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5709920</wp:posOffset>
                </wp:positionH>
                <wp:positionV relativeFrom="paragraph">
                  <wp:posOffset>196850</wp:posOffset>
                </wp:positionV>
                <wp:extent cx="438150" cy="209550"/>
                <wp:effectExtent l="635" t="635" r="635" b="635"/>
                <wp:wrapNone/>
                <wp:docPr id="1" name="Фігура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20" cy="209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Times New Roman" w:hAnsi="Times New Roman" w:eastAsia="Times New Roman"/>
                                <w:lang w:val="ru-RU" w:eastAsia="ru-RU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 1" fillcolor="white" stroked="t" o:allowincell="f" style="position:absolute;margin-left:449.6pt;margin-top:15.5pt;width:34.45pt;height:16.45pt;mso-wrap-style:none;v-text-anchor:middle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4"/>
                          <w:szCs w:val="24"/>
                          <w:rFonts w:ascii="Times New Roman" w:hAnsi="Times New Roman" w:eastAsia="Times New Roman"/>
                          <w:lang w:val="ru-RU" w:eastAsia="ru-RU"/>
                        </w:rPr>
                        <w:t>копія</w:t>
                      </w:r>
                    </w:p>
                  </w:txbxContent>
                </v:textbox>
                <v:fill o:detectmouseclick="t" color2="black"/>
                <v:stroke color="white" joinstyle="round" endcap="flat"/>
                <w10:wrap type="none"/>
              </v:rect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2783840</wp:posOffset>
            </wp:positionH>
            <wp:positionV relativeFrom="paragraph">
              <wp:posOffset>99060</wp:posOffset>
            </wp:positionV>
            <wp:extent cx="425450" cy="605790"/>
            <wp:effectExtent l="0" t="0" r="0" b="0"/>
            <wp:wrapTopAndBottom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РІШЕННЯ</w:t>
      </w:r>
    </w:p>
    <w:p>
      <w:pPr>
        <w:pStyle w:val="Style17"/>
        <w:spacing w:before="0" w:after="0"/>
        <w:rPr/>
      </w:pPr>
      <w:r>
        <w:rPr/>
      </w:r>
    </w:p>
    <w:p>
      <w:pPr>
        <w:pStyle w:val="21"/>
        <w:ind w:hanging="0"/>
        <w:jc w:val="left"/>
        <w:rPr/>
      </w:pPr>
      <w:r>
        <w:rPr>
          <w:sz w:val="28"/>
          <w:szCs w:val="28"/>
          <w:lang w:val="en-US"/>
        </w:rPr>
        <w:t>07.04.2023</w:t>
      </w:r>
      <w:r>
        <w:rPr>
          <w:sz w:val="28"/>
          <w:szCs w:val="28"/>
        </w:rPr>
        <w:t xml:space="preserve">                                          </w:t>
      </w:r>
      <w:r>
        <w:rPr>
          <w:sz w:val="22"/>
          <w:szCs w:val="22"/>
        </w:rPr>
        <w:t>м.Покров</w:t>
      </w:r>
      <w:r>
        <w:rPr>
          <w:sz w:val="28"/>
          <w:szCs w:val="28"/>
        </w:rPr>
        <w:t xml:space="preserve">                                        №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kern w:val="2"/>
          <w:sz w:val="26"/>
          <w:szCs w:val="26"/>
          <w:lang w:val="en-US" w:eastAsia="ru-RU" w:bidi="ar-SA"/>
        </w:rPr>
        <w:t>138/06-34-23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дозвіл на розробку проєктно-кошторисної документації на реконструкцію  внутрішніх силових та слабкострумових систем зі встановленням резервного джерела живлення </w:t>
      </w:r>
      <w:r>
        <w:rPr>
          <w:rFonts w:ascii="Times New Roman" w:hAnsi="Times New Roman"/>
          <w:sz w:val="28"/>
          <w:szCs w:val="28"/>
          <w:lang w:val="uk-UA"/>
        </w:rPr>
        <w:t xml:space="preserve"> для  соціально важливих об</w:t>
      </w:r>
      <w:r>
        <w:rPr>
          <w:rFonts w:ascii="Times New Roman" w:hAnsi="Times New Roman"/>
          <w:sz w:val="28"/>
          <w:szCs w:val="28"/>
          <w:lang w:val="en-US"/>
        </w:rPr>
        <w:t>`</w:t>
      </w:r>
      <w:r>
        <w:rPr>
          <w:rFonts w:ascii="Times New Roman" w:hAnsi="Times New Roman"/>
          <w:sz w:val="28"/>
          <w:szCs w:val="28"/>
          <w:lang w:val="uk-UA"/>
        </w:rPr>
        <w:t>єктів</w:t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З метою забезпечення резервними джерелами живлення та гарантованого безперебійного електропостачання 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 xml:space="preserve"> соціально важливих  об’єктів</w:t>
      </w:r>
      <w:r>
        <w:rPr>
          <w:rFonts w:ascii="Times New Roman" w:hAnsi="Times New Roman"/>
          <w:sz w:val="28"/>
          <w:szCs w:val="28"/>
        </w:rPr>
        <w:t xml:space="preserve"> та на підставі </w:t>
      </w:r>
      <w:r>
        <w:rPr>
          <w:rFonts w:ascii="Times New Roman" w:hAnsi="Times New Roman"/>
          <w:color w:val="000000"/>
          <w:sz w:val="28"/>
          <w:szCs w:val="28"/>
        </w:rPr>
        <w:t xml:space="preserve">службової записки керуючого справами виконкому Олени Шульги від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07.04.2023</w:t>
      </w:r>
      <w:r>
        <w:rPr>
          <w:rFonts w:ascii="Times New Roman" w:hAnsi="Times New Roman"/>
          <w:color w:val="000000"/>
          <w:sz w:val="28"/>
          <w:szCs w:val="28"/>
        </w:rPr>
        <w:t xml:space="preserve"> за №317/01,</w:t>
      </w:r>
      <w:r>
        <w:rPr>
          <w:rFonts w:ascii="Times New Roman" w:hAnsi="Times New Roman"/>
          <w:sz w:val="28"/>
          <w:szCs w:val="28"/>
        </w:rPr>
        <w:t xml:space="preserve">  керуючись статтею 31 Закону України «Про місцеве самоврядування в Україні», виконавчий комітет міської ради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spacing w:before="0" w:after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Надати дозвіл виконавчому комітету Покровської міської ради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розробку проєктно-кошторисної документації на реконструкцію внутрішніх силових та слабкострумових систем зі встановленням резервного джерела живлення </w:t>
      </w:r>
      <w:r>
        <w:rPr>
          <w:sz w:val="28"/>
          <w:szCs w:val="28"/>
          <w:lang w:val="uk-UA"/>
        </w:rPr>
        <w:t xml:space="preserve"> для  соціально важливих об</w:t>
      </w:r>
      <w:r>
        <w:rPr>
          <w:sz w:val="28"/>
          <w:szCs w:val="28"/>
          <w:lang w:val="en-US"/>
        </w:rPr>
        <w:t>`</w:t>
      </w:r>
      <w:r>
        <w:rPr>
          <w:sz w:val="28"/>
          <w:szCs w:val="28"/>
          <w:lang w:val="uk-UA"/>
        </w:rPr>
        <w:t>єктів, згідно додатку.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виконанням даного рішення покласти на керуючого справами виконкому Олену ШУЛЬГУ.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  <w:tab/>
        <w:tab/>
        <w:tab/>
        <w:t xml:space="preserve">                </w:t>
        <w:tab/>
        <w:t xml:space="preserve">                     Олександр  ШАПОВАЛ </w:t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Cs/>
          <w:sz w:val="28"/>
          <w:szCs w:val="28"/>
          <w:lang w:val="uk-UA"/>
        </w:rPr>
        <w:tab/>
        <w:tab/>
        <w:tab/>
        <w:tab/>
        <w:tab/>
        <w:tab/>
        <w:tab/>
        <w:t xml:space="preserve">     </w:t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ab/>
        <w:tab/>
        <w:tab/>
        <w:tab/>
        <w:tab/>
        <w:tab/>
        <w:tab/>
        <w:tab/>
      </w:r>
      <w:r>
        <w:rPr>
          <w:rFonts w:cs="Times New Roman" w:ascii="Times New Roman" w:hAnsi="Times New Roman"/>
          <w:bCs/>
          <w:sz w:val="28"/>
          <w:szCs w:val="28"/>
        </w:rPr>
        <w:t>Додаток</w:t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ab/>
        <w:tab/>
        <w:tab/>
        <w:tab/>
        <w:tab/>
        <w:tab/>
        <w:tab/>
        <w:tab/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д</w:t>
      </w:r>
      <w:r>
        <w:rPr>
          <w:rFonts w:cs="Times New Roman" w:ascii="Times New Roman" w:hAnsi="Times New Roman"/>
          <w:bCs/>
          <w:sz w:val="28"/>
          <w:szCs w:val="28"/>
        </w:rPr>
        <w:t>о рішення виконавчого комітету</w:t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ab/>
        <w:tab/>
        <w:tab/>
        <w:tab/>
        <w:tab/>
        <w:tab/>
        <w:tab/>
        <w:tab/>
      </w:r>
      <w:r>
        <w:rPr>
          <w:rFonts w:cs="Times New Roman" w:ascii="Times New Roman" w:hAnsi="Times New Roman"/>
          <w:bCs/>
          <w:sz w:val="28"/>
          <w:szCs w:val="28"/>
        </w:rPr>
        <w:t xml:space="preserve">07.04.2023 </w:t>
      </w:r>
      <w:r>
        <w:rPr>
          <w:rFonts w:cs="Times New Roman" w:ascii="Times New Roman" w:hAnsi="Times New Roman"/>
          <w:bCs/>
          <w:sz w:val="28"/>
          <w:szCs w:val="28"/>
        </w:rPr>
        <w:t>№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8"/>
          <w:szCs w:val="28"/>
          <w:lang w:val="en-US" w:eastAsia="ru-RU" w:bidi="ar-SA"/>
        </w:rPr>
        <w:t>138/06-34-23</w:t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ПЕРЕЛІК</w:t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проєктно-кошторисної документації на  реконструкцію  внутрішніх силових та слабкострумових систем зі встановленням резервного джерела живлення  для  соціально важливих об</w:t>
      </w:r>
      <w:r>
        <w:rPr>
          <w:rFonts w:cs="Times New Roman" w:ascii="Times New Roman" w:hAnsi="Times New Roman"/>
          <w:sz w:val="28"/>
          <w:szCs w:val="28"/>
          <w:lang w:val="en-US"/>
        </w:rPr>
        <w:t>`</w:t>
      </w:r>
      <w:r>
        <w:rPr>
          <w:rFonts w:cs="Times New Roman" w:ascii="Times New Roman" w:hAnsi="Times New Roman"/>
          <w:sz w:val="28"/>
          <w:szCs w:val="28"/>
          <w:lang w:val="uk-UA"/>
        </w:rPr>
        <w:t>єктів</w:t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3"/>
        <w:tblW w:w="985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13"/>
        <w:gridCol w:w="9040"/>
      </w:tblGrid>
      <w:tr>
        <w:trPr/>
        <w:tc>
          <w:tcPr>
            <w:tcW w:w="81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90" w:leader="none"/>
                <w:tab w:val="left" w:pos="735" w:leader="none"/>
              </w:tabs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з/п</w:t>
            </w:r>
          </w:p>
        </w:tc>
        <w:tc>
          <w:tcPr>
            <w:tcW w:w="904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90" w:leader="none"/>
                <w:tab w:val="left" w:pos="735" w:leader="none"/>
              </w:tabs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Найменування об’єкту</w:t>
            </w:r>
          </w:p>
        </w:tc>
      </w:tr>
      <w:tr>
        <w:trPr/>
        <w:tc>
          <w:tcPr>
            <w:tcW w:w="81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90" w:leader="none"/>
                <w:tab w:val="left" w:pos="735" w:leader="none"/>
              </w:tabs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0"/>
                <w:lang w:val="ru-RU" w:eastAsia="ru-RU" w:bidi="ar-SA"/>
              </w:rPr>
              <w:t>1.</w:t>
            </w:r>
          </w:p>
        </w:tc>
        <w:tc>
          <w:tcPr>
            <w:tcW w:w="9040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76" w:before="0" w:after="200"/>
              <w:ind w:left="57" w:right="227" w:hanging="0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>«Реконструкція внутрішніх силових та слабкострумових систем зі встановленням резервного джерела живлення будівель за адресами: вул. Центральна, буд.49/1 та вул. Центральна буд. 49/2, м.Покров, Нікопольський район, Дніпропетровська область»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90" w:leader="none"/>
                <w:tab w:val="left" w:pos="735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81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90" w:leader="none"/>
                <w:tab w:val="left" w:pos="735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0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0"/>
                <w:lang w:val="uk-UA" w:eastAsia="ru-RU" w:bidi="ar-SA"/>
              </w:rPr>
              <w:t>2.</w:t>
            </w:r>
          </w:p>
        </w:tc>
        <w:tc>
          <w:tcPr>
            <w:tcW w:w="9040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76" w:before="0" w:after="200"/>
              <w:ind w:left="113" w:right="113" w:hang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>«Реконструкція внутрішніх силових та слабкострумових систем зі встановленням резервного джерела живлення будівлі за адресою: вул.Героїв України, буд.13, м.Покров, Нікопольський район, Дніпропетровська область»</w:t>
            </w:r>
          </w:p>
        </w:tc>
      </w:tr>
      <w:tr>
        <w:trPr/>
        <w:tc>
          <w:tcPr>
            <w:tcW w:w="81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90" w:leader="none"/>
                <w:tab w:val="left" w:pos="735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0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0"/>
                <w:lang w:val="uk-UA" w:eastAsia="ru-RU" w:bidi="ar-SA"/>
              </w:rPr>
              <w:t>3.</w:t>
            </w:r>
          </w:p>
        </w:tc>
        <w:tc>
          <w:tcPr>
            <w:tcW w:w="9040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76" w:before="0" w:after="200"/>
              <w:ind w:left="170" w:right="113" w:hang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>«Реконструкція внутрішніх силових та слабкострумових систем зі встановленням резервного джерела живлення будівлі за адресою:              вул.Європейська, буд.15, м.Покров, Нікопольський район,  Дніпропетровська область»</w:t>
            </w:r>
          </w:p>
        </w:tc>
      </w:tr>
      <w:tr>
        <w:trPr/>
        <w:tc>
          <w:tcPr>
            <w:tcW w:w="81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90" w:leader="none"/>
                <w:tab w:val="left" w:pos="735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0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0"/>
                <w:lang w:val="uk-UA" w:eastAsia="ru-RU" w:bidi="ar-SA"/>
              </w:rPr>
              <w:t>4.</w:t>
            </w:r>
          </w:p>
        </w:tc>
        <w:tc>
          <w:tcPr>
            <w:tcW w:w="9040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76" w:before="0" w:after="200"/>
              <w:ind w:left="113" w:right="227" w:hang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>«Реконструкція внутрішніх силових та слабкострумових систем зі встановленням резервного джерела живлення будівлі за адресою:             вул.Чіатурська, буд.6, м.Покров, Нікопольський район, Дніпропетровська область»</w:t>
            </w:r>
          </w:p>
        </w:tc>
      </w:tr>
      <w:tr>
        <w:trPr/>
        <w:tc>
          <w:tcPr>
            <w:tcW w:w="81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90" w:leader="none"/>
                <w:tab w:val="left" w:pos="735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Cs w:val="20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0"/>
                <w:lang w:val="uk-UA" w:eastAsia="ru-RU" w:bidi="ar-SA"/>
              </w:rPr>
              <w:t>5.</w:t>
            </w:r>
          </w:p>
        </w:tc>
        <w:tc>
          <w:tcPr>
            <w:tcW w:w="9040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76" w:before="0" w:after="200"/>
              <w:ind w:left="57" w:right="227" w:hang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>«Реконструкція внутрішніх силових та слабкострумових систем зі встановленням резервного джерела живлення будівлі за адресою:                 вул. Шкільна, буд.1, с.Шолохове, Нікопольський район,  Дніпропетровська область»</w:t>
            </w:r>
          </w:p>
        </w:tc>
      </w:tr>
    </w:tbl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Керуючий справами виконкому                                                  Олена ШУЛЬГА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gutter="0" w:header="0" w:top="426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hyphenationZone w:val="425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3db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7d3db8"/>
    <w:rPr/>
  </w:style>
  <w:style w:type="character" w:styleId="Style14" w:customStyle="1">
    <w:name w:val="Основной текст Знак"/>
    <w:qFormat/>
    <w:rsid w:val="007d3db8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a74ee5"/>
    <w:rPr>
      <w:rFonts w:ascii="Segoe UI" w:hAnsi="Segoe UI" w:eastAsia="Calibri" w:cs="Segoe UI"/>
      <w:sz w:val="18"/>
      <w:szCs w:val="18"/>
      <w:lang w:eastAsia="zh-CN"/>
    </w:rPr>
  </w:style>
  <w:style w:type="character" w:styleId="WW8Num1z0">
    <w:name w:val="WW8Num1z0"/>
    <w:qFormat/>
    <w:rPr>
      <w:rFonts w:ascii="Times New Roman" w:hAnsi="Times New Roman" w:cs="Times New Roman"/>
      <w:color w:val="000000"/>
      <w:sz w:val="28"/>
      <w:szCs w:val="28"/>
      <w:lang w:val="uk-UA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7d3db8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8">
    <w:name w:val="List"/>
    <w:basedOn w:val="Style17"/>
    <w:rsid w:val="007d3db8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11" w:customStyle="1">
    <w:name w:val="Заголовок1"/>
    <w:basedOn w:val="Normal"/>
    <w:next w:val="Style17"/>
    <w:qFormat/>
    <w:rsid w:val="007d3db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Указатель1"/>
    <w:basedOn w:val="Normal"/>
    <w:qFormat/>
    <w:rsid w:val="007d3db8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7d3db8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NormalWeb">
    <w:name w:val="Normal (Web)"/>
    <w:basedOn w:val="Normal"/>
    <w:qFormat/>
    <w:rsid w:val="004e567e"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  <w:lang w:eastAsia="uk-UA"/>
    </w:rPr>
  </w:style>
  <w:style w:type="paragraph" w:styleId="BalloonText">
    <w:name w:val="Balloon Text"/>
    <w:basedOn w:val="Normal"/>
    <w:uiPriority w:val="99"/>
    <w:semiHidden/>
    <w:unhideWhenUsed/>
    <w:qFormat/>
    <w:rsid w:val="00a74ee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79548c"/>
    <w:rPr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EF6B0-A915-4F67-81A4-282DD7CF3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266</TotalTime>
  <Application>LibreOffice/7.4.3.2$Windows_X86_64 LibreOffice_project/1048a8393ae2eeec98dff31b5c133c5f1d08b890</Application>
  <AppVersion>15.0000</AppVersion>
  <Pages>2</Pages>
  <Words>275</Words>
  <Characters>2171</Characters>
  <CharactersWithSpaces>2692</CharactersWithSpaces>
  <Paragraphs>30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2022-06-23T05:35:00Z</dcterms:created>
  <dc:creator>Igor</dc:creator>
  <dc:description/>
  <dc:language>uk-UA</dc:language>
  <cp:lastModifiedBy/>
  <cp:lastPrinted>2023-04-06T15:23:00Z</cp:lastPrinted>
  <dcterms:modified xsi:type="dcterms:W3CDTF">2023-04-10T16:23:32Z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