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8F" w:rsidRDefault="00275B03">
      <w:pPr>
        <w:pStyle w:val="a8"/>
        <w:spacing w:after="0"/>
        <w:jc w:val="center"/>
      </w:pPr>
      <w:r>
        <w:rPr>
          <w:noProof/>
          <w:lang w:eastAsia="uk-UA"/>
        </w:rPr>
        <w:drawing>
          <wp:anchor distT="0" distB="0" distL="133985" distR="124460" simplePos="0" relativeHeight="2" behindDoc="0" locked="0" layoutInCell="0" allowOverlap="1">
            <wp:simplePos x="0" y="0"/>
            <wp:positionH relativeFrom="column">
              <wp:posOffset>2819400</wp:posOffset>
            </wp:positionH>
            <wp:positionV relativeFrom="paragraph">
              <wp:posOffset>-226060</wp:posOffset>
            </wp:positionV>
            <wp:extent cx="428625" cy="609600"/>
            <wp:effectExtent l="0" t="0" r="0"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5" cstate="print"/>
                    <a:stretch>
                      <a:fillRect/>
                    </a:stretch>
                  </pic:blipFill>
                  <pic:spPr bwMode="auto">
                    <a:xfrm>
                      <a:off x="0" y="0"/>
                      <a:ext cx="428625" cy="609600"/>
                    </a:xfrm>
                    <a:prstGeom prst="rect">
                      <a:avLst/>
                    </a:prstGeom>
                    <a:noFill/>
                  </pic:spPr>
                </pic:pic>
              </a:graphicData>
            </a:graphic>
          </wp:anchor>
        </w:drawing>
      </w:r>
      <w:r>
        <w:rPr>
          <w:b/>
          <w:bCs/>
          <w:sz w:val="28"/>
          <w:szCs w:val="28"/>
        </w:rPr>
        <w:t>ПОКРОВСЬКА МІСЬКА РАДА</w:t>
      </w:r>
    </w:p>
    <w:p w:rsidR="00DE078F" w:rsidRDefault="00275B03">
      <w:pPr>
        <w:pStyle w:val="a8"/>
        <w:spacing w:after="0"/>
        <w:jc w:val="center"/>
      </w:pPr>
      <w:r>
        <w:rPr>
          <w:b/>
          <w:bCs/>
          <w:sz w:val="28"/>
          <w:szCs w:val="28"/>
        </w:rPr>
        <w:t>ДНІПРОПЕТРОВСЬКОЇ ОБЛАСТІ</w:t>
      </w:r>
    </w:p>
    <w:p w:rsidR="00DE078F" w:rsidRDefault="00DE078F">
      <w:pPr>
        <w:pStyle w:val="a8"/>
        <w:spacing w:after="0"/>
        <w:jc w:val="center"/>
        <w:rPr>
          <w:b/>
          <w:sz w:val="21"/>
          <w:szCs w:val="21"/>
        </w:rPr>
      </w:pPr>
    </w:p>
    <w:p w:rsidR="00DE078F" w:rsidRDefault="00275B03">
      <w:pPr>
        <w:pStyle w:val="a8"/>
        <w:spacing w:after="0"/>
        <w:jc w:val="center"/>
      </w:pPr>
      <w:r>
        <w:rPr>
          <w:b/>
          <w:sz w:val="28"/>
          <w:szCs w:val="28"/>
        </w:rPr>
        <w:t>РІШЕННЯ</w:t>
      </w:r>
    </w:p>
    <w:p w:rsidR="009C0B9D" w:rsidRDefault="009C0B9D" w:rsidP="009C0B9D">
      <w:pPr>
        <w:pStyle w:val="BodyText2"/>
        <w:ind w:firstLine="0"/>
        <w:jc w:val="both"/>
      </w:pPr>
      <w:r>
        <w:rPr>
          <w:sz w:val="28"/>
          <w:szCs w:val="28"/>
        </w:rPr>
        <w:t>27. 03. 2026</w:t>
      </w:r>
      <w:r>
        <w:rPr>
          <w:sz w:val="28"/>
          <w:szCs w:val="28"/>
        </w:rPr>
        <w:tab/>
      </w:r>
      <w:r>
        <w:rPr>
          <w:sz w:val="28"/>
          <w:szCs w:val="28"/>
        </w:rPr>
        <w:tab/>
      </w:r>
      <w:r>
        <w:rPr>
          <w:b/>
          <w:bCs/>
          <w:sz w:val="28"/>
          <w:szCs w:val="28"/>
        </w:rPr>
        <w:tab/>
        <w:t xml:space="preserve">                   </w:t>
      </w:r>
      <w:r>
        <w:rPr>
          <w:b/>
          <w:bCs/>
          <w:sz w:val="20"/>
        </w:rPr>
        <w:t xml:space="preserve">          </w:t>
      </w:r>
      <w:r>
        <w:rPr>
          <w:sz w:val="20"/>
        </w:rPr>
        <w:t xml:space="preserve"> м. Покров</w:t>
      </w:r>
      <w:r>
        <w:rPr>
          <w:sz w:val="28"/>
          <w:szCs w:val="28"/>
        </w:rPr>
        <w:t xml:space="preserve">  </w:t>
      </w:r>
      <w:r>
        <w:rPr>
          <w:b/>
          <w:bCs/>
          <w:sz w:val="28"/>
          <w:szCs w:val="28"/>
        </w:rPr>
        <w:t xml:space="preserve">                               </w:t>
      </w:r>
      <w:r>
        <w:rPr>
          <w:sz w:val="28"/>
          <w:szCs w:val="28"/>
        </w:rPr>
        <w:t xml:space="preserve">  </w:t>
      </w:r>
      <w:r>
        <w:rPr>
          <w:sz w:val="28"/>
          <w:szCs w:val="28"/>
        </w:rPr>
        <w:tab/>
      </w:r>
      <w:r>
        <w:rPr>
          <w:sz w:val="28"/>
          <w:szCs w:val="28"/>
        </w:rPr>
        <w:tab/>
        <w:t xml:space="preserve">         № 12</w:t>
      </w:r>
    </w:p>
    <w:p w:rsidR="00DE078F" w:rsidRDefault="00DE078F">
      <w:pPr>
        <w:pStyle w:val="22"/>
        <w:ind w:firstLine="0"/>
        <w:jc w:val="left"/>
        <w:rPr>
          <w:sz w:val="12"/>
          <w:szCs w:val="12"/>
        </w:rPr>
      </w:pPr>
    </w:p>
    <w:p w:rsidR="00DE078F" w:rsidRDefault="00275B03">
      <w:pPr>
        <w:pStyle w:val="23"/>
        <w:tabs>
          <w:tab w:val="left" w:pos="0"/>
        </w:tabs>
        <w:ind w:firstLine="0"/>
        <w:rPr>
          <w:bCs/>
          <w:color w:val="000000"/>
          <w:sz w:val="26"/>
          <w:szCs w:val="26"/>
          <w:lang w:val="uk-UA"/>
        </w:rPr>
      </w:pPr>
      <w:r>
        <w:rPr>
          <w:bCs/>
          <w:color w:val="000000"/>
          <w:sz w:val="26"/>
          <w:szCs w:val="26"/>
          <w:lang w:val="uk-UA"/>
        </w:rPr>
        <w:t>(79 сесія 8 скликання)</w:t>
      </w:r>
    </w:p>
    <w:p w:rsidR="00DE078F" w:rsidRDefault="00DE078F">
      <w:pPr>
        <w:pStyle w:val="23"/>
        <w:tabs>
          <w:tab w:val="left" w:pos="0"/>
        </w:tabs>
        <w:ind w:firstLine="0"/>
        <w:rPr>
          <w:sz w:val="16"/>
          <w:szCs w:val="16"/>
          <w:lang w:val="uk-UA"/>
        </w:rPr>
      </w:pPr>
    </w:p>
    <w:p w:rsidR="00DE078F" w:rsidRDefault="00275B03">
      <w:pPr>
        <w:spacing w:after="0" w:line="228" w:lineRule="auto"/>
        <w:jc w:val="both"/>
      </w:pPr>
      <w:bookmarkStart w:id="0" w:name="__DdeLink__25946_38232377881_копія_1"/>
      <w:r>
        <w:rPr>
          <w:rFonts w:ascii="Times New Roman" w:eastAsiaTheme="minorHAnsi" w:hAnsi="Times New Roman"/>
          <w:sz w:val="26"/>
          <w:szCs w:val="26"/>
        </w:rPr>
        <w:t>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w:t>
      </w:r>
      <w:bookmarkEnd w:id="0"/>
      <w:r>
        <w:rPr>
          <w:rFonts w:ascii="Times New Roman" w:eastAsiaTheme="minorHAnsi" w:hAnsi="Times New Roman"/>
          <w:sz w:val="26"/>
          <w:szCs w:val="26"/>
        </w:rPr>
        <w:t>ї</w:t>
      </w:r>
    </w:p>
    <w:p w:rsidR="00DE078F" w:rsidRDefault="00DE078F">
      <w:pPr>
        <w:spacing w:after="0" w:line="228" w:lineRule="auto"/>
        <w:ind w:right="-1"/>
        <w:contextualSpacing/>
        <w:jc w:val="both"/>
        <w:rPr>
          <w:rFonts w:ascii="Times New Roman" w:eastAsiaTheme="minorHAnsi" w:hAnsi="Times New Roman"/>
          <w:sz w:val="26"/>
          <w:szCs w:val="26"/>
        </w:rPr>
      </w:pPr>
    </w:p>
    <w:p w:rsidR="00DE078F" w:rsidRDefault="00275B03">
      <w:pPr>
        <w:spacing w:after="0" w:line="228" w:lineRule="auto"/>
        <w:ind w:right="57" w:firstLine="567"/>
        <w:jc w:val="both"/>
      </w:pPr>
      <w:r>
        <w:rPr>
          <w:rFonts w:ascii="Times New Roman" w:hAnsi="Times New Roman"/>
          <w:sz w:val="26"/>
          <w:szCs w:val="26"/>
        </w:rPr>
        <w:t xml:space="preserve">На виконання законів України </w:t>
      </w:r>
      <w:proofErr w:type="spellStart"/>
      <w:r>
        <w:rPr>
          <w:rFonts w:ascii="Times New Roman" w:hAnsi="Times New Roman"/>
          <w:sz w:val="26"/>
          <w:szCs w:val="26"/>
        </w:rPr>
        <w:t>“Про</w:t>
      </w:r>
      <w:proofErr w:type="spellEnd"/>
      <w:r>
        <w:rPr>
          <w:rFonts w:ascii="Times New Roman" w:hAnsi="Times New Roman"/>
          <w:sz w:val="26"/>
          <w:szCs w:val="26"/>
        </w:rPr>
        <w:t xml:space="preserve"> адміністративні </w:t>
      </w:r>
      <w:proofErr w:type="spellStart"/>
      <w:r>
        <w:rPr>
          <w:rFonts w:ascii="Times New Roman" w:hAnsi="Times New Roman"/>
          <w:sz w:val="26"/>
          <w:szCs w:val="26"/>
        </w:rPr>
        <w:t>послуги”</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статус ветеранів війни, гарантії їх соціального </w:t>
      </w:r>
      <w:proofErr w:type="spellStart"/>
      <w:r>
        <w:rPr>
          <w:rFonts w:ascii="Times New Roman" w:hAnsi="Times New Roman"/>
          <w:sz w:val="26"/>
          <w:szCs w:val="26"/>
        </w:rPr>
        <w:t>захисту”</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соціальний і правовий захист військовослужбовців та членів їх сімей», постанов Кабінету Міністрів України від 01.08.2013 №588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Примірного регламенту центру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від 18.06.2025 №719 «Про затвердження Порядку надання та позбавлення статусу учасників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від 11.06.2025 №695 «Деякі питання надання окремих видів соціальної допомоги Пенсійним фондом України», від 23.06.2025 №766 «Про реалізацію експериментального проекту щодо централізації механізму виплати деяких соціальних </w:t>
      </w:r>
      <w:proofErr w:type="spellStart"/>
      <w:r>
        <w:rPr>
          <w:rFonts w:ascii="Times New Roman" w:hAnsi="Times New Roman"/>
          <w:sz w:val="26"/>
          <w:szCs w:val="26"/>
        </w:rPr>
        <w:t>допомог</w:t>
      </w:r>
      <w:proofErr w:type="spellEnd"/>
      <w:r>
        <w:rPr>
          <w:rFonts w:ascii="Times New Roman" w:hAnsi="Times New Roman"/>
          <w:sz w:val="26"/>
          <w:szCs w:val="26"/>
        </w:rPr>
        <w:t xml:space="preserve">», з урахуванням  постанови Кабінету Міністрів України від 01.10.2025 № 1226 «Деякі питання надання адміністративних послуг через центри надання адміністративних послуг» (зі змінами), Указу Президента України від 29.07.2019 №558/2019 </w:t>
      </w:r>
      <w:proofErr w:type="spellStart"/>
      <w:r>
        <w:rPr>
          <w:rFonts w:ascii="Times New Roman" w:hAnsi="Times New Roman"/>
          <w:sz w:val="26"/>
          <w:szCs w:val="26"/>
        </w:rPr>
        <w:t>“Про</w:t>
      </w:r>
      <w:proofErr w:type="spellEnd"/>
      <w:r>
        <w:rPr>
          <w:rFonts w:ascii="Times New Roman" w:hAnsi="Times New Roman"/>
          <w:sz w:val="26"/>
          <w:szCs w:val="26"/>
        </w:rPr>
        <w:t xml:space="preserve"> деякі заходи щодо поліпшення доступу фізичних та юридичних осіб до електронних </w:t>
      </w:r>
      <w:proofErr w:type="spellStart"/>
      <w:r>
        <w:rPr>
          <w:rFonts w:ascii="Times New Roman" w:hAnsi="Times New Roman"/>
          <w:sz w:val="26"/>
          <w:szCs w:val="26"/>
        </w:rPr>
        <w:t>послуг”</w:t>
      </w:r>
      <w:proofErr w:type="spellEnd"/>
      <w:r>
        <w:rPr>
          <w:rFonts w:ascii="Times New Roman" w:hAnsi="Times New Roman"/>
          <w:sz w:val="26"/>
          <w:szCs w:val="26"/>
        </w:rPr>
        <w:t>,</w:t>
      </w:r>
      <w:r>
        <w:rPr>
          <w:rFonts w:ascii="Times New Roman" w:hAnsi="Times New Roman"/>
          <w:color w:val="000000"/>
          <w:sz w:val="26"/>
          <w:szCs w:val="26"/>
        </w:rPr>
        <w:t xml:space="preserve"> керуючись статтею 42 Закону України</w:t>
      </w:r>
      <w:r>
        <w:rPr>
          <w:rFonts w:ascii="Times New Roman" w:hAnsi="Times New Roman"/>
          <w:sz w:val="26"/>
          <w:szCs w:val="26"/>
        </w:rPr>
        <w:t xml:space="preserve"> «Про місцеве самоврядування в Україні», з метою приведення діяльності Центру надання адміністративних послуг у відповідність до чинного законодавства України, міська рада </w:t>
      </w:r>
    </w:p>
    <w:p w:rsidR="00DE078F" w:rsidRDefault="00DE078F">
      <w:pPr>
        <w:spacing w:after="0" w:line="228" w:lineRule="auto"/>
        <w:ind w:right="57" w:firstLine="709"/>
        <w:jc w:val="both"/>
        <w:rPr>
          <w:rFonts w:ascii="Times New Roman" w:hAnsi="Times New Roman"/>
          <w:sz w:val="20"/>
          <w:szCs w:val="20"/>
        </w:rPr>
      </w:pPr>
    </w:p>
    <w:p w:rsidR="00DE078F" w:rsidRDefault="00275B03">
      <w:pPr>
        <w:spacing w:after="0" w:line="228" w:lineRule="auto"/>
        <w:ind w:right="57"/>
      </w:pPr>
      <w:r>
        <w:rPr>
          <w:rFonts w:ascii="Times New Roman" w:hAnsi="Times New Roman"/>
          <w:b/>
          <w:sz w:val="26"/>
          <w:szCs w:val="26"/>
        </w:rPr>
        <w:t>ВИРІШИЛА:</w:t>
      </w:r>
    </w:p>
    <w:p w:rsidR="00DE078F" w:rsidRDefault="00DE078F">
      <w:pPr>
        <w:spacing w:after="0" w:line="228" w:lineRule="auto"/>
        <w:ind w:right="57"/>
        <w:rPr>
          <w:sz w:val="20"/>
          <w:szCs w:val="20"/>
        </w:rPr>
      </w:pPr>
    </w:p>
    <w:p w:rsidR="00DE078F" w:rsidRDefault="00275B03">
      <w:pPr>
        <w:spacing w:after="143" w:line="240" w:lineRule="auto"/>
        <w:ind w:firstLine="567"/>
        <w:contextualSpacing/>
        <w:jc w:val="both"/>
      </w:pPr>
      <w:r>
        <w:rPr>
          <w:rFonts w:ascii="Times New Roman" w:eastAsiaTheme="minorHAnsi" w:hAnsi="Times New Roman"/>
          <w:sz w:val="26"/>
          <w:szCs w:val="26"/>
        </w:rPr>
        <w:t>1.Затвердити Перелік адміністративних послуг відділів, управлінь виконавчого комітету та органів виконавчої влади, які надаються через Центр надання адміністративних послуг виконавчого комітету Покровської міської ради (</w:t>
      </w:r>
      <w:proofErr w:type="spellStart"/>
      <w:r>
        <w:rPr>
          <w:rFonts w:ascii="Times New Roman" w:eastAsiaTheme="minorHAnsi" w:hAnsi="Times New Roman"/>
          <w:sz w:val="26"/>
          <w:szCs w:val="26"/>
        </w:rPr>
        <w:t>далі-ЦНАП</w:t>
      </w:r>
      <w:proofErr w:type="spellEnd"/>
      <w:r>
        <w:rPr>
          <w:rFonts w:ascii="Times New Roman" w:eastAsiaTheme="minorHAnsi" w:hAnsi="Times New Roman"/>
          <w:sz w:val="26"/>
          <w:szCs w:val="26"/>
        </w:rPr>
        <w:t xml:space="preserve">) у новій редакції, що додається. </w:t>
      </w:r>
    </w:p>
    <w:p w:rsidR="00DE078F" w:rsidRDefault="00275B03">
      <w:pPr>
        <w:spacing w:after="143" w:line="240" w:lineRule="auto"/>
        <w:ind w:firstLine="567"/>
        <w:contextualSpacing/>
        <w:jc w:val="both"/>
      </w:pPr>
      <w:r>
        <w:rPr>
          <w:rFonts w:ascii="Times New Roman" w:hAnsi="Times New Roman"/>
          <w:sz w:val="26"/>
          <w:szCs w:val="26"/>
        </w:rPr>
        <w:t>2.Суб’єктам надання послуг привести у відповідність інформаційні та технологічні картки послуг, які надаються через ЦНАП.</w:t>
      </w:r>
    </w:p>
    <w:p w:rsidR="00DE078F" w:rsidRDefault="00275B03">
      <w:pPr>
        <w:spacing w:after="143" w:line="240" w:lineRule="auto"/>
        <w:ind w:firstLine="567"/>
        <w:contextualSpacing/>
        <w:jc w:val="both"/>
      </w:pPr>
      <w:r>
        <w:rPr>
          <w:rFonts w:ascii="Times New Roman" w:hAnsi="Times New Roman"/>
          <w:sz w:val="26"/>
          <w:szCs w:val="26"/>
        </w:rPr>
        <w:t xml:space="preserve">3.Визнати таким, що втратило чинність рішення 73 сесії міської ради 8 скликання від 19.09.2025 № 21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w:t>
      </w:r>
      <w:proofErr w:type="spellStart"/>
      <w:r>
        <w:rPr>
          <w:rFonts w:ascii="Times New Roman" w:hAnsi="Times New Roman"/>
          <w:sz w:val="26"/>
          <w:szCs w:val="26"/>
        </w:rPr>
        <w:t>редакції”</w:t>
      </w:r>
      <w:proofErr w:type="spellEnd"/>
      <w:r>
        <w:rPr>
          <w:rFonts w:ascii="Times New Roman" w:hAnsi="Times New Roman"/>
          <w:sz w:val="26"/>
          <w:szCs w:val="26"/>
        </w:rPr>
        <w:t>.</w:t>
      </w:r>
    </w:p>
    <w:p w:rsidR="00DE078F" w:rsidRDefault="00275B03">
      <w:pPr>
        <w:spacing w:after="0" w:line="240" w:lineRule="auto"/>
        <w:ind w:firstLine="567"/>
        <w:contextualSpacing/>
        <w:jc w:val="both"/>
      </w:pPr>
      <w:r>
        <w:rPr>
          <w:rFonts w:ascii="Times New Roman" w:hAnsi="Times New Roman"/>
          <w:sz w:val="26"/>
          <w:szCs w:val="26"/>
        </w:rPr>
        <w:t>4.</w:t>
      </w:r>
      <w:bookmarkStart w:id="1" w:name="__DdeLink__4803_2096005900_копія_1"/>
      <w:r>
        <w:rPr>
          <w:rFonts w:ascii="Times New Roman" w:hAnsi="Times New Roman"/>
          <w:sz w:val="26"/>
          <w:szCs w:val="26"/>
        </w:rPr>
        <w:t>Координацію виконання цього рішення</w:t>
      </w:r>
      <w:bookmarkEnd w:id="1"/>
      <w:r>
        <w:rPr>
          <w:rFonts w:ascii="Times New Roman" w:hAnsi="Times New Roman"/>
          <w:sz w:val="26"/>
          <w:szCs w:val="26"/>
        </w:rPr>
        <w:t xml:space="preserve"> покласти на ЦНАП; контроль - на заступника міського голови з виконавчої роботи Олександра ЧИСТЯКОВА та  постійну комісію з питань соціально-економічного розвитку, планування, бюджету, фінансів, реалізації державної регуляторної політики.</w:t>
      </w:r>
    </w:p>
    <w:p w:rsidR="00DE078F" w:rsidRDefault="00DE078F">
      <w:pPr>
        <w:spacing w:after="0" w:line="240" w:lineRule="auto"/>
        <w:ind w:firstLine="567"/>
        <w:contextualSpacing/>
        <w:jc w:val="both"/>
      </w:pPr>
    </w:p>
    <w:p w:rsidR="00DE078F" w:rsidRDefault="00275B03">
      <w:pPr>
        <w:pStyle w:val="af"/>
        <w:tabs>
          <w:tab w:val="left" w:pos="0"/>
          <w:tab w:val="left" w:pos="993"/>
        </w:tabs>
        <w:suppressAutoHyphens/>
        <w:spacing w:after="0" w:line="240" w:lineRule="auto"/>
        <w:ind w:left="0" w:right="57"/>
        <w:jc w:val="both"/>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t xml:space="preserve">  Олександр ШАПОВАЛ</w:t>
      </w:r>
    </w:p>
    <w:tbl>
      <w:tblPr>
        <w:tblW w:w="9579" w:type="dxa"/>
        <w:jc w:val="right"/>
        <w:tblLayout w:type="fixed"/>
        <w:tblCellMar>
          <w:top w:w="55" w:type="dxa"/>
          <w:left w:w="55" w:type="dxa"/>
          <w:bottom w:w="55" w:type="dxa"/>
          <w:right w:w="55" w:type="dxa"/>
        </w:tblCellMar>
        <w:tblLook w:val="04A0"/>
      </w:tblPr>
      <w:tblGrid>
        <w:gridCol w:w="5552"/>
        <w:gridCol w:w="4027"/>
      </w:tblGrid>
      <w:tr w:rsidR="00DE078F">
        <w:trPr>
          <w:trHeight w:val="1534"/>
          <w:jc w:val="right"/>
        </w:trPr>
        <w:tc>
          <w:tcPr>
            <w:tcW w:w="5551" w:type="dxa"/>
            <w:shd w:val="clear" w:color="auto" w:fill="auto"/>
          </w:tcPr>
          <w:p w:rsidR="00DE078F" w:rsidRDefault="00DE078F">
            <w:pPr>
              <w:pStyle w:val="af0"/>
            </w:pPr>
          </w:p>
        </w:tc>
        <w:tc>
          <w:tcPr>
            <w:tcW w:w="4027" w:type="dxa"/>
            <w:shd w:val="clear" w:color="auto" w:fill="auto"/>
          </w:tcPr>
          <w:p w:rsidR="00DE078F" w:rsidRDefault="00275B03">
            <w:pPr>
              <w:pStyle w:val="af0"/>
            </w:pPr>
            <w:r>
              <w:rPr>
                <w:rFonts w:ascii="Times New Roman" w:hAnsi="Times New Roman"/>
                <w:sz w:val="24"/>
                <w:szCs w:val="24"/>
              </w:rPr>
              <w:t>ЗАТВЕРДЖЕНО</w:t>
            </w:r>
          </w:p>
          <w:p w:rsidR="00DE078F" w:rsidRDefault="00275B03">
            <w:pPr>
              <w:pStyle w:val="af0"/>
              <w:spacing w:after="0" w:line="240" w:lineRule="auto"/>
            </w:pPr>
            <w:r>
              <w:rPr>
                <w:rFonts w:ascii="Times New Roman" w:hAnsi="Times New Roman"/>
                <w:color w:val="000000"/>
                <w:sz w:val="24"/>
                <w:szCs w:val="24"/>
              </w:rPr>
              <w:t>Рішення 79 сесії міської ради</w:t>
            </w:r>
          </w:p>
          <w:p w:rsidR="00DE078F" w:rsidRDefault="00275B03">
            <w:pPr>
              <w:pStyle w:val="af0"/>
              <w:spacing w:after="0" w:line="240" w:lineRule="auto"/>
              <w:rPr>
                <w:rFonts w:ascii="Times New Roman" w:hAnsi="Times New Roman"/>
                <w:sz w:val="24"/>
                <w:szCs w:val="24"/>
              </w:rPr>
            </w:pPr>
            <w:r>
              <w:rPr>
                <w:rFonts w:ascii="Times New Roman" w:hAnsi="Times New Roman"/>
                <w:color w:val="000000"/>
                <w:sz w:val="24"/>
                <w:szCs w:val="24"/>
              </w:rPr>
              <w:t>8 скликання</w:t>
            </w:r>
          </w:p>
          <w:p w:rsidR="00DE078F" w:rsidRDefault="008C5F16" w:rsidP="008C5F16">
            <w:pPr>
              <w:pStyle w:val="af0"/>
              <w:spacing w:after="0" w:line="240" w:lineRule="auto"/>
            </w:pPr>
            <w:r>
              <w:rPr>
                <w:rFonts w:ascii="Times New Roman" w:hAnsi="Times New Roman"/>
                <w:color w:val="000000"/>
                <w:sz w:val="24"/>
                <w:szCs w:val="24"/>
              </w:rPr>
              <w:t>27 березня</w:t>
            </w:r>
            <w:r w:rsidR="00275B03">
              <w:rPr>
                <w:rFonts w:ascii="Times New Roman" w:hAnsi="Times New Roman"/>
                <w:color w:val="000000"/>
                <w:sz w:val="24"/>
                <w:szCs w:val="24"/>
              </w:rPr>
              <w:t xml:space="preserve">  2026 року   № </w:t>
            </w:r>
            <w:r>
              <w:rPr>
                <w:rFonts w:ascii="Times New Roman" w:hAnsi="Times New Roman"/>
                <w:color w:val="000000"/>
                <w:sz w:val="24"/>
                <w:szCs w:val="24"/>
              </w:rPr>
              <w:t>12</w:t>
            </w:r>
          </w:p>
        </w:tc>
      </w:tr>
    </w:tbl>
    <w:p w:rsidR="00DE078F" w:rsidRDefault="00275B03">
      <w:pPr>
        <w:spacing w:after="0" w:line="240" w:lineRule="auto"/>
        <w:contextualSpacing/>
        <w:jc w:val="center"/>
        <w:rPr>
          <w:rFonts w:ascii="Times New Roman" w:hAnsi="Times New Roman"/>
          <w:color w:val="000000"/>
          <w:sz w:val="26"/>
          <w:szCs w:val="26"/>
        </w:rPr>
      </w:pPr>
      <w:r>
        <w:rPr>
          <w:rFonts w:ascii="Times New Roman" w:hAnsi="Times New Roman"/>
          <w:color w:val="000000"/>
          <w:sz w:val="26"/>
          <w:szCs w:val="26"/>
        </w:rPr>
        <w:t>ПЕРЕЛІК</w:t>
      </w:r>
    </w:p>
    <w:p w:rsidR="00DE078F" w:rsidRDefault="00275B03">
      <w:pPr>
        <w:spacing w:after="0" w:line="240" w:lineRule="auto"/>
        <w:ind w:left="567"/>
        <w:contextualSpacing/>
        <w:jc w:val="center"/>
      </w:pPr>
      <w:r>
        <w:rPr>
          <w:rFonts w:ascii="Times New Roman" w:eastAsia="Times New Roman" w:hAnsi="Times New Roman"/>
          <w:color w:val="000000"/>
          <w:sz w:val="26"/>
          <w:szCs w:val="26"/>
        </w:rPr>
        <w:t xml:space="preserve"> </w:t>
      </w:r>
      <w:r>
        <w:rPr>
          <w:rFonts w:ascii="Times New Roman" w:hAnsi="Times New Roman"/>
          <w:color w:val="000000"/>
          <w:sz w:val="26"/>
          <w:szCs w:val="26"/>
        </w:rPr>
        <w:t xml:space="preserve">адміністративних послуг відділів, управлінь виконавчого комітету та </w:t>
      </w:r>
      <w:r>
        <w:rPr>
          <w:rFonts w:ascii="Times New Roman" w:hAnsi="Times New Roman"/>
          <w:color w:val="000000"/>
          <w:sz w:val="26"/>
          <w:szCs w:val="26"/>
          <w:lang w:eastAsia="en-US"/>
        </w:rPr>
        <w:t xml:space="preserve">органів виконавчої влади, які надаються через Центр надання адміністративних послуг виконавчого комітету Покровської міської ради </w:t>
      </w:r>
      <w:r>
        <w:rPr>
          <w:rFonts w:ascii="Times New Roman" w:hAnsi="Times New Roman"/>
          <w:color w:val="000000"/>
          <w:sz w:val="26"/>
          <w:szCs w:val="26"/>
        </w:rPr>
        <w:t xml:space="preserve"> виконавчого комітету </w:t>
      </w:r>
      <w:r>
        <w:rPr>
          <w:rFonts w:ascii="Times New Roman" w:eastAsia="Times New Roman" w:hAnsi="Times New Roman"/>
          <w:color w:val="000000"/>
          <w:sz w:val="26"/>
          <w:szCs w:val="26"/>
        </w:rPr>
        <w:t xml:space="preserve">       </w:t>
      </w:r>
    </w:p>
    <w:p w:rsidR="00DE078F" w:rsidRDefault="00275B03">
      <w:pPr>
        <w:spacing w:after="0" w:line="240" w:lineRule="auto"/>
        <w:ind w:left="567"/>
        <w:contextualSpacing/>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tbl>
      <w:tblPr>
        <w:tblW w:w="9871" w:type="dxa"/>
        <w:tblInd w:w="103" w:type="dxa"/>
        <w:tblLayout w:type="fixed"/>
        <w:tblCellMar>
          <w:left w:w="103" w:type="dxa"/>
        </w:tblCellMar>
        <w:tblLook w:val="04A0"/>
      </w:tblPr>
      <w:tblGrid>
        <w:gridCol w:w="615"/>
        <w:gridCol w:w="1370"/>
        <w:gridCol w:w="6952"/>
        <w:gridCol w:w="934"/>
      </w:tblGrid>
      <w:tr w:rsidR="00DE078F" w:rsidTr="00275B03">
        <w:trPr>
          <w:trHeight w:val="658"/>
        </w:trPr>
        <w:tc>
          <w:tcPr>
            <w:tcW w:w="615" w:type="dxa"/>
            <w:tcBorders>
              <w:top w:val="single" w:sz="4" w:space="0" w:color="000001"/>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з/п</w:t>
            </w:r>
          </w:p>
        </w:tc>
        <w:tc>
          <w:tcPr>
            <w:tcW w:w="1370" w:type="dxa"/>
            <w:tcBorders>
              <w:top w:val="single" w:sz="4" w:space="0" w:color="000001"/>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Інформаційної картки</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Суб’єкт  надання адміністративної послуги /</w:t>
            </w:r>
          </w:p>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Назва адміністративної послуги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DE078F" w:rsidP="00275B03">
            <w:pPr>
              <w:widowControl w:val="0"/>
              <w:tabs>
                <w:tab w:val="center" w:pos="4153"/>
                <w:tab w:val="right" w:pos="8306"/>
              </w:tabs>
              <w:snapToGrid w:val="0"/>
              <w:spacing w:after="0" w:line="240" w:lineRule="auto"/>
              <w:contextualSpacing/>
              <w:jc w:val="center"/>
              <w:rPr>
                <w:rFonts w:ascii="Times New Roman" w:hAnsi="Times New Roman"/>
                <w:color w:val="000000"/>
              </w:rPr>
            </w:pPr>
          </w:p>
        </w:tc>
      </w:tr>
      <w:tr w:rsidR="00DE078F" w:rsidTr="00275B03">
        <w:trPr>
          <w:trHeight w:val="367"/>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napToGrid w:val="0"/>
              <w:spacing w:after="0" w:line="240" w:lineRule="auto"/>
              <w:contextualSpacing/>
              <w:jc w:val="center"/>
              <w:rPr>
                <w:rFonts w:ascii="Times New Roman" w:hAnsi="Times New Roman"/>
                <w:color w:val="000000"/>
              </w:rPr>
            </w:pPr>
            <w:r>
              <w:rPr>
                <w:rFonts w:ascii="Times New Roman" w:hAnsi="Times New Roman"/>
                <w:b/>
                <w:color w:val="000000"/>
                <w:sz w:val="24"/>
                <w:szCs w:val="24"/>
                <w:lang w:eastAsia="en-US"/>
              </w:rPr>
              <w:t>01. Відділ архітектури та інспекції архітектурно – будівельного контролю</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підготовчих робіт</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01-03</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01-05</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01-08</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9</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w:t>
            </w:r>
            <w:r>
              <w:rPr>
                <w:rFonts w:ascii="Times New Roman" w:hAnsi="Times New Roman"/>
                <w:color w:val="000000"/>
                <w:sz w:val="24"/>
                <w:szCs w:val="24"/>
              </w:rPr>
              <w:lastRenderedPageBreak/>
              <w:t>об’єктів, будівництво яких здійснюється на підставі будівельного паспорта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02475</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10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w:t>
            </w:r>
          </w:p>
          <w:p w:rsidR="00DE078F" w:rsidRDefault="00DE078F">
            <w:pPr>
              <w:pStyle w:val="af0"/>
              <w:widowControl w:val="0"/>
              <w:spacing w:after="0" w:line="240" w:lineRule="auto"/>
              <w:jc w:val="center"/>
              <w:rPr>
                <w:rFonts w:ascii="Times New Roman" w:hAnsi="Times New Roman"/>
                <w:color w:val="000000"/>
                <w:sz w:val="24"/>
                <w:szCs w:val="24"/>
              </w:rPr>
            </w:pP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01902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Реєстрація декларації про готовність до експлуатації  об’єкта з незначними наслідками (СС1)</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13</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01-13</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15</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01-15</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01263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16</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01-17</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01873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18</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02423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19</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Надання будівельного паспорта забудови земельної ділянки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01-20</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будівельного паспорта забудови земельної ділянки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02479</w:t>
            </w:r>
          </w:p>
        </w:tc>
      </w:tr>
      <w:tr w:rsidR="00DE078F" w:rsidTr="00275B03">
        <w:tc>
          <w:tcPr>
            <w:tcW w:w="615" w:type="dxa"/>
            <w:tcBorders>
              <w:top w:val="single" w:sz="4" w:space="0" w:color="000001"/>
              <w:left w:val="single" w:sz="4" w:space="0" w:color="000001"/>
              <w:bottom w:val="single" w:sz="4" w:space="0" w:color="000000"/>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21</w:t>
            </w:r>
          </w:p>
        </w:tc>
        <w:tc>
          <w:tcPr>
            <w:tcW w:w="1370" w:type="dxa"/>
            <w:tcBorders>
              <w:top w:val="single" w:sz="4" w:space="0" w:color="000001"/>
              <w:left w:val="single" w:sz="4" w:space="0" w:color="000001"/>
              <w:bottom w:val="single" w:sz="4" w:space="0" w:color="000000"/>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01-21</w:t>
            </w:r>
          </w:p>
        </w:tc>
        <w:tc>
          <w:tcPr>
            <w:tcW w:w="6952" w:type="dxa"/>
            <w:tcBorders>
              <w:top w:val="single" w:sz="4" w:space="0" w:color="000001"/>
              <w:left w:val="single" w:sz="4" w:space="0" w:color="000001"/>
              <w:bottom w:val="single" w:sz="4" w:space="0" w:color="000000"/>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дубліката будівельного паспорта забудови земельної ділянки</w:t>
            </w:r>
          </w:p>
        </w:tc>
        <w:tc>
          <w:tcPr>
            <w:tcW w:w="934" w:type="dxa"/>
            <w:tcBorders>
              <w:top w:val="single" w:sz="4" w:space="0" w:color="000001"/>
              <w:left w:val="single" w:sz="4" w:space="0" w:color="000001"/>
              <w:bottom w:val="single" w:sz="4" w:space="0" w:color="000000"/>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01192</w:t>
            </w:r>
          </w:p>
        </w:tc>
      </w:tr>
      <w:tr w:rsidR="00DE078F" w:rsidTr="00275B03">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01-22</w:t>
            </w:r>
          </w:p>
        </w:tc>
        <w:tc>
          <w:tcPr>
            <w:tcW w:w="6952" w:type="dxa"/>
            <w:tcBorders>
              <w:top w:val="single" w:sz="4" w:space="0" w:color="000000"/>
              <w:left w:val="single" w:sz="4" w:space="0" w:color="000000"/>
              <w:bottom w:val="single" w:sz="4" w:space="0" w:color="000000"/>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00158</w:t>
            </w:r>
          </w:p>
        </w:tc>
      </w:tr>
      <w:tr w:rsidR="00DE078F" w:rsidTr="00275B03">
        <w:trPr>
          <w:trHeight w:val="309"/>
        </w:trPr>
        <w:tc>
          <w:tcPr>
            <w:tcW w:w="615" w:type="dxa"/>
            <w:tcBorders>
              <w:top w:val="single" w:sz="4" w:space="0" w:color="000000"/>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23</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01-23</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01186</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1370" w:type="dxa"/>
            <w:tcBorders>
              <w:left w:val="single" w:sz="4" w:space="0" w:color="000001"/>
              <w:bottom w:val="single" w:sz="4" w:space="0" w:color="000000"/>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01-24</w:t>
            </w:r>
          </w:p>
        </w:tc>
        <w:tc>
          <w:tcPr>
            <w:tcW w:w="6952" w:type="dxa"/>
            <w:tcBorders>
              <w:left w:val="single" w:sz="4" w:space="0" w:color="000001"/>
              <w:bottom w:val="single" w:sz="4" w:space="0" w:color="000000"/>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02480</w:t>
            </w:r>
          </w:p>
        </w:tc>
      </w:tr>
      <w:tr w:rsidR="00DE078F" w:rsidTr="00275B03">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25</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01-25</w:t>
            </w:r>
          </w:p>
        </w:tc>
        <w:tc>
          <w:tcPr>
            <w:tcW w:w="6952" w:type="dxa"/>
            <w:tcBorders>
              <w:top w:val="single" w:sz="4" w:space="0" w:color="000000"/>
              <w:left w:val="single" w:sz="4" w:space="0" w:color="000000"/>
              <w:bottom w:val="single" w:sz="4" w:space="0" w:color="000000"/>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Присвоєння адреси об’єкту нерухомого майна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DE078F" w:rsidTr="00275B03">
        <w:tc>
          <w:tcPr>
            <w:tcW w:w="615" w:type="dxa"/>
            <w:tcBorders>
              <w:top w:val="single" w:sz="4" w:space="0" w:color="000000"/>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26</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color w:val="000000"/>
              </w:rPr>
            </w:pPr>
            <w:r>
              <w:rPr>
                <w:rFonts w:ascii="Times New Roman" w:hAnsi="Times New Roman"/>
                <w:color w:val="000000"/>
                <w:sz w:val="24"/>
                <w:szCs w:val="24"/>
              </w:rPr>
              <w:t>01-26</w:t>
            </w:r>
          </w:p>
        </w:tc>
        <w:tc>
          <w:tcPr>
            <w:tcW w:w="6952" w:type="dxa"/>
            <w:tcBorders>
              <w:top w:val="single" w:sz="4" w:space="0" w:color="000000"/>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закінченому будівництвом об’єкту після прийняття в експлуатацію</w:t>
            </w:r>
          </w:p>
        </w:tc>
        <w:tc>
          <w:tcPr>
            <w:tcW w:w="934" w:type="dxa"/>
            <w:tcBorders>
              <w:top w:val="single" w:sz="4" w:space="0" w:color="000000"/>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27</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Зміна адреси об’єкта нерухомого майна (для введених в експлуатацію об’єктів)</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01240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28</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color w:val="000000"/>
              </w:rPr>
            </w:pPr>
            <w:r>
              <w:rPr>
                <w:rFonts w:ascii="Times New Roman" w:hAnsi="Times New Roman"/>
                <w:color w:val="000000"/>
                <w:sz w:val="24"/>
                <w:szCs w:val="24"/>
              </w:rPr>
              <w:t>Коригування адреси об’єкта, що будується (на підставі проектної документації)</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29</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color w:val="000000"/>
              </w:rPr>
            </w:pPr>
            <w:r>
              <w:rPr>
                <w:rFonts w:ascii="Times New Roman" w:hAnsi="Times New Roman"/>
                <w:color w:val="000000"/>
                <w:sz w:val="24"/>
                <w:szCs w:val="24"/>
              </w:rPr>
              <w:t>01-29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самочинно збудованим об’єктам з 05.08.1992 по 09.04.2015</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01952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30</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color w:val="000000"/>
              </w:rPr>
            </w:pPr>
            <w:r>
              <w:rPr>
                <w:rFonts w:ascii="Times New Roman" w:hAnsi="Times New Roman"/>
                <w:color w:val="000000"/>
                <w:sz w:val="24"/>
                <w:szCs w:val="24"/>
              </w:rPr>
              <w:t>01-30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Погодження користування місцем розміщення тимчасової споруди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color w:val="C9211E"/>
              </w:rPr>
            </w:pPr>
            <w:r>
              <w:rPr>
                <w:rFonts w:ascii="Times New Roman" w:hAnsi="Times New Roman"/>
                <w:color w:val="000000"/>
                <w:sz w:val="24"/>
                <w:szCs w:val="24"/>
              </w:rPr>
              <w:t>02057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color w:val="000000"/>
              </w:rPr>
            </w:pPr>
            <w:r>
              <w:rPr>
                <w:rFonts w:ascii="Times New Roman" w:hAnsi="Times New Roman"/>
                <w:color w:val="000000"/>
                <w:sz w:val="24"/>
                <w:szCs w:val="24"/>
              </w:rPr>
              <w:t>01-31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Погодження продовження користування місцем розміщення тимчасової споруди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color w:val="C9211E"/>
              </w:rPr>
            </w:pPr>
            <w:r>
              <w:rPr>
                <w:rFonts w:ascii="Times New Roman" w:hAnsi="Times New Roman"/>
                <w:color w:val="000000"/>
                <w:sz w:val="24"/>
                <w:szCs w:val="24"/>
              </w:rPr>
              <w:t>02057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паспорта прив’язки тимчасової споруди для провадження підприємницької діяльності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33</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01-33</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строку дії паспорта прив’язки тимчасової споруди для провадження підприємницької діяльності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34</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паспорта прив’язки тимчасової споруди для провадження підприємницької діяльності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35</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01-35</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витягу з містобудівної документації</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02304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рішення про встановлення пріоритету заявника на місце розташування реклами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01720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37</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розміщення зовнішньої реклами у межах населеного пункту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38</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дії дозволу на розміщення зовнішньої реклами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39</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01-39</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Переоформлення дозволу на розміщення зовнішньої реклами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40</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01-40</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Анулювання дозволу на розміщення зовнішньої реклами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00187</w:t>
            </w:r>
          </w:p>
        </w:tc>
      </w:tr>
      <w:tr w:rsidR="00DE078F" w:rsidTr="00275B03">
        <w:trPr>
          <w:trHeight w:val="289"/>
        </w:trPr>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41</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дозволу на розміщення зовнішньої реклами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01370</w:t>
            </w:r>
          </w:p>
        </w:tc>
      </w:tr>
      <w:tr w:rsidR="00DE078F" w:rsidTr="00275B03">
        <w:trPr>
          <w:trHeight w:val="285"/>
        </w:trPr>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42</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01-42</w:t>
            </w:r>
          </w:p>
        </w:tc>
        <w:tc>
          <w:tcPr>
            <w:tcW w:w="6952" w:type="dxa"/>
            <w:tcBorders>
              <w:left w:val="single" w:sz="4" w:space="0" w:color="000001"/>
              <w:bottom w:val="single" w:sz="4" w:space="0" w:color="000001"/>
            </w:tcBorders>
            <w:shd w:val="clear" w:color="auto" w:fill="auto"/>
            <w:vAlign w:val="center"/>
          </w:tcPr>
          <w:p w:rsidR="00DE078F" w:rsidRDefault="00275B03">
            <w:pPr>
              <w:keepNext/>
              <w:keepLines/>
              <w:widowControl w:val="0"/>
              <w:spacing w:after="0" w:line="31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Отримання дозволу на порушення об’єкту благоустрою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00194</w:t>
            </w:r>
          </w:p>
        </w:tc>
      </w:tr>
      <w:tr w:rsidR="00DE078F" w:rsidTr="00275B03">
        <w:trPr>
          <w:trHeight w:val="366"/>
        </w:trPr>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43</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01-43</w:t>
            </w:r>
          </w:p>
        </w:tc>
        <w:tc>
          <w:tcPr>
            <w:tcW w:w="6952" w:type="dxa"/>
            <w:tcBorders>
              <w:left w:val="single" w:sz="4" w:space="0" w:color="000001"/>
              <w:bottom w:val="single" w:sz="4" w:space="0" w:color="000001"/>
            </w:tcBorders>
            <w:shd w:val="clear" w:color="auto" w:fill="auto"/>
            <w:vAlign w:val="center"/>
          </w:tcPr>
          <w:p w:rsidR="00DE078F" w:rsidRDefault="00275B03" w:rsidP="00275B03">
            <w:pPr>
              <w:keepNext/>
              <w:keepLines/>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до об’єктів або їх розумного пристосування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02211</w:t>
            </w:r>
          </w:p>
        </w:tc>
      </w:tr>
      <w:tr w:rsidR="00DE078F" w:rsidTr="00275B03">
        <w:trPr>
          <w:trHeight w:val="480"/>
        </w:trPr>
        <w:tc>
          <w:tcPr>
            <w:tcW w:w="615" w:type="dxa"/>
            <w:tcBorders>
              <w:left w:val="single" w:sz="4" w:space="0" w:color="000001"/>
              <w:bottom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color w:val="000000"/>
                <w:sz w:val="24"/>
                <w:szCs w:val="24"/>
              </w:rPr>
              <w:t>44</w:t>
            </w:r>
          </w:p>
        </w:tc>
        <w:tc>
          <w:tcPr>
            <w:tcW w:w="1370"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01-44</w:t>
            </w:r>
          </w:p>
        </w:tc>
        <w:tc>
          <w:tcPr>
            <w:tcW w:w="6952" w:type="dxa"/>
            <w:tcBorders>
              <w:left w:val="single" w:sz="4" w:space="0" w:color="000001"/>
              <w:bottom w:val="single" w:sz="4" w:space="0" w:color="000001"/>
            </w:tcBorders>
            <w:shd w:val="clear" w:color="auto" w:fill="auto"/>
            <w:vAlign w:val="center"/>
          </w:tcPr>
          <w:p w:rsidR="00DE078F" w:rsidRDefault="00275B03" w:rsidP="00275B03">
            <w:pPr>
              <w:keepNext/>
              <w:keepLines/>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викопіювання з матеріалів топографічної зйомки населеного пункту міста М 1:200</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spacing w:after="0" w:line="240" w:lineRule="auto"/>
              <w:rPr>
                <w:rFonts w:ascii="Times New Roman" w:hAnsi="Times New Roman"/>
                <w:color w:val="000000"/>
                <w:sz w:val="24"/>
                <w:szCs w:val="24"/>
              </w:rPr>
            </w:pPr>
          </w:p>
        </w:tc>
      </w:tr>
      <w:tr w:rsidR="00DE078F" w:rsidTr="00275B03">
        <w:trPr>
          <w:trHeight w:val="341"/>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02.  Відділ землекористування</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45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lang w:eastAsia="en-US"/>
              </w:rPr>
              <w:t>Надання дозволу на розроблення документації із землеустрою</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46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02-2</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у користування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47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згоди на передачу орендованої земельної ділянки в суборенду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48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02-4</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права користування чужою земельною ділянкою для забудови (</w:t>
            </w:r>
            <w:bookmarkStart w:id="2" w:name="_GoBack"/>
            <w:proofErr w:type="spellStart"/>
            <w:r>
              <w:rPr>
                <w:rFonts w:ascii="Times New Roman" w:hAnsi="Times New Roman"/>
                <w:color w:val="000000"/>
                <w:sz w:val="24"/>
                <w:szCs w:val="24"/>
              </w:rPr>
              <w:t>суперфіцій</w:t>
            </w:r>
            <w:bookmarkEnd w:id="2"/>
            <w:proofErr w:type="spellEnd"/>
            <w:r>
              <w:rPr>
                <w:rFonts w:ascii="Times New Roman" w:hAnsi="Times New Roman"/>
                <w:color w:val="000000"/>
                <w:sz w:val="24"/>
                <w:szCs w:val="24"/>
              </w:rPr>
              <w:t>)</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49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02-5</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01161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02-6</w:t>
            </w:r>
          </w:p>
        </w:tc>
        <w:tc>
          <w:tcPr>
            <w:tcW w:w="6952"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02-7</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продаж земельних ділянок державної та комунальної власності</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00174</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52</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02-8</w:t>
            </w:r>
          </w:p>
        </w:tc>
        <w:tc>
          <w:tcPr>
            <w:tcW w:w="6952"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934" w:type="dxa"/>
            <w:tcBorders>
              <w:left w:val="single" w:sz="4" w:space="0" w:color="000001"/>
              <w:bottom w:val="single" w:sz="4" w:space="0" w:color="000000"/>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00176</w:t>
            </w:r>
          </w:p>
        </w:tc>
      </w:tr>
      <w:tr w:rsidR="00DE078F" w:rsidTr="00275B03">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02-9</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line="240" w:lineRule="auto"/>
              <w:jc w:val="both"/>
              <w:rPr>
                <w:color w:val="000000"/>
              </w:rPr>
            </w:pPr>
            <w:r>
              <w:rPr>
                <w:rFonts w:ascii="Times New Roman" w:hAnsi="Times New Roman"/>
                <w:color w:val="000000"/>
                <w:sz w:val="24"/>
                <w:szCs w:val="24"/>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00217</w:t>
            </w:r>
          </w:p>
        </w:tc>
      </w:tr>
      <w:tr w:rsidR="00DE078F" w:rsidTr="00275B03">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54</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02-10</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00179</w:t>
            </w:r>
          </w:p>
        </w:tc>
      </w:tr>
      <w:tr w:rsidR="00DE078F" w:rsidTr="00275B03">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55</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02-11</w:t>
            </w:r>
          </w:p>
        </w:tc>
        <w:tc>
          <w:tcPr>
            <w:tcW w:w="6952" w:type="dxa"/>
            <w:tcBorders>
              <w:top w:val="single" w:sz="4" w:space="0" w:color="000000"/>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w:t>
            </w:r>
          </w:p>
        </w:tc>
        <w:tc>
          <w:tcPr>
            <w:tcW w:w="934" w:type="dxa"/>
            <w:tcBorders>
              <w:top w:val="single" w:sz="4" w:space="0" w:color="000000"/>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00182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02-12</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Припинення права оренди земельної ділянки або її частини у разі добровільної відмови орендаря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02-13</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Продаж не на конкурентних засадах земельної ділянки не 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02-14</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надання дозволу на виготовлення технічної документації із землеустрою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поновлення договору оренди земельної ділянки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highlight w:val="yellow"/>
              </w:rPr>
            </w:pPr>
          </w:p>
        </w:tc>
      </w:tr>
      <w:tr w:rsidR="00DE078F" w:rsidTr="00275B03">
        <w:trPr>
          <w:trHeight w:val="395"/>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color w:val="000000"/>
              </w:rPr>
            </w:pPr>
            <w:r>
              <w:rPr>
                <w:rFonts w:ascii="Times New Roman" w:hAnsi="Times New Roman"/>
                <w:b/>
                <w:color w:val="000000"/>
                <w:sz w:val="24"/>
                <w:szCs w:val="24"/>
                <w:lang w:eastAsia="en-US"/>
              </w:rPr>
              <w:t xml:space="preserve"> 03.  Управління житлово-комунального господарства  та будівництва</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29"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60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29"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03-1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Надання згоди на перенесення поховання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01235</w:t>
            </w:r>
          </w:p>
        </w:tc>
      </w:tr>
      <w:tr w:rsidR="00DE078F" w:rsidTr="00275B03">
        <w:trPr>
          <w:trHeight w:val="263"/>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color w:val="000000"/>
                <w:sz w:val="24"/>
                <w:szCs w:val="24"/>
                <w:lang w:eastAsia="en-US"/>
              </w:rPr>
              <w:t>04.    Реєстраційний відділ</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800080"/>
              </w:rPr>
            </w:pPr>
            <w:r>
              <w:rPr>
                <w:rFonts w:ascii="Times New Roman" w:hAnsi="Times New Roman"/>
                <w:color w:val="000000"/>
                <w:sz w:val="24"/>
                <w:szCs w:val="24"/>
              </w:rPr>
              <w:t>04-1</w:t>
            </w:r>
          </w:p>
          <w:p w:rsidR="00DE078F" w:rsidRDefault="00DE078F">
            <w:pPr>
              <w:widowControl w:val="0"/>
              <w:tabs>
                <w:tab w:val="center" w:pos="4153"/>
                <w:tab w:val="right" w:pos="8306"/>
              </w:tabs>
              <w:spacing w:after="0" w:line="240" w:lineRule="auto"/>
              <w:contextualSpacing/>
              <w:jc w:val="center"/>
              <w:rPr>
                <w:color w:val="000000"/>
              </w:rPr>
            </w:pP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00108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00054</w:t>
            </w:r>
          </w:p>
        </w:tc>
      </w:tr>
      <w:tr w:rsidR="00DE078F" w:rsidTr="00275B03">
        <w:trPr>
          <w:trHeight w:val="332"/>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04-4</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072"/>
                <w:tab w:val="right" w:pos="8225"/>
              </w:tabs>
              <w:spacing w:after="0" w:line="240" w:lineRule="auto"/>
              <w:ind w:left="-8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Державна реєстрація фізичної особи - підприємця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t>00106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04-5</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072"/>
                <w:tab w:val="right" w:pos="8225"/>
              </w:tabs>
              <w:spacing w:after="0" w:line="240" w:lineRule="auto"/>
              <w:ind w:left="-81"/>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підприємницької діяльності фізичної особи – підприємця </w:t>
            </w:r>
            <w:r>
              <w:rPr>
                <w:rFonts w:ascii="Times New Roman" w:hAnsi="Times New Roman"/>
                <w:color w:val="000000"/>
                <w:sz w:val="24"/>
                <w:szCs w:val="24"/>
                <w:lang w:eastAsia="uk-UA"/>
              </w:rPr>
              <w:t>за її рішенням</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t>00107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04-6</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її реорганізації </w:t>
            </w:r>
            <w:r>
              <w:rPr>
                <w:rFonts w:ascii="Times New Roman" w:hAnsi="Times New Roman"/>
                <w:color w:val="000000"/>
                <w:sz w:val="24"/>
                <w:szCs w:val="24"/>
                <w:lang w:eastAsia="uk-UA"/>
              </w:rP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00100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67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04-7</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відокремленого підрозділу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04-8</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04-9</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її ліквідації </w:t>
            </w:r>
            <w:r>
              <w:rPr>
                <w:rFonts w:ascii="Times New Roman" w:hAnsi="Times New Roman"/>
                <w:color w:val="000000"/>
                <w:sz w:val="24"/>
                <w:szCs w:val="24"/>
                <w:lang w:eastAsia="uk-UA"/>
              </w:rP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00097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04-10</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рішення про припинення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00073</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04-12</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00109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t xml:space="preserve"> 73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фізичної особи – підприємця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04-14</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01179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04-15</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виділ юридичної особи </w:t>
            </w:r>
            <w:r>
              <w:rPr>
                <w:rFonts w:ascii="Times New Roman" w:hAnsi="Times New Roman"/>
                <w:color w:val="000000"/>
                <w:sz w:val="24"/>
                <w:szCs w:val="24"/>
                <w:lang w:eastAsia="uk-UA"/>
              </w:rPr>
              <w:br/>
              <w:t>(крім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04-16</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spacing w:after="0" w:line="228" w:lineRule="auto"/>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04-17</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00083</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04-18</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53"/>
              </w:tabs>
              <w:spacing w:after="0" w:line="240" w:lineRule="auto"/>
              <w:ind w:left="-16" w:firstLine="16"/>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53"/>
              </w:tabs>
              <w:spacing w:after="0" w:line="240" w:lineRule="auto"/>
              <w:ind w:left="-16" w:right="-142" w:firstLine="16"/>
              <w:jc w:val="center"/>
              <w:rPr>
                <w:rFonts w:ascii="Times New Roman" w:hAnsi="Times New Roman"/>
                <w:color w:val="000000"/>
                <w:sz w:val="24"/>
                <w:szCs w:val="24"/>
              </w:rPr>
            </w:pPr>
            <w:r>
              <w:rPr>
                <w:rFonts w:ascii="Times New Roman" w:hAnsi="Times New Roman"/>
                <w:color w:val="000000"/>
                <w:sz w:val="24"/>
                <w:szCs w:val="24"/>
              </w:rPr>
              <w:t>00056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04-19</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04-20</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04-22</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речового права, похідного від права власності</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Заборона вчинення реєстраційних дій</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01174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04-24</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Внесення змін до записів  Державного реєстру речових прав на нерухоме майно</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04-25</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безхазяйного нерухомого майна</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00049</w:t>
            </w:r>
          </w:p>
        </w:tc>
      </w:tr>
      <w:tr w:rsidR="00DE078F" w:rsidTr="00275B03">
        <w:trPr>
          <w:trHeight w:val="334"/>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04-26</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Державна реєстрація права власності на нерухоме майно, права </w:t>
            </w:r>
            <w:r>
              <w:rPr>
                <w:rFonts w:ascii="Times New Roman" w:hAnsi="Times New Roman"/>
                <w:color w:val="000000"/>
                <w:sz w:val="24"/>
                <w:szCs w:val="24"/>
                <w:lang w:eastAsia="en-US"/>
              </w:rPr>
              <w:lastRenderedPageBreak/>
              <w:t>довірчої власності як способу забезпечення виконання зобов’язання на нерухоме майно, об’єкт незавершеного будівництва</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00041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87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04-27</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обтяжень речових  прав на нерухоме майно</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800080"/>
              </w:rPr>
            </w:pPr>
            <w:r>
              <w:rPr>
                <w:rFonts w:ascii="Times New Roman" w:hAnsi="Times New Roman"/>
                <w:color w:val="000000"/>
                <w:sz w:val="24"/>
                <w:szCs w:val="24"/>
              </w:rPr>
              <w:t>04-28</w:t>
            </w:r>
          </w:p>
          <w:p w:rsidR="00DE078F" w:rsidRDefault="00DE078F">
            <w:pPr>
              <w:widowControl w:val="0"/>
              <w:tabs>
                <w:tab w:val="center" w:pos="4153"/>
                <w:tab w:val="right" w:pos="8306"/>
              </w:tabs>
              <w:spacing w:after="0" w:line="240" w:lineRule="auto"/>
              <w:contextualSpacing/>
              <w:jc w:val="center"/>
              <w:rPr>
                <w:color w:val="000000"/>
              </w:rPr>
            </w:pP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00047</w:t>
            </w:r>
          </w:p>
        </w:tc>
      </w:tr>
      <w:tr w:rsidR="00DE078F" w:rsidTr="00275B03">
        <w:trPr>
          <w:trHeight w:val="557"/>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04-29</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ind w:hanging="16"/>
              <w:jc w:val="both"/>
              <w:rPr>
                <w:rFonts w:ascii="Times New Roman" w:hAnsi="Times New Roman"/>
                <w:color w:val="000000"/>
                <w:sz w:val="24"/>
                <w:szCs w:val="24"/>
                <w:lang w:eastAsia="en-US"/>
              </w:rPr>
            </w:pPr>
            <w:r>
              <w:rPr>
                <w:rFonts w:ascii="Times New Roman" w:hAnsi="Times New Roman"/>
                <w:color w:val="000000"/>
                <w:sz w:val="24"/>
                <w:szCs w:val="24"/>
                <w:lang w:eastAsia="en-US"/>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ind w:hanging="16"/>
              <w:jc w:val="center"/>
              <w:rPr>
                <w:rFonts w:ascii="Times New Roman" w:hAnsi="Times New Roman"/>
                <w:color w:val="000000"/>
                <w:sz w:val="24"/>
                <w:szCs w:val="24"/>
              </w:rPr>
            </w:pPr>
            <w:r>
              <w:rPr>
                <w:rFonts w:ascii="Times New Roman" w:hAnsi="Times New Roman"/>
                <w:color w:val="000000"/>
                <w:sz w:val="24"/>
                <w:szCs w:val="24"/>
              </w:rPr>
              <w:t>00043</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04-30</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color w:val="000000"/>
              </w:rPr>
            </w:pPr>
            <w:r>
              <w:rPr>
                <w:rFonts w:ascii="Times New Roman" w:hAnsi="Times New Roman"/>
                <w:color w:val="000000"/>
                <w:sz w:val="24"/>
                <w:szCs w:val="24"/>
                <w:lang w:eastAsia="en-US"/>
              </w:rPr>
              <w:t>Реєстрація місця проживання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color w:val="000000"/>
              </w:rPr>
            </w:pPr>
            <w:r>
              <w:rPr>
                <w:rFonts w:ascii="Times New Roman" w:hAnsi="Times New Roman"/>
                <w:color w:val="000000"/>
                <w:sz w:val="24"/>
                <w:szCs w:val="24"/>
                <w:lang w:eastAsia="en-US"/>
              </w:rPr>
              <w:t>Зняття із реєстрації місця проживання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04-32</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витягу з реєстру територіальної громади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Зняття з задекларованого/зареєстрованого місця проживання дитини до 14 років</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01054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04-34</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склад сім’ї або зареєстрованих у житловому приміщенні/будинку осіб</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місця проживання дитини до 14 років</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01217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04-36</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02556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04-37</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04-38</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04-39</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02554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100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04-40</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02555</w:t>
            </w:r>
          </w:p>
        </w:tc>
      </w:tr>
      <w:tr w:rsidR="00DE078F" w:rsidTr="00275B03">
        <w:trPr>
          <w:trHeight w:val="341"/>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05.    Відділ економіки</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FF0000"/>
                <w:sz w:val="24"/>
                <w:szCs w:val="24"/>
              </w:rPr>
            </w:pP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05-2</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і правила розміщення на території міста Покров пересувних малих архітектурних форм та транспортних засобів для здійснення виїзної, виносної торгівлі</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FF0000"/>
                <w:sz w:val="24"/>
                <w:szCs w:val="24"/>
              </w:rPr>
            </w:pPr>
          </w:p>
        </w:tc>
      </w:tr>
      <w:tr w:rsidR="00DE078F" w:rsidTr="00275B03">
        <w:trPr>
          <w:trHeight w:val="271"/>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06.  Архівний відділ</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103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06-1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архівних довідок, копій або витягів на запити фізичних і юридичних осіб, необхідних для соціального захисту громадян</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01237</w:t>
            </w:r>
          </w:p>
        </w:tc>
      </w:tr>
      <w:tr w:rsidR="00DE078F" w:rsidTr="00275B03">
        <w:trPr>
          <w:trHeight w:val="283"/>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color w:val="000000"/>
                <w:sz w:val="24"/>
                <w:szCs w:val="24"/>
                <w:lang w:eastAsia="en-US"/>
              </w:rPr>
              <w:t>07.   Відділ обліку та розподілу житла</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довідки про перебування (не перебування) на квартирному обліку</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 xml:space="preserve"> 01246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pPr>
            <w:r>
              <w:rPr>
                <w:rFonts w:ascii="Times New Roman" w:hAnsi="Times New Roman"/>
                <w:color w:val="000000"/>
                <w:sz w:val="24"/>
                <w:szCs w:val="24"/>
              </w:rPr>
              <w:t>07-2</w:t>
            </w:r>
          </w:p>
          <w:p w:rsidR="00DE078F" w:rsidRDefault="00DE078F">
            <w:pPr>
              <w:widowControl w:val="0"/>
              <w:tabs>
                <w:tab w:val="center" w:pos="4153"/>
                <w:tab w:val="right" w:pos="8306"/>
              </w:tabs>
              <w:spacing w:line="240" w:lineRule="auto"/>
              <w:contextualSpacing/>
              <w:jc w:val="center"/>
              <w:rPr>
                <w:rFonts w:ascii="Times New Roman" w:hAnsi="Times New Roman"/>
                <w:color w:val="FF0000"/>
                <w:sz w:val="24"/>
                <w:szCs w:val="24"/>
              </w:rPr>
            </w:pP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lang w:eastAsia="en-US"/>
              </w:rPr>
              <w:t>Рішення щодо продовження строку проживання в жилих приміщеннях з фондів житла для тимчасового проживання  ( по постанові)</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01472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громадян, які потребують поліпшення житлових умов</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00036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lastRenderedPageBreak/>
              <w:t>107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07-4</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lang w:eastAsia="en-US"/>
              </w:rPr>
              <w:t>Видача ордера на жиле приміщення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07-5</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соціальний квартирний облік</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rPr>
          <w:trHeight w:val="504"/>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pPr>
            <w:r>
              <w:rPr>
                <w:rFonts w:ascii="Times New Roman" w:hAnsi="Times New Roman"/>
                <w:color w:val="000000"/>
                <w:sz w:val="24"/>
                <w:szCs w:val="24"/>
              </w:rPr>
              <w:t>07-6</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rPr>
              <w:t xml:space="preserve">Видача довідки про участь (неучасть) в приватизації житла державного житлового фонду </w:t>
            </w:r>
            <w:r>
              <w:rPr>
                <w:rFonts w:ascii="Times New Roman" w:hAnsi="Times New Roman"/>
                <w:color w:val="000000"/>
                <w:sz w:val="24"/>
                <w:szCs w:val="24"/>
                <w:lang w:eastAsia="en-US"/>
              </w:rPr>
              <w:t>( по постанові)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center"/>
              <w:rPr>
                <w:rFonts w:ascii="Times New Roman" w:hAnsi="Times New Roman"/>
                <w:color w:val="FF0000"/>
                <w:sz w:val="24"/>
                <w:szCs w:val="24"/>
              </w:rPr>
            </w:pPr>
          </w:p>
          <w:p w:rsidR="00DE078F" w:rsidRDefault="00275B03">
            <w:pPr>
              <w:widowControl w:val="0"/>
              <w:tabs>
                <w:tab w:val="center" w:pos="4153"/>
                <w:tab w:val="right" w:pos="8306"/>
              </w:tabs>
              <w:spacing w:after="0" w:line="240" w:lineRule="auto"/>
              <w:rPr>
                <w:color w:val="000000"/>
              </w:rPr>
            </w:pPr>
            <w:r>
              <w:rPr>
                <w:rFonts w:ascii="Times New Roman" w:hAnsi="Times New Roman"/>
                <w:color w:val="000000"/>
                <w:sz w:val="24"/>
                <w:szCs w:val="24"/>
              </w:rPr>
              <w:t>02389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07-7</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свідоцтва про право власності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00257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07-8</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свідоцтва про право власності</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01352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07-9</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Взяття на облік ВПО, які потребують надання житлового приміщення з фондів житла для тимчасового проживання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01257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07-10</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Виключення житлового приміщення з числа службових</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rPr>
          <w:trHeight w:val="269"/>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color w:val="000000"/>
                <w:lang w:eastAsia="en-US"/>
              </w:rPr>
              <w:t xml:space="preserve"> 08.  Управління праці та соціального захисту населення</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544"/>
              </w:tabs>
              <w:spacing w:after="0" w:line="240" w:lineRule="auto"/>
            </w:pPr>
            <w:r>
              <w:rPr>
                <w:rFonts w:ascii="Times New Roman" w:hAnsi="Times New Roman"/>
                <w:color w:val="000000"/>
                <w:sz w:val="24"/>
                <w:szCs w:val="24"/>
                <w:highlight w:val="white"/>
              </w:rPr>
              <w:t xml:space="preserve">      08-1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Прийняття рішення щодо надання соціальних послуг</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00139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довідки для отримання пільг особам з інвалідністю, які не мають права на пенсію чи соціальну допомогу</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00141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3969"/>
              </w:tabs>
              <w:spacing w:after="0" w:line="240" w:lineRule="auto"/>
              <w:jc w:val="both"/>
            </w:pPr>
            <w:r>
              <w:rPr>
                <w:rFonts w:ascii="Times New Roman" w:hAnsi="Times New Roman"/>
                <w:color w:val="000000"/>
                <w:sz w:val="24"/>
                <w:szCs w:val="24"/>
                <w:highlight w:val="white"/>
              </w:rPr>
              <w:t>00122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відмови від майнових прав підопічного</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left="-81"/>
              <w:jc w:val="both"/>
            </w:pPr>
            <w:r>
              <w:rPr>
                <w:rFonts w:ascii="Times New Roman" w:hAnsi="Times New Roman"/>
                <w:color w:val="000000"/>
                <w:sz w:val="24"/>
                <w:szCs w:val="24"/>
                <w:highlight w:val="white"/>
              </w:rPr>
              <w:t>00123</w:t>
            </w:r>
          </w:p>
        </w:tc>
      </w:tr>
      <w:tr w:rsidR="00DE078F" w:rsidTr="00275B03">
        <w:trPr>
          <w:trHeight w:val="432"/>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08-5</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видання письмових зобов’язань від імені підопічного</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left="-81"/>
              <w:jc w:val="both"/>
            </w:pPr>
            <w:r>
              <w:rPr>
                <w:rFonts w:ascii="Times New Roman" w:hAnsi="Times New Roman"/>
                <w:color w:val="000000"/>
                <w:sz w:val="24"/>
                <w:szCs w:val="24"/>
                <w:highlight w:val="white"/>
              </w:rPr>
              <w:t>00124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119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08-6</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00125</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08-7</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укладення договорів щодо іншого цінного майна</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both"/>
            </w:pPr>
            <w:r>
              <w:rPr>
                <w:rFonts w:ascii="Times New Roman" w:hAnsi="Times New Roman"/>
                <w:color w:val="000000"/>
                <w:sz w:val="24"/>
                <w:szCs w:val="24"/>
                <w:highlight w:val="white"/>
              </w:rPr>
              <w:t>00126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08-8</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00127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08-9</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01981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08-10</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00129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00130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08-12</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00131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08-13</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01980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08-14</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spacing w:after="0" w:line="240" w:lineRule="auto"/>
              <w:jc w:val="both"/>
              <w:rPr>
                <w:shd w:val="clear" w:color="auto" w:fill="FFFFFF"/>
              </w:rPr>
            </w:pPr>
            <w:r>
              <w:rPr>
                <w:rFonts w:ascii="Times New Roman" w:hAnsi="Times New Roman"/>
                <w:color w:val="000000"/>
                <w:sz w:val="24"/>
                <w:szCs w:val="24"/>
                <w:shd w:val="clear" w:color="auto" w:fill="FFFFFF"/>
              </w:rPr>
              <w:t>Призначення одноразової натуральної допомоги «пакунок малюка»</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01775</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128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08-15</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 xml:space="preserve">Призначення компенсації за догляд фізичній особі, яка надає соціальні послуги з догляду без провадження підприємницької </w:t>
            </w:r>
            <w:r>
              <w:rPr>
                <w:rFonts w:ascii="Times New Roman" w:hAnsi="Times New Roman"/>
                <w:color w:val="000000"/>
                <w:sz w:val="24"/>
                <w:szCs w:val="24"/>
                <w:highlight w:val="white"/>
              </w:rPr>
              <w:lastRenderedPageBreak/>
              <w:t>діяльності на непрофесійній основі</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lastRenderedPageBreak/>
              <w:t>00101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lastRenderedPageBreak/>
              <w:t>129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08-16</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08-17</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грошової компенсації особам з інвалідністю замість санаторно-курортної путівки</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08-18</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 xml:space="preserve">Призначення грошової компенсації вартості проїзду до санаторно-курортного закладу (відділення </w:t>
            </w:r>
            <w:proofErr w:type="spellStart"/>
            <w:r>
              <w:rPr>
                <w:rFonts w:ascii="Times New Roman" w:hAnsi="Times New Roman"/>
                <w:color w:val="000000"/>
                <w:sz w:val="24"/>
                <w:szCs w:val="24"/>
                <w:highlight w:val="white"/>
              </w:rPr>
              <w:t>спинального</w:t>
            </w:r>
            <w:proofErr w:type="spellEnd"/>
            <w:r>
              <w:rPr>
                <w:rFonts w:ascii="Times New Roman" w:hAnsi="Times New Roman"/>
                <w:color w:val="000000"/>
                <w:sz w:val="24"/>
                <w:szCs w:val="24"/>
                <w:highlight w:val="white"/>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ind w:left="-16" w:right="-142" w:firstLine="16"/>
              <w:jc w:val="both"/>
            </w:pPr>
            <w:r>
              <w:rPr>
                <w:rFonts w:ascii="Times New Roman" w:hAnsi="Times New Roman"/>
                <w:color w:val="000000"/>
                <w:sz w:val="24"/>
                <w:szCs w:val="24"/>
                <w:highlight w:val="white"/>
              </w:rPr>
              <w:t>00222</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08-19</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грошової компенсації вартості самостійного санаторно-курортного лікування осіб з інвалідністю</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00223</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08-20</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00224</w:t>
            </w:r>
          </w:p>
        </w:tc>
      </w:tr>
      <w:tr w:rsidR="00DE078F" w:rsidTr="00275B03">
        <w:trPr>
          <w:trHeight w:val="474"/>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00225</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08-22</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01255</w:t>
            </w:r>
          </w:p>
        </w:tc>
      </w:tr>
      <w:tr w:rsidR="00DE078F" w:rsidTr="00275B03">
        <w:trPr>
          <w:trHeight w:val="757"/>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08-23</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Забезпечення направлення на комплексну реабілітацію (</w:t>
            </w:r>
            <w:proofErr w:type="spellStart"/>
            <w:r>
              <w:rPr>
                <w:rFonts w:ascii="Times New Roman" w:hAnsi="Times New Roman"/>
                <w:color w:val="000000"/>
                <w:sz w:val="24"/>
                <w:szCs w:val="24"/>
                <w:highlight w:val="white"/>
              </w:rPr>
              <w:t>абілітацію</w:t>
            </w:r>
            <w:proofErr w:type="spellEnd"/>
            <w:r>
              <w:rPr>
                <w:rFonts w:ascii="Times New Roman" w:hAnsi="Times New Roman"/>
                <w:color w:val="000000"/>
                <w:sz w:val="24"/>
                <w:szCs w:val="24"/>
                <w:highlight w:val="white"/>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w:t>
            </w:r>
            <w:proofErr w:type="spellStart"/>
            <w:r>
              <w:rPr>
                <w:rFonts w:ascii="Times New Roman" w:hAnsi="Times New Roman"/>
                <w:color w:val="000000"/>
                <w:sz w:val="24"/>
                <w:szCs w:val="24"/>
                <w:highlight w:val="white"/>
              </w:rPr>
              <w:t>Україні”</w:t>
            </w:r>
            <w:proofErr w:type="spellEnd"/>
            <w:r>
              <w:rPr>
                <w:rFonts w:ascii="Times New Roman" w:hAnsi="Times New Roman"/>
                <w:color w:val="000000"/>
                <w:sz w:val="24"/>
                <w:szCs w:val="24"/>
                <w:highlight w:val="white"/>
              </w:rPr>
              <w:t xml:space="preserve">, до державного реабілітаційного закладу, що належить до сфери управління </w:t>
            </w:r>
            <w:proofErr w:type="spellStart"/>
            <w:r>
              <w:rPr>
                <w:rFonts w:ascii="Times New Roman" w:hAnsi="Times New Roman"/>
                <w:color w:val="000000"/>
                <w:sz w:val="24"/>
                <w:szCs w:val="24"/>
                <w:highlight w:val="white"/>
              </w:rPr>
              <w:t>Мінсоцполітики</w:t>
            </w:r>
            <w:proofErr w:type="spellEnd"/>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01997</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08-24</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направлення на медичний огляд для забезпечення автомобілями осіб з інвалідністю та дітей з інвалідністю</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00117</w:t>
            </w:r>
          </w:p>
        </w:tc>
      </w:tr>
      <w:tr w:rsidR="00DE078F" w:rsidTr="00275B03">
        <w:trPr>
          <w:trHeight w:val="343"/>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08-25</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00119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139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08-26</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Установлення статусу, видача посвідчень батькам багатодітної сім’ї та дитині з багатодітної сім’ї</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00121</w:t>
            </w:r>
          </w:p>
        </w:tc>
      </w:tr>
      <w:tr w:rsidR="00DE078F" w:rsidTr="00275B03">
        <w:trPr>
          <w:trHeight w:val="558"/>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140</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08-27</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00230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141</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08-28</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Установлення статусу, видача посвідчень ветеранам праці</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00751</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142</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08-29</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Установлення статусу, видача посвідчень жертвам нацистських переслідувань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01197</w:t>
            </w:r>
          </w:p>
        </w:tc>
      </w:tr>
      <w:tr w:rsidR="00DE078F" w:rsidTr="00275B03">
        <w:trPr>
          <w:trHeight w:val="249"/>
        </w:trPr>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143</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08-30</w:t>
            </w:r>
          </w:p>
        </w:tc>
        <w:tc>
          <w:tcPr>
            <w:tcW w:w="6952" w:type="dxa"/>
            <w:tcBorders>
              <w:top w:val="single" w:sz="4" w:space="0" w:color="000001"/>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осіб з інвалідністю</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00228</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08-32</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00229</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lastRenderedPageBreak/>
              <w:t>146</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08-33</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Вклейка фотокартки в посвідчення дитини з багатодітної сім’ї у зв’язку з досягненням 14-річного віку</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01200</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147</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08-34</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дубліката посвідчення батьків багатодітної сім’ї та дитини з багатодітної сім’ї</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01194</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148</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08-35</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Продовження строку дії посвідчень батьків багатодітної сім’ї та дитини з багатодітної сім’ї</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01196</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149</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08-36</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01995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08-37</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01996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08-38</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довідки про взяття на облік внутрішньо переміщеної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00169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08-39</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02540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153</w:t>
            </w:r>
          </w:p>
        </w:tc>
        <w:tc>
          <w:tcPr>
            <w:tcW w:w="1370" w:type="dxa"/>
            <w:tcBorders>
              <w:left w:val="single" w:sz="4" w:space="0" w:color="000001"/>
              <w:bottom w:val="single" w:sz="4" w:space="0" w:color="000001"/>
            </w:tcBorders>
            <w:shd w:val="clear" w:color="auto" w:fill="auto"/>
          </w:tcPr>
          <w:p w:rsidR="00DE078F" w:rsidRDefault="00DE078F">
            <w:pPr>
              <w:widowControl w:val="0"/>
              <w:tabs>
                <w:tab w:val="center" w:pos="4153"/>
                <w:tab w:val="right" w:pos="8306"/>
              </w:tabs>
              <w:spacing w:after="0" w:line="240" w:lineRule="auto"/>
              <w:rPr>
                <w:rFonts w:ascii="Times New Roman" w:hAnsi="Times New Roman"/>
                <w:color w:val="000000"/>
                <w:sz w:val="24"/>
                <w:szCs w:val="24"/>
                <w:highlight w:val="white"/>
              </w:rPr>
            </w:pPr>
          </w:p>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08-40</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02539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08-41</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Призначення та виплата компенсації послуги з догляду за дитиною до трьох років «муніципальна няня»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01195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08-42</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highlight w:val="white"/>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08-43</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Встановлення статусу учасника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00239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08-44</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Встановлення статусу особи з інвалідністю внаслідок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00241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08-45</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Встановлення статусу постраждалого учасника Революції Гідності, видача посвідчення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01588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159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08-46</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Позбавлення статусу постраждалого учасника Революції Гідності за заявою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01598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08-47</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01597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08-48</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Позбавлення статусу особи з інвалідністю внаслідок війни, члена сім’ї загиблого (померлого) Захисника чи Захисниці України за заявою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02499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08-49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01198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08-50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Встановлення статусу члена сім’ї загиблого (померлого)  Захисника чи Захисниці України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00237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08-51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highlight w:val="white"/>
              </w:rPr>
              <w:t xml:space="preserve">Забезпечення санаторно-курортними путівками постраждалих учасників Революції Гідності, ветеранів війни з числа учасників </w:t>
            </w:r>
            <w:r>
              <w:rPr>
                <w:rFonts w:ascii="Times New Roman" w:hAnsi="Times New Roman"/>
                <w:color w:val="000000"/>
                <w:sz w:val="24"/>
                <w:szCs w:val="24"/>
                <w:highlight w:val="white"/>
              </w:rPr>
              <w:lastRenderedPageBreak/>
              <w:t>антитерористичної операції/операції Об’єднаних сил, членів сімей загиблих (померлих) таких осіб</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lastRenderedPageBreak/>
              <w:t>00227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lastRenderedPageBreak/>
              <w:t>165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pPr>
            <w:r>
              <w:rPr>
                <w:rFonts w:ascii="Times New Roman" w:hAnsi="Times New Roman"/>
                <w:color w:val="000000"/>
                <w:sz w:val="24"/>
                <w:szCs w:val="24"/>
                <w:highlight w:val="white"/>
              </w:rPr>
              <w:t xml:space="preserve">     08-52</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Повідомна реєстрація галузевих (міжгалузевих) і територіальних угод, колективних договорів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01268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08-53</w:t>
            </w:r>
          </w:p>
          <w:p w:rsidR="00DE078F" w:rsidRDefault="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Обласна програма</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 xml:space="preserve">Надання щомісячної соціальної матеріальної допомоги членам сімей загиблих (померлих) Захисників та Захисниць України,задекларованим/зареєстрованим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w:t>
            </w:r>
            <w:proofErr w:type="spellStart"/>
            <w:r>
              <w:rPr>
                <w:rFonts w:ascii="Times New Roman" w:hAnsi="Times New Roman"/>
                <w:color w:val="000000"/>
                <w:sz w:val="24"/>
                <w:szCs w:val="24"/>
                <w:highlight w:val="white"/>
              </w:rPr>
              <w:t>област</w:t>
            </w:r>
            <w:proofErr w:type="spellEnd"/>
            <w:r>
              <w:rPr>
                <w:rFonts w:ascii="Times New Roman" w:hAnsi="Times New Roman"/>
                <w:color w:val="000000"/>
                <w:sz w:val="24"/>
                <w:szCs w:val="24"/>
                <w:highlight w:val="white"/>
              </w:rPr>
              <w:t xml:space="preserve"> </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highlight w:val="white"/>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08-54</w:t>
            </w:r>
          </w:p>
          <w:p w:rsidR="00DE078F" w:rsidRDefault="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Обласна програма</w:t>
            </w:r>
          </w:p>
        </w:tc>
        <w:tc>
          <w:tcPr>
            <w:tcW w:w="6952" w:type="dxa"/>
            <w:tcBorders>
              <w:left w:val="single" w:sz="4" w:space="0" w:color="000001"/>
              <w:bottom w:val="single" w:sz="4" w:space="0" w:color="000001"/>
            </w:tcBorders>
            <w:shd w:val="clear" w:color="auto" w:fill="auto"/>
          </w:tcPr>
          <w:p w:rsidR="00DE078F" w:rsidRDefault="00275B03">
            <w:pPr>
              <w:pStyle w:val="af0"/>
              <w:widowControl w:val="0"/>
              <w:spacing w:after="0" w:line="240" w:lineRule="auto"/>
              <w:jc w:val="both"/>
            </w:pPr>
            <w:r>
              <w:rPr>
                <w:rFonts w:ascii="Times New Roman" w:hAnsi="Times New Roman"/>
                <w:color w:val="000000"/>
                <w:sz w:val="24"/>
                <w:szCs w:val="24"/>
                <w:highlight w:val="white"/>
              </w:rPr>
              <w:t>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highlight w:val="white"/>
              </w:rPr>
            </w:pPr>
          </w:p>
        </w:tc>
      </w:tr>
      <w:tr w:rsidR="00DE078F" w:rsidTr="00275B03">
        <w:tc>
          <w:tcPr>
            <w:tcW w:w="615" w:type="dxa"/>
            <w:tcBorders>
              <w:left w:val="single" w:sz="4" w:space="0" w:color="000001"/>
              <w:bottom w:val="single" w:sz="4" w:space="0" w:color="000001"/>
            </w:tcBorders>
            <w:shd w:val="clear" w:color="auto" w:fill="auto"/>
          </w:tcPr>
          <w:p w:rsidR="00DE078F" w:rsidRDefault="00DE078F"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p>
          <w:p w:rsidR="00DE078F" w:rsidRDefault="00275B03" w:rsidP="00275B03">
            <w:pPr>
              <w:widowControl w:val="0"/>
              <w:tabs>
                <w:tab w:val="center" w:pos="4153"/>
                <w:tab w:val="right" w:pos="8306"/>
              </w:tabs>
              <w:spacing w:after="0" w:line="240" w:lineRule="auto"/>
              <w:jc w:val="both"/>
            </w:pPr>
            <w:r>
              <w:rPr>
                <w:rFonts w:ascii="Times New Roman" w:hAnsi="Times New Roman"/>
                <w:color w:val="000000"/>
                <w:sz w:val="24"/>
                <w:szCs w:val="24"/>
                <w:highlight w:val="white"/>
              </w:rPr>
              <w:t>168</w:t>
            </w:r>
          </w:p>
        </w:tc>
        <w:tc>
          <w:tcPr>
            <w:tcW w:w="1370" w:type="dxa"/>
            <w:tcBorders>
              <w:left w:val="single" w:sz="4" w:space="0" w:color="000001"/>
              <w:bottom w:val="single" w:sz="4" w:space="0" w:color="000001"/>
            </w:tcBorders>
            <w:shd w:val="clear" w:color="auto" w:fill="auto"/>
          </w:tcPr>
          <w:p w:rsidR="00DE078F" w:rsidRDefault="00DE078F" w:rsidP="00275B03">
            <w:pPr>
              <w:widowControl w:val="0"/>
              <w:tabs>
                <w:tab w:val="center" w:pos="4153"/>
                <w:tab w:val="right" w:pos="8306"/>
              </w:tabs>
              <w:spacing w:after="0" w:line="240" w:lineRule="auto"/>
              <w:rPr>
                <w:rFonts w:ascii="Times New Roman" w:hAnsi="Times New Roman"/>
                <w:color w:val="000000"/>
                <w:sz w:val="24"/>
                <w:szCs w:val="24"/>
                <w:highlight w:val="white"/>
              </w:rPr>
            </w:pPr>
          </w:p>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08-55</w:t>
            </w:r>
          </w:p>
          <w:p w:rsidR="00DE078F" w:rsidRDefault="00DE078F" w:rsidP="00275B03">
            <w:pPr>
              <w:widowControl w:val="0"/>
              <w:tabs>
                <w:tab w:val="center" w:pos="4153"/>
                <w:tab w:val="right" w:pos="8306"/>
              </w:tabs>
              <w:spacing w:after="0" w:line="240" w:lineRule="auto"/>
              <w:rPr>
                <w:rFonts w:ascii="Times New Roman" w:hAnsi="Times New Roman"/>
                <w:color w:val="000000"/>
                <w:sz w:val="24"/>
                <w:szCs w:val="24"/>
                <w:highlight w:val="white"/>
              </w:rPr>
            </w:pP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 xml:space="preserve">Виплата грошової компенсації особам, які захищали незалежність, суверенітет та територіальну цілісність України, за найм (оренду) ними житлових приміщень </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pPr>
            <w:r>
              <w:rPr>
                <w:rStyle w:val="a6"/>
                <w:rFonts w:ascii="Times New Roman" w:hAnsi="Times New Roman"/>
                <w:i w:val="0"/>
                <w:sz w:val="24"/>
                <w:szCs w:val="24"/>
              </w:rPr>
              <w:t>02606</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r>
              <w:rPr>
                <w:rFonts w:ascii="Times New Roman" w:hAnsi="Times New Roman"/>
                <w:color w:val="000000"/>
                <w:sz w:val="24"/>
                <w:szCs w:val="24"/>
                <w:highlight w:val="white"/>
              </w:rPr>
              <w:t>169</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08-56</w:t>
            </w: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Видача посвідчення особи з інвалідністю внаслідок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02596</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r>
              <w:rPr>
                <w:rFonts w:ascii="Times New Roman" w:hAnsi="Times New Roman"/>
                <w:color w:val="000000"/>
                <w:sz w:val="24"/>
                <w:szCs w:val="24"/>
                <w:highlight w:val="white"/>
              </w:rPr>
              <w:t>170</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08-57</w:t>
            </w: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Встановлення статусу члена сім’ї загиблого (померлого) ветерана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02597</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r>
              <w:rPr>
                <w:rFonts w:ascii="Times New Roman" w:hAnsi="Times New Roman"/>
                <w:color w:val="000000"/>
                <w:sz w:val="24"/>
                <w:szCs w:val="24"/>
                <w:highlight w:val="white"/>
              </w:rPr>
              <w:t>171</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08-58</w:t>
            </w: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Продовження строку дії посвідчення особи з інвалідністю внаслідок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02598</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r>
              <w:rPr>
                <w:rFonts w:ascii="Times New Roman" w:hAnsi="Times New Roman"/>
                <w:color w:val="000000"/>
                <w:sz w:val="24"/>
                <w:szCs w:val="24"/>
                <w:highlight w:val="white"/>
              </w:rPr>
              <w:t>172</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08-59</w:t>
            </w: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02599</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color w:val="000000"/>
                <w:sz w:val="24"/>
                <w:szCs w:val="24"/>
                <w:highlight w:val="white"/>
              </w:rPr>
            </w:pPr>
            <w:r>
              <w:rPr>
                <w:rFonts w:ascii="Times New Roman" w:hAnsi="Times New Roman"/>
                <w:color w:val="000000"/>
                <w:sz w:val="24"/>
                <w:szCs w:val="24"/>
                <w:highlight w:val="white"/>
              </w:rPr>
              <w:t>173</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08-60</w:t>
            </w:r>
          </w:p>
        </w:tc>
        <w:tc>
          <w:tcPr>
            <w:tcW w:w="6952" w:type="dxa"/>
            <w:tcBorders>
              <w:left w:val="single" w:sz="4" w:space="0" w:color="000001"/>
              <w:bottom w:val="single" w:sz="4" w:space="0" w:color="000001"/>
            </w:tcBorders>
            <w:shd w:val="clear" w:color="auto" w:fill="auto"/>
          </w:tcPr>
          <w:p w:rsidR="00DE078F" w:rsidRDefault="00275B03" w:rsidP="00275B03">
            <w:pPr>
              <w:pStyle w:val="af0"/>
              <w:widowControl w:val="0"/>
              <w:spacing w:after="0" w:line="240" w:lineRule="auto"/>
              <w:jc w:val="both"/>
            </w:pPr>
            <w:r>
              <w:rPr>
                <w:rStyle w:val="a6"/>
                <w:rFonts w:ascii="Times New Roman" w:hAnsi="Times New Roman"/>
                <w:i w:val="0"/>
                <w:sz w:val="24"/>
                <w:szCs w:val="24"/>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02600</w:t>
            </w:r>
          </w:p>
        </w:tc>
      </w:tr>
      <w:tr w:rsidR="00DE078F" w:rsidTr="00275B03">
        <w:trPr>
          <w:trHeight w:val="437"/>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center"/>
            </w:pPr>
            <w:r>
              <w:rPr>
                <w:rFonts w:ascii="Times New Roman" w:hAnsi="Times New Roman"/>
                <w:b/>
                <w:color w:val="000000"/>
                <w:sz w:val="24"/>
                <w:szCs w:val="24"/>
              </w:rPr>
              <w:t>09.  Організаційний відділ</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color w:val="000000"/>
              </w:rPr>
            </w:pPr>
            <w:r>
              <w:rPr>
                <w:rFonts w:ascii="Times New Roman" w:hAnsi="Times New Roman"/>
                <w:color w:val="000000"/>
                <w:sz w:val="24"/>
                <w:szCs w:val="24"/>
              </w:rPr>
              <w:t>174</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09-1</w:t>
            </w:r>
          </w:p>
        </w:tc>
        <w:tc>
          <w:tcPr>
            <w:tcW w:w="6952" w:type="dxa"/>
            <w:tcBorders>
              <w:top w:val="single" w:sz="4" w:space="0" w:color="000001"/>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рішень, витягів з протоколу сесій, прийнятих міською радою</w:t>
            </w:r>
          </w:p>
        </w:tc>
        <w:tc>
          <w:tcPr>
            <w:tcW w:w="9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rPr>
            </w:pPr>
          </w:p>
        </w:tc>
      </w:tr>
      <w:tr w:rsidR="00DE078F" w:rsidTr="00275B03">
        <w:trPr>
          <w:trHeight w:val="422"/>
        </w:trPr>
        <w:tc>
          <w:tcPr>
            <w:tcW w:w="9871" w:type="dxa"/>
            <w:gridSpan w:val="4"/>
            <w:tcBorders>
              <w:top w:val="single" w:sz="4" w:space="0" w:color="000001"/>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color w:val="000000"/>
                <w:sz w:val="24"/>
                <w:szCs w:val="24"/>
              </w:rPr>
              <w:t>10.  Загальний відділ</w:t>
            </w:r>
          </w:p>
        </w:tc>
      </w:tr>
      <w:tr w:rsidR="00DE078F" w:rsidTr="00275B03">
        <w:tc>
          <w:tcPr>
            <w:tcW w:w="615"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rPr>
                <w:color w:val="000000"/>
              </w:rPr>
            </w:pPr>
            <w:r>
              <w:rPr>
                <w:rFonts w:ascii="Times New Roman" w:hAnsi="Times New Roman"/>
                <w:color w:val="000000"/>
                <w:sz w:val="24"/>
                <w:szCs w:val="24"/>
              </w:rPr>
              <w:t>175</w:t>
            </w:r>
          </w:p>
        </w:tc>
        <w:tc>
          <w:tcPr>
            <w:tcW w:w="1370"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10-1</w:t>
            </w:r>
          </w:p>
        </w:tc>
        <w:tc>
          <w:tcPr>
            <w:tcW w:w="6952" w:type="dxa"/>
            <w:tcBorders>
              <w:top w:val="single" w:sz="4" w:space="0" w:color="000001"/>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витягів з розпоряджень міського голови, рішень, прийнятих виконавчим комітетом</w:t>
            </w:r>
          </w:p>
        </w:tc>
        <w:tc>
          <w:tcPr>
            <w:tcW w:w="934" w:type="dxa"/>
            <w:tcBorders>
              <w:top w:val="single" w:sz="4" w:space="0" w:color="000001"/>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both"/>
              <w:rPr>
                <w:rFonts w:ascii="Times New Roman" w:hAnsi="Times New Roman"/>
                <w:color w:val="000000"/>
                <w:sz w:val="24"/>
                <w:szCs w:val="24"/>
              </w:rPr>
            </w:pPr>
          </w:p>
        </w:tc>
      </w:tr>
      <w:tr w:rsidR="00DE078F" w:rsidTr="00275B03">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 xml:space="preserve">11. Відділ №16 у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ГУ ДМС</w:t>
            </w:r>
          </w:p>
          <w:p w:rsidR="00DE078F" w:rsidRDefault="00275B03">
            <w:pPr>
              <w:widowControl w:val="0"/>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у Дніпропетровській області</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pPr>
            <w:r>
              <w:rPr>
                <w:rFonts w:ascii="Times New Roman" w:hAnsi="Times New Roman"/>
                <w:sz w:val="24"/>
                <w:szCs w:val="24"/>
              </w:rPr>
              <w:t>176</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11-1</w:t>
            </w:r>
          </w:p>
        </w:tc>
        <w:tc>
          <w:tcPr>
            <w:tcW w:w="6952" w:type="dxa"/>
            <w:tcBorders>
              <w:left w:val="single" w:sz="4" w:space="0" w:color="000001"/>
              <w:bottom w:val="single" w:sz="4" w:space="0" w:color="000001"/>
            </w:tcBorders>
            <w:shd w:val="clear" w:color="auto" w:fill="auto"/>
          </w:tcPr>
          <w:p w:rsidR="00DE078F" w:rsidRDefault="00275B03" w:rsidP="00275B03">
            <w:pPr>
              <w:widowControl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Вклеювання до паспорта громадянина України (зразка 1994 року) фотокартки при досягненні громадянином 25- і 45-річного віку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00026</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pPr>
            <w:r>
              <w:rPr>
                <w:rFonts w:ascii="Times New Roman" w:hAnsi="Times New Roman"/>
                <w:sz w:val="24"/>
                <w:szCs w:val="24"/>
              </w:rPr>
              <w:t>177</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11-2</w:t>
            </w:r>
          </w:p>
        </w:tc>
        <w:tc>
          <w:tcPr>
            <w:tcW w:w="6952" w:type="dxa"/>
            <w:tcBorders>
              <w:left w:val="single" w:sz="4" w:space="0" w:color="000001"/>
              <w:bottom w:val="single" w:sz="4" w:space="0" w:color="000001"/>
            </w:tcBorders>
            <w:shd w:val="clear" w:color="auto" w:fill="auto"/>
          </w:tcPr>
          <w:p w:rsidR="00DE078F" w:rsidRDefault="00275B03" w:rsidP="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00023</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pPr>
            <w:r>
              <w:rPr>
                <w:rFonts w:ascii="Times New Roman" w:hAnsi="Times New Roman"/>
                <w:sz w:val="24"/>
                <w:szCs w:val="24"/>
              </w:rPr>
              <w:t>178</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11-3</w:t>
            </w:r>
          </w:p>
        </w:tc>
        <w:tc>
          <w:tcPr>
            <w:tcW w:w="6952" w:type="dxa"/>
            <w:tcBorders>
              <w:left w:val="single" w:sz="4" w:space="0" w:color="000001"/>
              <w:bottom w:val="single" w:sz="4" w:space="0" w:color="000001"/>
            </w:tcBorders>
            <w:shd w:val="clear" w:color="auto" w:fill="auto"/>
          </w:tcPr>
          <w:p w:rsidR="00DE078F" w:rsidRDefault="00275B03" w:rsidP="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00025</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pPr>
            <w:r>
              <w:rPr>
                <w:rFonts w:ascii="Times New Roman" w:hAnsi="Times New Roman"/>
                <w:sz w:val="24"/>
                <w:szCs w:val="24"/>
              </w:rPr>
              <w:lastRenderedPageBreak/>
              <w:t>179</w:t>
            </w:r>
          </w:p>
        </w:tc>
        <w:tc>
          <w:tcPr>
            <w:tcW w:w="1370"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11-4</w:t>
            </w:r>
          </w:p>
        </w:tc>
        <w:tc>
          <w:tcPr>
            <w:tcW w:w="6952" w:type="dxa"/>
            <w:tcBorders>
              <w:left w:val="single" w:sz="4" w:space="0" w:color="000001"/>
              <w:bottom w:val="single" w:sz="4" w:space="0" w:color="000001"/>
            </w:tcBorders>
            <w:shd w:val="clear" w:color="auto" w:fill="auto"/>
          </w:tcPr>
          <w:p w:rsidR="00DE078F" w:rsidRDefault="00275B03" w:rsidP="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rsidP="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00287</w:t>
            </w:r>
          </w:p>
        </w:tc>
      </w:tr>
      <w:tr w:rsidR="00DE078F" w:rsidTr="00275B03">
        <w:tc>
          <w:tcPr>
            <w:tcW w:w="615" w:type="dxa"/>
            <w:tcBorders>
              <w:left w:val="single" w:sz="4" w:space="0" w:color="000001"/>
              <w:bottom w:val="single" w:sz="4" w:space="0" w:color="000001"/>
            </w:tcBorders>
            <w:shd w:val="clear" w:color="auto" w:fill="auto"/>
          </w:tcPr>
          <w:p w:rsidR="00DE078F" w:rsidRDefault="00275B03" w:rsidP="00275B03">
            <w:pPr>
              <w:widowControl w:val="0"/>
              <w:tabs>
                <w:tab w:val="center" w:pos="4153"/>
                <w:tab w:val="right" w:pos="8306"/>
              </w:tabs>
              <w:spacing w:after="0" w:line="240" w:lineRule="auto"/>
              <w:contextualSpacing/>
            </w:pPr>
            <w:r>
              <w:rPr>
                <w:rFonts w:ascii="Times New Roman" w:hAnsi="Times New Roman"/>
                <w:sz w:val="24"/>
                <w:szCs w:val="24"/>
              </w:rPr>
              <w:t>180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11-5</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бажання);виявлення помилки в інформації, внесеній до паспорта; закінчення строку дії паспорта; непридатності паспорта до подальшого </w:t>
            </w:r>
            <w:proofErr w:type="spellStart"/>
            <w:r>
              <w:rPr>
                <w:rFonts w:ascii="Times New Roman" w:hAnsi="Times New Roman"/>
                <w:color w:val="000000"/>
                <w:sz w:val="24"/>
                <w:szCs w:val="24"/>
              </w:rPr>
              <w:t>використанняОформлення</w:t>
            </w:r>
            <w:proofErr w:type="spellEnd"/>
            <w:r>
              <w:rPr>
                <w:rFonts w:ascii="Times New Roman" w:hAnsi="Times New Roman"/>
                <w:color w:val="000000"/>
                <w:sz w:val="24"/>
                <w:szCs w:val="24"/>
              </w:rPr>
              <w:t xml:space="preserve">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00285</w:t>
            </w:r>
          </w:p>
        </w:tc>
      </w:tr>
      <w:tr w:rsidR="00DE078F" w:rsidTr="00275B03">
        <w:trPr>
          <w:trHeight w:val="234"/>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pPr>
            <w:r>
              <w:rPr>
                <w:rFonts w:ascii="Times New Roman" w:hAnsi="Times New Roman"/>
                <w:sz w:val="24"/>
                <w:szCs w:val="24"/>
              </w:rPr>
              <w:t>181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11-6</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sz w:val="24"/>
                <w:szCs w:val="24"/>
              </w:rPr>
            </w:pPr>
            <w:r>
              <w:rPr>
                <w:rFonts w:ascii="Times New Roman" w:hAnsi="Times New Roman"/>
                <w:color w:val="000000"/>
                <w:sz w:val="24"/>
                <w:szCs w:val="24"/>
              </w:rPr>
              <w:t>00277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pPr>
            <w:r>
              <w:rPr>
                <w:rFonts w:ascii="Times New Roman" w:hAnsi="Times New Roman"/>
                <w:sz w:val="24"/>
                <w:szCs w:val="24"/>
              </w:rPr>
              <w:t>182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11-7</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00928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pPr>
            <w:r>
              <w:rPr>
                <w:rFonts w:ascii="Times New Roman" w:hAnsi="Times New Roman"/>
                <w:sz w:val="24"/>
                <w:szCs w:val="24"/>
              </w:rPr>
              <w:t>183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11-8</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184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11-9</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lastRenderedPageBreak/>
              <w:t>185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11-10</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00274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11-11</w:t>
            </w:r>
          </w:p>
        </w:tc>
        <w:tc>
          <w:tcPr>
            <w:tcW w:w="6952" w:type="dxa"/>
            <w:tcBorders>
              <w:left w:val="single" w:sz="4" w:space="0" w:color="000001"/>
              <w:bottom w:val="single" w:sz="4" w:space="0" w:color="000001"/>
            </w:tcBorders>
            <w:shd w:val="clear" w:color="auto" w:fill="auto"/>
          </w:tcPr>
          <w:p w:rsidR="00DE078F" w:rsidRDefault="00275B03">
            <w:pPr>
              <w:pStyle w:val="af2"/>
              <w:widowControl w:val="0"/>
              <w:spacing w:before="0" w:line="240" w:lineRule="auto"/>
              <w:ind w:firstLine="0"/>
              <w:jc w:val="both"/>
              <w:rPr>
                <w:rFonts w:ascii="Times New Roman" w:hAnsi="Times New Roman"/>
                <w:color w:val="000000"/>
                <w:sz w:val="24"/>
                <w:szCs w:val="24"/>
              </w:rPr>
            </w:pPr>
            <w:r>
              <w:rPr>
                <w:rFonts w:ascii="Times New Roman" w:hAnsi="Times New Roman"/>
                <w:color w:val="333333"/>
                <w:sz w:val="24"/>
                <w:szCs w:val="24"/>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f2"/>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02425</w:t>
            </w:r>
          </w:p>
        </w:tc>
      </w:tr>
      <w:tr w:rsidR="00DE078F" w:rsidTr="00275B03">
        <w:tc>
          <w:tcPr>
            <w:tcW w:w="9871" w:type="dxa"/>
            <w:gridSpan w:val="4"/>
            <w:tcBorders>
              <w:left w:val="single" w:sz="4" w:space="0" w:color="000001"/>
              <w:bottom w:val="single" w:sz="4" w:space="0" w:color="000001"/>
              <w:right w:val="single" w:sz="4" w:space="0" w:color="000001"/>
            </w:tcBorders>
            <w:shd w:val="clear" w:color="auto" w:fill="auto"/>
          </w:tcPr>
          <w:p w:rsidR="00275B03" w:rsidRDefault="00275B03">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12. Відділ у Нікопольському районі </w:t>
            </w:r>
            <w:proofErr w:type="spellStart"/>
            <w:r>
              <w:rPr>
                <w:rFonts w:ascii="Times New Roman" w:hAnsi="Times New Roman"/>
                <w:b/>
                <w:color w:val="000000"/>
                <w:sz w:val="24"/>
                <w:szCs w:val="24"/>
                <w:lang w:eastAsia="en-US"/>
              </w:rPr>
              <w:t>міськрайонного</w:t>
            </w:r>
            <w:proofErr w:type="spellEnd"/>
            <w:r>
              <w:rPr>
                <w:rFonts w:ascii="Times New Roman" w:hAnsi="Times New Roman"/>
                <w:b/>
                <w:color w:val="000000"/>
                <w:sz w:val="24"/>
                <w:szCs w:val="24"/>
                <w:lang w:eastAsia="en-US"/>
              </w:rPr>
              <w:t xml:space="preserve"> управління у Нікопольському районі та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Головного управління </w:t>
            </w:r>
            <w:proofErr w:type="spellStart"/>
            <w:r>
              <w:rPr>
                <w:rFonts w:ascii="Times New Roman" w:hAnsi="Times New Roman"/>
                <w:b/>
                <w:color w:val="000000"/>
                <w:sz w:val="24"/>
                <w:szCs w:val="24"/>
                <w:lang w:eastAsia="en-US"/>
              </w:rPr>
              <w:t>Держгеокадастру</w:t>
            </w:r>
            <w:proofErr w:type="spellEnd"/>
            <w:r>
              <w:rPr>
                <w:rFonts w:ascii="Times New Roman" w:hAnsi="Times New Roman"/>
                <w:b/>
                <w:color w:val="000000"/>
                <w:sz w:val="24"/>
                <w:szCs w:val="24"/>
                <w:lang w:eastAsia="en-US"/>
              </w:rPr>
              <w:t xml:space="preserve"> </w:t>
            </w:r>
          </w:p>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у  Дніпропетровської області</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187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витягу з технічної документації про нормативну грошову оцінку земельної ділянки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188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189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Надання довідки про наявність та розмір земельної частки (паю)</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12-5</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12-6</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Надання відомостей з Державного земельного кадастру у формі витягу з Державного земельного кадастру про землі в межах  адміністративно – територіальних одиниць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12-7</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обмеження у використанні земель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t>194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12-8</w:t>
            </w: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довідок, що містять узагальнену інформацію про землі (території)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12-9</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12-10</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Внесення до Державного земельного кадастру відомостей про обмеження у використанні земель, з видачею витягу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Внесення до Державного земельного кадастру відомостей або змін до них про земельну ділянку з видачею витягу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199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Державна реєстрація земельної ділянки з видачею витягу з Державного земельного кадастру про земельну ділянку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left" w:pos="4500"/>
              </w:tabs>
              <w:spacing w:after="0" w:line="240" w:lineRule="auto"/>
              <w:jc w:val="both"/>
              <w:rPr>
                <w:rFonts w:ascii="Times New Roman" w:hAnsi="Times New Roman"/>
                <w:color w:val="000000"/>
                <w:sz w:val="24"/>
                <w:szCs w:val="24"/>
              </w:rPr>
            </w:pPr>
            <w:bookmarkStart w:id="3" w:name="__DdeLink__19780_28365274751_копія_1"/>
            <w:r>
              <w:rPr>
                <w:rFonts w:ascii="Times New Roman" w:hAnsi="Times New Roman"/>
                <w:color w:val="000000"/>
                <w:sz w:val="24"/>
                <w:szCs w:val="24"/>
              </w:rPr>
              <w:t>Державна реєстрація обмежень у використанні земель з видачею витягу</w:t>
            </w:r>
            <w:bookmarkEnd w:id="3"/>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12-15</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pPr>
            <w:r>
              <w:rPr>
                <w:rFonts w:ascii="Times New Roman" w:hAnsi="Times New Roman"/>
                <w:color w:val="000000"/>
                <w:sz w:val="24"/>
                <w:szCs w:val="24"/>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w:t>
            </w:r>
            <w:r>
              <w:rPr>
                <w:rFonts w:ascii="Times New Roman" w:hAnsi="Times New Roman"/>
                <w:color w:val="000000"/>
                <w:sz w:val="24"/>
                <w:szCs w:val="24"/>
              </w:rPr>
              <w:lastRenderedPageBreak/>
              <w:t xml:space="preserve">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rFonts w:ascii="Times New Roman" w:hAnsi="Times New Roman"/>
                <w:color w:val="000000"/>
                <w:sz w:val="24"/>
                <w:szCs w:val="24"/>
              </w:rPr>
              <w:t>Держгеонадрами</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Держпраці</w:t>
            </w:r>
            <w:proofErr w:type="spellEnd"/>
            <w:r>
              <w:rPr>
                <w:rFonts w:ascii="Times New Roman" w:hAnsi="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02456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lastRenderedPageBreak/>
              <w:t>202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12-16</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12-17</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12-18</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01254</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205</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12-19</w:t>
            </w:r>
          </w:p>
        </w:tc>
        <w:tc>
          <w:tcPr>
            <w:tcW w:w="6952" w:type="dxa"/>
            <w:tcBorders>
              <w:left w:val="single" w:sz="4" w:space="0" w:color="000001"/>
              <w:bottom w:val="single" w:sz="4" w:space="0" w:color="000000"/>
            </w:tcBorders>
            <w:shd w:val="clear" w:color="auto" w:fill="auto"/>
          </w:tcPr>
          <w:p w:rsidR="00DE078F" w:rsidRDefault="00275B03">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934" w:type="dxa"/>
            <w:tcBorders>
              <w:left w:val="single" w:sz="4" w:space="0" w:color="000001"/>
              <w:bottom w:val="single" w:sz="4" w:space="0" w:color="000000"/>
              <w:right w:val="single" w:sz="4" w:space="0" w:color="000001"/>
            </w:tcBorders>
            <w:shd w:val="clear" w:color="auto" w:fill="auto"/>
          </w:tcPr>
          <w:p w:rsidR="00DE078F" w:rsidRDefault="00275B03">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00081</w:t>
            </w:r>
          </w:p>
        </w:tc>
      </w:tr>
      <w:tr w:rsidR="00DE078F" w:rsidTr="00275B03">
        <w:trPr>
          <w:trHeight w:val="334"/>
        </w:trPr>
        <w:tc>
          <w:tcPr>
            <w:tcW w:w="9871" w:type="dxa"/>
            <w:gridSpan w:val="4"/>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 xml:space="preserve">13. Покровський </w:t>
            </w:r>
            <w:bookmarkStart w:id="4" w:name="_GoBack1111_копія_1"/>
            <w:bookmarkEnd w:id="4"/>
            <w:r>
              <w:rPr>
                <w:rFonts w:ascii="Times New Roman" w:hAnsi="Times New Roman"/>
                <w:b/>
                <w:color w:val="000000"/>
                <w:sz w:val="24"/>
                <w:szCs w:val="24"/>
                <w:lang w:eastAsia="en-US"/>
              </w:rPr>
              <w:t>МВ ГУ ДСНС України у Дніпропетровській області</w:t>
            </w:r>
          </w:p>
        </w:tc>
      </w:tr>
      <w:tr w:rsidR="00DE078F" w:rsidTr="00275B03">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206</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13-1</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Декларація відповідності матеріально-технічної бази суб’єкта господарювання вимогам законодавства з питань пожежної безпеки</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00162</w:t>
            </w:r>
          </w:p>
        </w:tc>
      </w:tr>
      <w:tr w:rsidR="00DE078F" w:rsidTr="00275B03">
        <w:trPr>
          <w:trHeight w:val="363"/>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color w:val="000000"/>
              </w:rPr>
            </w:pPr>
            <w:r>
              <w:rPr>
                <w:rFonts w:ascii="Times New Roman" w:hAnsi="Times New Roman"/>
                <w:b/>
                <w:bCs/>
                <w:color w:val="000000"/>
                <w:sz w:val="24"/>
                <w:szCs w:val="24"/>
              </w:rPr>
              <w:t>14. Дніпровське міжрегіональне управління Міністерства юстиції України</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реєстрації створення </w:t>
            </w:r>
            <w:r>
              <w:rPr>
                <w:rFonts w:ascii="Times New Roman" w:hAnsi="Times New Roman"/>
                <w:color w:val="000000"/>
                <w:sz w:val="24"/>
                <w:szCs w:val="24"/>
              </w:rPr>
              <w:t xml:space="preserve">творчої спілки, </w:t>
            </w:r>
            <w:r>
              <w:rPr>
                <w:rFonts w:ascii="Times New Roman" w:hAnsi="Times New Roman"/>
                <w:color w:val="000000"/>
                <w:sz w:val="24"/>
                <w:szCs w:val="24"/>
                <w:lang w:eastAsia="en-US"/>
              </w:rPr>
              <w:t>територіального осередку творчої спілки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00494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208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включення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00554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09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bookmarkStart w:id="5" w:name="n12111_копія_1"/>
            <w:bookmarkEnd w:id="5"/>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t>2</w:t>
            </w:r>
            <w:r>
              <w:rPr>
                <w:rFonts w:ascii="Times New Roman" w:hAnsi="Times New Roman"/>
                <w:color w:val="000000"/>
                <w:sz w:val="24"/>
                <w:szCs w:val="24"/>
                <w:lang w:val="en-US"/>
              </w:rPr>
              <w:t>10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pPr>
            <w:r>
              <w:rPr>
                <w:rFonts w:ascii="Times New Roman" w:hAnsi="Times New Roman"/>
                <w:color w:val="000000"/>
                <w:sz w:val="24"/>
                <w:szCs w:val="24"/>
                <w:lang w:eastAsia="en-US"/>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00555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6</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припинення </w:t>
            </w:r>
            <w:r>
              <w:rPr>
                <w:rFonts w:ascii="Times New Roman" w:hAnsi="Times New Roman"/>
                <w:color w:val="000000"/>
                <w:sz w:val="24"/>
                <w:szCs w:val="24"/>
                <w:lang w:eastAsia="en-US"/>
              </w:rPr>
              <w:t>творчої спілки, територіального осередку творчої спілки</w:t>
            </w:r>
            <w:r>
              <w:rPr>
                <w:rFonts w:ascii="Times New Roman" w:hAnsi="Times New Roman"/>
                <w:color w:val="000000"/>
                <w:sz w:val="24"/>
                <w:szCs w:val="24"/>
                <w:lang w:eastAsia="uk-UA"/>
              </w:rPr>
              <w:t xml:space="preserve"> в результаті ліквідації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00566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7</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припинення творчої спілки, територіального осередку творчої спілки в результаті реорганізації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00579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8</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професійної спілки, організації професійних спілок, об’єднання професійних спілок</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215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9</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w:t>
            </w:r>
            <w:r>
              <w:rPr>
                <w:rFonts w:ascii="Times New Roman" w:hAnsi="Times New Roman"/>
                <w:color w:val="000000"/>
                <w:sz w:val="24"/>
                <w:szCs w:val="24"/>
                <w:lang w:eastAsia="uk-UA"/>
              </w:rPr>
              <w:lastRenderedPageBreak/>
              <w:t>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00582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lastRenderedPageBreak/>
              <w:t>2</w:t>
            </w:r>
            <w:r>
              <w:rPr>
                <w:rFonts w:ascii="Times New Roman" w:hAnsi="Times New Roman"/>
                <w:color w:val="000000"/>
                <w:sz w:val="24"/>
                <w:szCs w:val="24"/>
                <w:lang w:val="en-US"/>
              </w:rPr>
              <w:t>16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0</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color w:val="000000"/>
              </w:rPr>
            </w:pPr>
            <w:r>
              <w:rPr>
                <w:rFonts w:ascii="Times New Roman" w:hAnsi="Times New Roman"/>
                <w:color w:val="000000"/>
                <w:sz w:val="24"/>
                <w:szCs w:val="24"/>
              </w:rPr>
              <w:t>00570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217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218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bookmarkStart w:id="6" w:name="__DdeLink__474_328225993311_копія_1"/>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професійної спілки, організації професійних спілок, об’єднання професійних спілок</w:t>
            </w:r>
            <w:r>
              <w:rPr>
                <w:rFonts w:ascii="Times New Roman" w:hAnsi="Times New Roman"/>
                <w:color w:val="000000"/>
                <w:sz w:val="24"/>
                <w:szCs w:val="24"/>
                <w:lang w:eastAsia="en-US"/>
              </w:rPr>
              <w:t xml:space="preserve"> в результаті реорганізації</w:t>
            </w:r>
            <w:bookmarkEnd w:id="6"/>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організації роботодавців, об’єднання організацій роботодавців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16</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17</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18</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225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19</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226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0</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припинення організації роботодавців, об’єднання організацій роботодавців в результаті ліквідації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227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 xml:space="preserve">організації роботодавців, об’єднання організацій роботодавців </w:t>
            </w:r>
            <w:r>
              <w:rPr>
                <w:rFonts w:ascii="Times New Roman" w:hAnsi="Times New Roman"/>
                <w:color w:val="000000"/>
                <w:sz w:val="24"/>
                <w:szCs w:val="24"/>
                <w:lang w:eastAsia="en-US"/>
              </w:rPr>
              <w:t>в результаті реорганізації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00660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228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left" w:pos="4706"/>
              </w:tabs>
              <w:spacing w:after="0" w:line="240" w:lineRule="auto"/>
              <w:ind w:left="737" w:right="-283" w:hanging="737"/>
              <w:rPr>
                <w:rFonts w:ascii="Times New Roman" w:hAnsi="Times New Roman"/>
                <w:sz w:val="24"/>
                <w:szCs w:val="24"/>
              </w:rPr>
            </w:pPr>
            <w:r>
              <w:rPr>
                <w:rFonts w:ascii="Times New Roman" w:hAnsi="Times New Roman"/>
                <w:color w:val="000000"/>
                <w:sz w:val="24"/>
                <w:szCs w:val="24"/>
                <w:lang w:eastAsia="ru-RU"/>
              </w:rPr>
              <w:t>Д</w:t>
            </w:r>
            <w:r>
              <w:rPr>
                <w:rFonts w:ascii="Times New Roman" w:hAnsi="Times New Roman"/>
                <w:color w:val="000000"/>
                <w:sz w:val="24"/>
                <w:szCs w:val="24"/>
                <w:lang w:eastAsia="uk-UA"/>
              </w:rPr>
              <w:t>ержавна реєстрація створення громадського об’єднання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4706"/>
              </w:tabs>
              <w:spacing w:after="0" w:line="240" w:lineRule="auto"/>
              <w:ind w:left="737" w:right="-283" w:hanging="737"/>
              <w:jc w:val="both"/>
              <w:rPr>
                <w:rFonts w:ascii="Times New Roman" w:hAnsi="Times New Roman"/>
                <w:sz w:val="24"/>
                <w:szCs w:val="24"/>
              </w:rPr>
            </w:pPr>
            <w:r>
              <w:rPr>
                <w:rFonts w:ascii="Times New Roman" w:hAnsi="Times New Roman"/>
                <w:color w:val="000000"/>
                <w:sz w:val="24"/>
                <w:szCs w:val="24"/>
              </w:rPr>
              <w:t xml:space="preserve"> 00051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29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3</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pPr>
            <w:r>
              <w:rPr>
                <w:rFonts w:ascii="Times New Roman" w:hAnsi="Times New Roman"/>
                <w:color w:val="000000"/>
                <w:sz w:val="24"/>
                <w:szCs w:val="24"/>
              </w:rPr>
              <w:t xml:space="preserve"> 00053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00055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виділ громадського об’єднання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lastRenderedPageBreak/>
              <w:t>2</w:t>
            </w:r>
            <w:r>
              <w:rPr>
                <w:rFonts w:ascii="Times New Roman" w:hAnsi="Times New Roman"/>
                <w:sz w:val="24"/>
                <w:szCs w:val="24"/>
                <w:lang w:val="en-US"/>
              </w:rPr>
              <w:t>32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26</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громадського об’єднання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00077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відміну рішення про припинення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28</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00335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235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29</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ліквідації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236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0</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реорганізації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00102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237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відокремленого підрозділу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238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00091</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3</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відокремленого підрозділу </w:t>
            </w:r>
            <w:r>
              <w:rPr>
                <w:rFonts w:ascii="Times New Roman" w:hAnsi="Times New Roman"/>
                <w:color w:val="000000"/>
                <w:sz w:val="24"/>
                <w:szCs w:val="24"/>
                <w:lang w:eastAsia="uk-UA"/>
              </w:rPr>
              <w:br/>
              <w:t>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40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структурного утворення політичної партії</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41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42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36</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43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структурного утворення політичної партії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44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38</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00668</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245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39</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ліквідації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246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14-4</w:t>
            </w:r>
            <w:r>
              <w:rPr>
                <w:rFonts w:ascii="Times New Roman" w:hAnsi="Times New Roman"/>
                <w:color w:val="000000"/>
                <w:sz w:val="24"/>
                <w:szCs w:val="24"/>
                <w:lang w:val="en-US"/>
              </w:rPr>
              <w:t>0</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реорганізації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00670</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247</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1</w:t>
            </w:r>
          </w:p>
        </w:tc>
        <w:tc>
          <w:tcPr>
            <w:tcW w:w="6952" w:type="dxa"/>
            <w:tcBorders>
              <w:left w:val="single" w:sz="4" w:space="0" w:color="000001"/>
              <w:bottom w:val="single" w:sz="4" w:space="0" w:color="000000"/>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громадського об’єднання, що не має статусу юридичної особи</w:t>
            </w:r>
          </w:p>
        </w:tc>
        <w:tc>
          <w:tcPr>
            <w:tcW w:w="934" w:type="dxa"/>
            <w:tcBorders>
              <w:left w:val="single" w:sz="4" w:space="0" w:color="000001"/>
              <w:bottom w:val="single" w:sz="4" w:space="0" w:color="000000"/>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248</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2</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49</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3</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що не має статусу юридичної особи</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структурного утворення політичної партії, що не має статусу юридичної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lastRenderedPageBreak/>
              <w:t>2</w:t>
            </w:r>
            <w:r>
              <w:rPr>
                <w:rFonts w:ascii="Times New Roman" w:hAnsi="Times New Roman"/>
                <w:color w:val="000000"/>
                <w:sz w:val="24"/>
                <w:szCs w:val="24"/>
                <w:lang w:val="en-US"/>
              </w:rPr>
              <w:t>52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46</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що не має статусу юридичної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підтвердження всеукраїнського статусу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48</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відмови від всеукраїнського статусу громадського об’єднання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49</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постійно діючого третейського суду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0</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постійно діючого третейського суду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color w:val="FF0000"/>
              </w:rPr>
            </w:pPr>
            <w:r>
              <w:rPr>
                <w:rFonts w:ascii="Times New Roman" w:hAnsi="Times New Roman"/>
                <w:color w:val="000000"/>
                <w:sz w:val="24"/>
                <w:szCs w:val="24"/>
                <w:lang w:eastAsia="uk-UA"/>
              </w:rPr>
              <w:t xml:space="preserve">Видача виписки з Єдиного державного реєстру юридичних осіб, фізичних осіб – підприємців та громадських формувань </w:t>
            </w:r>
            <w:r>
              <w:rPr>
                <w:rFonts w:ascii="Times New Roman" w:hAnsi="Times New Roman"/>
                <w:color w:val="000000"/>
                <w:sz w:val="24"/>
                <w:szCs w:val="24"/>
                <w:lang w:eastAsia="en-US"/>
              </w:rPr>
              <w:t xml:space="preserve"> у паперовій формі для </w:t>
            </w:r>
            <w:proofErr w:type="spellStart"/>
            <w:r>
              <w:rPr>
                <w:rFonts w:ascii="Times New Roman" w:hAnsi="Times New Roman"/>
                <w:color w:val="000000"/>
                <w:sz w:val="24"/>
                <w:szCs w:val="24"/>
                <w:lang w:eastAsia="en-US"/>
              </w:rPr>
              <w:t>проставлення</w:t>
            </w:r>
            <w:proofErr w:type="spellEnd"/>
            <w:r>
              <w:rPr>
                <w:rFonts w:ascii="Times New Roman" w:hAnsi="Times New Roman"/>
                <w:color w:val="000000"/>
                <w:sz w:val="24"/>
                <w:szCs w:val="24"/>
                <w:lang w:eastAsia="en-US"/>
              </w:rPr>
              <w:t xml:space="preserve"> апостилю</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rPr>
                <w:color w:val="000000"/>
              </w:rPr>
            </w:pPr>
            <w:r>
              <w:rPr>
                <w:rFonts w:ascii="Times New Roman" w:hAnsi="Times New Roman"/>
                <w:color w:val="000000"/>
                <w:sz w:val="24"/>
                <w:szCs w:val="24"/>
              </w:rPr>
              <w:t>00235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rPr>
                <w:color w:val="FF0000"/>
              </w:rPr>
            </w:pPr>
            <w:r>
              <w:rPr>
                <w:rFonts w:ascii="Times New Roman" w:hAnsi="Times New Roman"/>
                <w:color w:val="000000"/>
                <w:sz w:val="24"/>
                <w:szCs w:val="24"/>
              </w:rPr>
              <w:t>00236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60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4</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rPr>
                <w:color w:val="FF0000"/>
              </w:rPr>
            </w:pPr>
            <w:r>
              <w:rPr>
                <w:rFonts w:ascii="Times New Roman" w:hAnsi="Times New Roman"/>
                <w:color w:val="000000"/>
                <w:sz w:val="24"/>
                <w:szCs w:val="24"/>
              </w:rPr>
              <w:t>01179</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61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5</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Підтвердження відомостей про кінцевого</w:t>
            </w:r>
            <w:r>
              <w:rPr>
                <w:rFonts w:ascii="Times New Roman" w:hAnsi="Times New Roman"/>
                <w:color w:val="000000"/>
                <w:sz w:val="24"/>
                <w:szCs w:val="24"/>
              </w:rPr>
              <w:t xml:space="preserve"> </w:t>
            </w:r>
            <w:proofErr w:type="spellStart"/>
            <w:r>
              <w:rPr>
                <w:rFonts w:ascii="Times New Roman" w:hAnsi="Times New Roman"/>
                <w:color w:val="000000"/>
                <w:sz w:val="24"/>
                <w:szCs w:val="24"/>
                <w:lang w:eastAsia="uk-UA"/>
              </w:rPr>
              <w:t>бенефіціарного</w:t>
            </w:r>
            <w:proofErr w:type="spellEnd"/>
            <w:r>
              <w:rPr>
                <w:rFonts w:ascii="Times New Roman" w:hAnsi="Times New Roman"/>
                <w:color w:val="000000"/>
                <w:sz w:val="24"/>
                <w:szCs w:val="24"/>
                <w:lang w:eastAsia="uk-UA"/>
              </w:rPr>
              <w:t xml:space="preserve"> власника юридичної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rPr>
                <w:color w:val="FF0000"/>
              </w:rPr>
            </w:pPr>
            <w:r>
              <w:rPr>
                <w:rFonts w:ascii="Times New Roman" w:hAnsi="Times New Roman"/>
                <w:color w:val="000000"/>
                <w:sz w:val="24"/>
                <w:szCs w:val="24"/>
              </w:rPr>
              <w:t>00683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62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56</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pPr>
            <w:r>
              <w:rPr>
                <w:rFonts w:ascii="Times New Roman" w:hAnsi="Times New Roman"/>
                <w:color w:val="000000"/>
                <w:sz w:val="24"/>
                <w:szCs w:val="24"/>
              </w:rPr>
              <w:t>00673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63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57</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7" w:name="n13121_копія_1"/>
            <w:bookmarkEnd w:id="7"/>
            <w:r>
              <w:rPr>
                <w:rFonts w:ascii="Times New Roman" w:hAnsi="Times New Roman"/>
                <w:color w:val="000000"/>
                <w:sz w:val="24"/>
                <w:szCs w:val="24"/>
                <w:lang w:eastAsia="uk-UA"/>
              </w:rPr>
              <w:t>про припинення професійної спілки, організації професійних спілок, об’єднання професійних спілок</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pPr>
            <w:r>
              <w:rPr>
                <w:rFonts w:ascii="Times New Roman" w:hAnsi="Times New Roman"/>
                <w:color w:val="000000"/>
                <w:sz w:val="24"/>
                <w:szCs w:val="24"/>
              </w:rPr>
              <w:t>00664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64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58</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8" w:name="n131121_копія_1"/>
            <w:bookmarkEnd w:id="8"/>
            <w:r>
              <w:rPr>
                <w:rFonts w:ascii="Times New Roman" w:hAnsi="Times New Roman"/>
                <w:color w:val="000000"/>
                <w:sz w:val="24"/>
                <w:szCs w:val="24"/>
                <w:lang w:eastAsia="uk-UA"/>
              </w:rPr>
              <w:t>про припинення організації роботодавців, об’єднання організацій роботодавців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pPr>
            <w:r>
              <w:rPr>
                <w:rFonts w:ascii="Times New Roman" w:hAnsi="Times New Roman"/>
                <w:color w:val="000000"/>
                <w:sz w:val="24"/>
                <w:szCs w:val="24"/>
              </w:rPr>
              <w:t>00607</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265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59</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3969"/>
              </w:tabs>
              <w:spacing w:after="0" w:line="240" w:lineRule="auto"/>
              <w:jc w:val="both"/>
              <w:rPr>
                <w:rFonts w:ascii="Times New Roman" w:hAnsi="Times New Roman"/>
                <w:sz w:val="24"/>
                <w:szCs w:val="24"/>
              </w:rPr>
            </w:pPr>
            <w:bookmarkStart w:id="9" w:name="__DdeLink__525_399985056711_копія_1"/>
            <w:r>
              <w:rPr>
                <w:rFonts w:ascii="Times New Roman" w:hAnsi="Times New Roman"/>
                <w:color w:val="000000"/>
                <w:sz w:val="24"/>
                <w:szCs w:val="24"/>
                <w:lang w:eastAsia="uk-UA"/>
              </w:rPr>
              <w:t xml:space="preserve">Державна реєстрація рішення про відміну рішення </w:t>
            </w:r>
            <w:bookmarkStart w:id="10" w:name="n13211_копія_1"/>
            <w:bookmarkEnd w:id="10"/>
            <w:r>
              <w:rPr>
                <w:rFonts w:ascii="Times New Roman" w:hAnsi="Times New Roman"/>
                <w:color w:val="000000"/>
                <w:sz w:val="24"/>
                <w:szCs w:val="24"/>
                <w:lang w:eastAsia="uk-UA"/>
              </w:rPr>
              <w:t>про припинення структурного утворення політичної партії</w:t>
            </w:r>
            <w:bookmarkEnd w:id="9"/>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left" w:pos="3969"/>
              </w:tabs>
              <w:spacing w:after="0" w:line="240" w:lineRule="auto"/>
            </w:pPr>
            <w:r>
              <w:rPr>
                <w:rFonts w:ascii="Times New Roman" w:hAnsi="Times New Roman"/>
                <w:color w:val="000000"/>
                <w:sz w:val="24"/>
                <w:szCs w:val="24"/>
              </w:rPr>
              <w:t>00671</w:t>
            </w:r>
          </w:p>
        </w:tc>
      </w:tr>
      <w:tr w:rsidR="00DE078F" w:rsidTr="00275B03">
        <w:trPr>
          <w:trHeight w:val="353"/>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bCs/>
                <w:color w:val="000000"/>
                <w:sz w:val="24"/>
                <w:szCs w:val="24"/>
              </w:rPr>
              <w:t>15. Управління патрульної поліції в м. Кривому Розі Департаменту патрульної поліції</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266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rPr>
              <w:t>Видача дозволу на участь у дорожньому русі транспортних засобів, вагові або габаритні параметри яких перевищують нормативні</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pPr>
            <w:r>
              <w:rPr>
                <w:rFonts w:ascii="Times New Roman" w:hAnsi="Times New Roman"/>
                <w:color w:val="000000"/>
                <w:sz w:val="24"/>
                <w:szCs w:val="24"/>
              </w:rPr>
              <w:t>00166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t>267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rPr>
              <w:t>Видача погодження маршруту руху транспортного засобу під час дорожнього перевезення небезпечних вантажів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pPr>
            <w:r>
              <w:rPr>
                <w:rFonts w:ascii="Times New Roman" w:hAnsi="Times New Roman"/>
                <w:color w:val="000000"/>
                <w:sz w:val="24"/>
                <w:szCs w:val="24"/>
              </w:rPr>
              <w:t>00167</w:t>
            </w:r>
          </w:p>
        </w:tc>
      </w:tr>
      <w:tr w:rsidR="00DE078F" w:rsidTr="00275B03">
        <w:trPr>
          <w:trHeight w:val="341"/>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bCs/>
                <w:color w:val="000000"/>
                <w:sz w:val="24"/>
                <w:szCs w:val="24"/>
                <w:highlight w:val="white"/>
              </w:rPr>
              <w:t>16.  Покровська міська філія Дніпропетровського обласного центру зайнятості</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color w:val="000000"/>
                <w:sz w:val="24"/>
                <w:szCs w:val="24"/>
              </w:rPr>
              <w:t>268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pPr>
            <w:r>
              <w:rPr>
                <w:rFonts w:ascii="Times New Roman" w:hAnsi="Times New Roman"/>
                <w:color w:val="000000"/>
                <w:sz w:val="24"/>
                <w:szCs w:val="24"/>
              </w:rPr>
              <w:t>Надання довідки про перебування особи на обліку/реєстрації безробітного</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pPr>
            <w:r>
              <w:rPr>
                <w:rFonts w:ascii="Times New Roman" w:hAnsi="Times New Roman"/>
                <w:color w:val="000000"/>
                <w:sz w:val="24"/>
                <w:szCs w:val="24"/>
              </w:rPr>
              <w:t>02050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269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16-2</w:t>
            </w:r>
          </w:p>
        </w:tc>
        <w:tc>
          <w:tcPr>
            <w:tcW w:w="6952" w:type="dxa"/>
            <w:tcBorders>
              <w:left w:val="single" w:sz="4" w:space="0" w:color="000001"/>
              <w:bottom w:val="single" w:sz="4" w:space="0" w:color="000001"/>
            </w:tcBorders>
            <w:shd w:val="clear" w:color="auto" w:fill="auto"/>
          </w:tcPr>
          <w:p w:rsidR="00DE078F" w:rsidRDefault="00275B03">
            <w:pPr>
              <w:pStyle w:val="ae"/>
              <w:widowControl w:val="0"/>
              <w:ind w:left="0"/>
              <w:jc w:val="both"/>
              <w:rPr>
                <w:color w:val="000000"/>
                <w:sz w:val="24"/>
              </w:rPr>
            </w:pPr>
            <w:r>
              <w:rPr>
                <w:color w:val="000000"/>
                <w:sz w:val="24"/>
              </w:rPr>
              <w:t>Подання заяви про отримання соціальних послуг та виплати д</w:t>
            </w:r>
            <w:r>
              <w:rPr>
                <w:color w:val="000000"/>
                <w:sz w:val="24"/>
              </w:rPr>
              <w:t>о</w:t>
            </w:r>
            <w:r>
              <w:rPr>
                <w:color w:val="000000"/>
                <w:sz w:val="24"/>
              </w:rPr>
              <w:t>помоги по безробіттю  в іншому центрі зайнятості.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rPr>
                <w:rFonts w:ascii="Times New Roman" w:hAnsi="Times New Roman"/>
                <w:color w:val="80008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270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16-3</w:t>
            </w:r>
          </w:p>
        </w:tc>
        <w:tc>
          <w:tcPr>
            <w:tcW w:w="6952" w:type="dxa"/>
            <w:tcBorders>
              <w:left w:val="single" w:sz="4" w:space="0" w:color="000001"/>
              <w:bottom w:val="single" w:sz="4" w:space="0" w:color="000001"/>
            </w:tcBorders>
            <w:shd w:val="clear" w:color="auto" w:fill="auto"/>
          </w:tcPr>
          <w:p w:rsidR="00DE078F" w:rsidRDefault="00275B03">
            <w:pPr>
              <w:pStyle w:val="ae"/>
              <w:widowControl w:val="0"/>
              <w:numPr>
                <w:ilvl w:val="0"/>
                <w:numId w:val="1"/>
              </w:numPr>
              <w:jc w:val="both"/>
              <w:rPr>
                <w:color w:val="000000"/>
                <w:sz w:val="24"/>
              </w:rPr>
            </w:pPr>
            <w:r>
              <w:rPr>
                <w:color w:val="000000"/>
                <w:sz w:val="24"/>
              </w:rPr>
              <w:t>Подання заяви про компенсацію витрат на оплату праці за пр</w:t>
            </w:r>
            <w:r>
              <w:rPr>
                <w:color w:val="000000"/>
                <w:sz w:val="24"/>
              </w:rPr>
              <w:t>а</w:t>
            </w:r>
            <w:r>
              <w:rPr>
                <w:color w:val="000000"/>
                <w:sz w:val="24"/>
              </w:rPr>
              <w:t>цевлаштування ВПО внаслідок проведення бойових дій під час воєнного стану в Україні.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rPr>
                <w:rFonts w:ascii="Times New Roman" w:hAnsi="Times New Roman"/>
                <w:color w:val="800080"/>
                <w:sz w:val="24"/>
                <w:szCs w:val="24"/>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271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16-4</w:t>
            </w:r>
          </w:p>
        </w:tc>
        <w:tc>
          <w:tcPr>
            <w:tcW w:w="6952" w:type="dxa"/>
            <w:tcBorders>
              <w:left w:val="single" w:sz="4" w:space="0" w:color="000001"/>
              <w:bottom w:val="single" w:sz="4" w:space="0" w:color="000001"/>
            </w:tcBorders>
            <w:shd w:val="clear" w:color="auto" w:fill="auto"/>
          </w:tcPr>
          <w:p w:rsidR="00DE078F" w:rsidRDefault="00275B03">
            <w:pPr>
              <w:pStyle w:val="ae"/>
              <w:widowControl w:val="0"/>
              <w:numPr>
                <w:ilvl w:val="0"/>
                <w:numId w:val="1"/>
              </w:numPr>
              <w:jc w:val="both"/>
              <w:rPr>
                <w:color w:val="000000"/>
                <w:sz w:val="24"/>
              </w:rPr>
            </w:pPr>
            <w:r>
              <w:rPr>
                <w:color w:val="000000"/>
                <w:sz w:val="24"/>
              </w:rPr>
              <w:t>Надання довідки про  нарахування допомоги по безробіттю.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rPr>
                <w:rFonts w:ascii="Times New Roman" w:hAnsi="Times New Roman"/>
                <w:color w:val="800080"/>
                <w:sz w:val="24"/>
                <w:szCs w:val="24"/>
              </w:rPr>
            </w:pPr>
          </w:p>
        </w:tc>
      </w:tr>
      <w:tr w:rsidR="00DE078F" w:rsidTr="00275B03">
        <w:trPr>
          <w:trHeight w:val="478"/>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72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16-5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pPr>
            <w:r>
              <w:rPr>
                <w:rFonts w:ascii="Times New Roman" w:hAnsi="Times New Roman"/>
                <w:color w:val="000000"/>
                <w:sz w:val="24"/>
                <w:szCs w:val="24"/>
              </w:rPr>
              <w:t>Взяття на облік осіб, які шукають роботу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02653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lastRenderedPageBreak/>
              <w:t>273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rPr>
            </w:pPr>
            <w:r>
              <w:rPr>
                <w:rFonts w:ascii="Times New Roman" w:hAnsi="Times New Roman"/>
                <w:sz w:val="24"/>
                <w:szCs w:val="24"/>
                <w:highlight w:val="white"/>
                <w:lang w:val="en-US"/>
              </w:rPr>
              <w:t>16-</w:t>
            </w:r>
            <w:r>
              <w:rPr>
                <w:rFonts w:ascii="Times New Roman" w:hAnsi="Times New Roman"/>
                <w:sz w:val="24"/>
                <w:szCs w:val="24"/>
                <w:highlight w:val="white"/>
              </w:rPr>
              <w:t>6</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highlight w:val="yellow"/>
              </w:rPr>
            </w:pPr>
            <w:r>
              <w:rPr>
                <w:rFonts w:ascii="Times New Roman" w:hAnsi="Times New Roman"/>
                <w:sz w:val="24"/>
                <w:szCs w:val="24"/>
                <w:highlight w:val="white"/>
              </w:rPr>
              <w:t>Надання довідки про проведені виплати та суми нарахованого доходу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02419</w:t>
            </w:r>
          </w:p>
        </w:tc>
      </w:tr>
      <w:tr w:rsidR="00DE078F" w:rsidTr="00275B03">
        <w:trPr>
          <w:trHeight w:val="47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7</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highlight w:val="yellow"/>
              </w:rPr>
            </w:pPr>
            <w:r>
              <w:rPr>
                <w:rFonts w:ascii="Times New Roman" w:hAnsi="Times New Roman"/>
                <w:sz w:val="24"/>
                <w:szCs w:val="24"/>
                <w:highlight w:val="white"/>
              </w:rPr>
              <w:t>Подання заяви на припинення реєстрації безробітного</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02132</w:t>
            </w:r>
          </w:p>
        </w:tc>
      </w:tr>
      <w:tr w:rsidR="00DE078F" w:rsidTr="00275B03">
        <w:trPr>
          <w:trHeight w:val="703"/>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8</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sz w:val="24"/>
                <w:szCs w:val="24"/>
                <w:highlight w:val="yellow"/>
              </w:rPr>
            </w:pPr>
            <w:r>
              <w:rPr>
                <w:rFonts w:ascii="Times New Roman" w:hAnsi="Times New Roman"/>
                <w:sz w:val="24"/>
                <w:szCs w:val="24"/>
                <w:highlight w:val="white"/>
              </w:rPr>
              <w:t>Подання заяви на отримання/поновлення статусу зареєстрованого безробітного</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01256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w:t>
            </w:r>
            <w:r>
              <w:rPr>
                <w:rFonts w:ascii="Times New Roman" w:hAnsi="Times New Roman"/>
                <w:sz w:val="24"/>
                <w:szCs w:val="24"/>
                <w:highlight w:val="white"/>
              </w:rPr>
              <w:t>76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9</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Подання заяви на оформлення допомоги на поховання у разі смерті безробітного</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02654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10</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Видача дозволу на застосування праці іноземців та осіб без громадянства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01170</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Видача дубліката дозволу на застосування праці іноземців та осіб без громадянства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01174</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Внесення змін до дозволу на застосування праці іноземців та осіб без громадянства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01172</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280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16-1</w:t>
            </w:r>
            <w:r>
              <w:rPr>
                <w:rFonts w:ascii="Times New Roman" w:hAnsi="Times New Roman"/>
                <w:sz w:val="24"/>
                <w:szCs w:val="24"/>
                <w:highlight w:val="white"/>
              </w:rPr>
              <w:t>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Продовження дії дозволу на застосування праці іноземців та осіб без громадянства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01173</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281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16-1</w:t>
            </w:r>
            <w:r>
              <w:rPr>
                <w:rFonts w:ascii="Times New Roman" w:hAnsi="Times New Roman"/>
                <w:sz w:val="24"/>
                <w:szCs w:val="24"/>
                <w:highlight w:val="white"/>
              </w:rPr>
              <w:t>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Відкликання дозволу на застосування праці іноземців та осіб без громадянства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01171</w:t>
            </w:r>
          </w:p>
        </w:tc>
      </w:tr>
      <w:tr w:rsidR="00DE078F" w:rsidTr="00275B03">
        <w:trPr>
          <w:trHeight w:val="379"/>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17.  Департамент економічного розвитку Дніпропетровської облдержадміністрації</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sz w:val="24"/>
                <w:szCs w:val="24"/>
              </w:rPr>
              <w:t>282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сертифіката племінних (генетичних) ресурсів</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01135</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040"/>
                <w:tab w:val="right" w:pos="8193"/>
              </w:tabs>
              <w:spacing w:after="0" w:line="240" w:lineRule="auto"/>
              <w:ind w:left="-113"/>
              <w:contextualSpacing/>
              <w:jc w:val="center"/>
            </w:pPr>
            <w:r>
              <w:rPr>
                <w:rFonts w:ascii="Times New Roman" w:hAnsi="Times New Roman"/>
                <w:sz w:val="24"/>
                <w:szCs w:val="24"/>
              </w:rPr>
              <w:t xml:space="preserve">  283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договорів (контрактів) про спільну інвестиційну діяльність за участю іноземного інвестора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01136</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sz w:val="24"/>
                <w:szCs w:val="24"/>
              </w:rPr>
              <w:t>284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картки реєстрації договору (контракту) про спільну інвестиційну діяльність за участю іноземного інвестора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01137</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040"/>
                <w:tab w:val="right" w:pos="8193"/>
              </w:tabs>
              <w:spacing w:after="0" w:line="240" w:lineRule="auto"/>
              <w:ind w:left="-113"/>
              <w:contextualSpacing/>
              <w:jc w:val="center"/>
            </w:pPr>
            <w:r>
              <w:rPr>
                <w:rFonts w:ascii="Times New Roman" w:hAnsi="Times New Roman"/>
                <w:sz w:val="24"/>
                <w:szCs w:val="24"/>
              </w:rPr>
              <w:t xml:space="preserve"> 285</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17-4</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01139</w:t>
            </w:r>
          </w:p>
        </w:tc>
      </w:tr>
      <w:tr w:rsidR="00DE078F" w:rsidTr="00275B03">
        <w:trPr>
          <w:trHeight w:val="353"/>
        </w:trPr>
        <w:tc>
          <w:tcPr>
            <w:tcW w:w="98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078F" w:rsidRDefault="00275B03">
            <w:pPr>
              <w:widowControl w:val="0"/>
              <w:snapToGrid w:val="0"/>
              <w:spacing w:after="0" w:line="240" w:lineRule="auto"/>
              <w:ind w:left="-113" w:right="113"/>
              <w:contextualSpacing/>
              <w:jc w:val="center"/>
              <w:rPr>
                <w:rFonts w:ascii="Times New Roman" w:hAnsi="Times New Roman"/>
                <w:color w:val="000000"/>
                <w:sz w:val="24"/>
                <w:szCs w:val="24"/>
              </w:rPr>
            </w:pPr>
            <w:r>
              <w:rPr>
                <w:rFonts w:ascii="Times New Roman" w:hAnsi="Times New Roman"/>
                <w:b/>
                <w:color w:val="000000"/>
                <w:sz w:val="24"/>
                <w:szCs w:val="24"/>
                <w:lang w:eastAsia="en-US"/>
              </w:rPr>
              <w:t>18. Відділ молоді та спорту</w:t>
            </w:r>
          </w:p>
        </w:tc>
      </w:tr>
      <w:tr w:rsidR="00DE078F" w:rsidTr="00275B03">
        <w:trPr>
          <w:trHeight w:val="323"/>
        </w:trPr>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286</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18-1</w:t>
            </w:r>
          </w:p>
        </w:tc>
        <w:tc>
          <w:tcPr>
            <w:tcW w:w="6952" w:type="dxa"/>
            <w:tcBorders>
              <w:top w:val="single" w:sz="4" w:space="0" w:color="000000"/>
              <w:left w:val="single" w:sz="4" w:space="0" w:color="000001"/>
              <w:bottom w:val="single" w:sz="4" w:space="0" w:color="000001"/>
            </w:tcBorders>
            <w:shd w:val="clear" w:color="auto" w:fill="auto"/>
            <w:vAlign w:val="center"/>
          </w:tcPr>
          <w:p w:rsidR="00DE078F" w:rsidRDefault="00275B03">
            <w:pPr>
              <w:widowControl w:val="0"/>
              <w:tabs>
                <w:tab w:val="center" w:pos="233"/>
                <w:tab w:val="left" w:pos="8588"/>
              </w:tabs>
              <w:spacing w:after="0" w:line="240" w:lineRule="auto"/>
              <w:ind w:left="113" w:right="-113"/>
              <w:jc w:val="both"/>
              <w:rPr>
                <w:rFonts w:ascii="Times New Roman" w:hAnsi="Times New Roman"/>
                <w:color w:val="000000"/>
                <w:sz w:val="24"/>
                <w:szCs w:val="24"/>
                <w:lang w:eastAsia="en-US"/>
              </w:rPr>
            </w:pPr>
            <w:r>
              <w:rPr>
                <w:rFonts w:ascii="Times New Roman" w:hAnsi="Times New Roman"/>
                <w:color w:val="000000"/>
                <w:sz w:val="24"/>
                <w:szCs w:val="24"/>
                <w:lang w:eastAsia="en-US"/>
              </w:rPr>
              <w:t>Присвоєння спортивних розрядів спортсменам: ІІ та ІІІ спортивний розряд</w:t>
            </w:r>
          </w:p>
        </w:tc>
        <w:tc>
          <w:tcPr>
            <w:tcW w:w="934" w:type="dxa"/>
            <w:tcBorders>
              <w:top w:val="single" w:sz="4" w:space="0" w:color="000000"/>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120"/>
                <w:tab w:val="left" w:pos="8475"/>
              </w:tabs>
              <w:spacing w:after="0" w:line="240" w:lineRule="auto"/>
              <w:ind w:right="-113"/>
              <w:jc w:val="center"/>
              <w:rPr>
                <w:rFonts w:ascii="Times New Roman" w:hAnsi="Times New Roman"/>
                <w:sz w:val="24"/>
                <w:szCs w:val="24"/>
              </w:rPr>
            </w:pPr>
            <w:r>
              <w:rPr>
                <w:rFonts w:ascii="Times New Roman" w:hAnsi="Times New Roman"/>
                <w:color w:val="000000"/>
                <w:sz w:val="24"/>
                <w:szCs w:val="24"/>
              </w:rPr>
              <w:t>01252</w:t>
            </w:r>
          </w:p>
        </w:tc>
      </w:tr>
      <w:tr w:rsidR="00DE078F" w:rsidTr="00275B03">
        <w:trPr>
          <w:trHeight w:val="353"/>
        </w:trPr>
        <w:tc>
          <w:tcPr>
            <w:tcW w:w="9871" w:type="dxa"/>
            <w:gridSpan w:val="4"/>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ind w:right="113"/>
              <w:contextualSpacing/>
              <w:jc w:val="center"/>
              <w:rPr>
                <w:rFonts w:ascii="Times New Roman" w:hAnsi="Times New Roman"/>
                <w:color w:val="000000"/>
                <w:sz w:val="24"/>
                <w:szCs w:val="24"/>
              </w:rPr>
            </w:pPr>
            <w:r>
              <w:rPr>
                <w:rFonts w:ascii="Times New Roman" w:hAnsi="Times New Roman"/>
                <w:b/>
                <w:bCs/>
                <w:color w:val="000000"/>
                <w:sz w:val="24"/>
                <w:szCs w:val="24"/>
                <w:lang w:eastAsia="en-US"/>
              </w:rPr>
              <w:t>19. Департамент молоді і спорту Дніпропетровської облдержадміністрації</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040"/>
                <w:tab w:val="right" w:pos="8193"/>
              </w:tabs>
              <w:spacing w:after="0" w:line="240" w:lineRule="auto"/>
              <w:ind w:left="-113"/>
              <w:contextualSpacing/>
              <w:jc w:val="center"/>
            </w:pPr>
            <w:r>
              <w:rPr>
                <w:rFonts w:ascii="Times New Roman" w:hAnsi="Times New Roman"/>
                <w:sz w:val="24"/>
                <w:szCs w:val="24"/>
              </w:rPr>
              <w:t>2</w:t>
            </w:r>
            <w:r>
              <w:rPr>
                <w:rFonts w:ascii="Times New Roman" w:hAnsi="Times New Roman"/>
                <w:sz w:val="24"/>
                <w:szCs w:val="24"/>
                <w:lang w:val="en-US"/>
              </w:rPr>
              <w:t>87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Присвоєння спортивних розрядів спортсменам </w:t>
            </w:r>
            <w:proofErr w:type="spellStart"/>
            <w:r>
              <w:rPr>
                <w:rFonts w:ascii="Times New Roman" w:hAnsi="Times New Roman"/>
                <w:color w:val="000000"/>
                <w:sz w:val="24"/>
                <w:szCs w:val="24"/>
              </w:rPr>
              <w:t>“Кандидат</w:t>
            </w:r>
            <w:proofErr w:type="spellEnd"/>
            <w:r>
              <w:rPr>
                <w:rFonts w:ascii="Times New Roman" w:hAnsi="Times New Roman"/>
                <w:color w:val="000000"/>
                <w:sz w:val="24"/>
                <w:szCs w:val="24"/>
              </w:rPr>
              <w:t xml:space="preserve"> у майстри спорту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та І спортивний розряд</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01253</w:t>
            </w:r>
          </w:p>
        </w:tc>
      </w:tr>
      <w:tr w:rsidR="00DE078F" w:rsidTr="00275B03">
        <w:trPr>
          <w:trHeight w:val="101"/>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 Відділ обслуговування громадян №20 (сервісний центр)</w:t>
            </w:r>
          </w:p>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Управління обслуговування громадян ГУ ПФУ у Дніпропетровській області</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88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20-1</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00155</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pPr>
            <w:r>
              <w:rPr>
                <w:rFonts w:ascii="Times New Roman" w:hAnsi="Times New Roman"/>
                <w:sz w:val="24"/>
                <w:szCs w:val="24"/>
              </w:rPr>
              <w:t>289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20-2</w:t>
            </w:r>
          </w:p>
        </w:tc>
        <w:tc>
          <w:tcPr>
            <w:tcW w:w="6952"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Призначення  пільги  на придбання палива, у тому числі рідкого, скрапленого газу для побутових потреб</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pPr>
            <w:r>
              <w:rPr>
                <w:rFonts w:ascii="Times New Roman" w:hAnsi="Times New Roman"/>
                <w:sz w:val="24"/>
                <w:szCs w:val="24"/>
              </w:rPr>
              <w:t>290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пільги на оплату житла, комунальних послуг</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01974</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291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Pr>
                <w:rFonts w:ascii="Times New Roman" w:hAnsi="Times New Roman"/>
                <w:color w:val="000000"/>
                <w:sz w:val="24"/>
                <w:szCs w:val="24"/>
                <w:lang w:eastAsia="en-US"/>
              </w:rPr>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01732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290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медичному працівнику у разі встановлення групи інвалідності та ступеня втрати працездатності протягом одного року у зв’язку з інфікуванням  гострою респіраторною хворобою COVID-19, спричиненою </w:t>
            </w:r>
            <w:proofErr w:type="spellStart"/>
            <w:r>
              <w:rPr>
                <w:rFonts w:ascii="Times New Roman" w:hAnsi="Times New Roman"/>
                <w:color w:val="000000"/>
                <w:sz w:val="24"/>
                <w:szCs w:val="24"/>
                <w:lang w:eastAsia="en-US"/>
              </w:rPr>
              <w:lastRenderedPageBreak/>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01733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lastRenderedPageBreak/>
              <w:t>293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20-6</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294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00154</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295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00135</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296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малозабезпеченим сім’ям</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w:t>
            </w:r>
            <w:r>
              <w:rPr>
                <w:rFonts w:ascii="Times New Roman" w:hAnsi="Times New Roman"/>
                <w:sz w:val="24"/>
                <w:szCs w:val="24"/>
                <w:lang w:val="en-US"/>
              </w:rPr>
              <w:t>97</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w:t>
            </w:r>
            <w:r>
              <w:rPr>
                <w:rFonts w:ascii="Times New Roman" w:hAnsi="Times New Roman"/>
                <w:sz w:val="24"/>
                <w:szCs w:val="24"/>
                <w:lang w:val="en-US"/>
              </w:rPr>
              <w:t>98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при народженні дитини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00144</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299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при усиновленні дитини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20-13</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над якими встановлено опіку чи піклування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00149</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одиноким матерям</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00150</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302</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20-15</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державної допомоги одному з батьків, </w:t>
            </w:r>
            <w:proofErr w:type="spellStart"/>
            <w:r>
              <w:rPr>
                <w:rFonts w:ascii="Times New Roman" w:hAnsi="Times New Roman"/>
                <w:color w:val="000000"/>
                <w:sz w:val="24"/>
                <w:szCs w:val="24"/>
              </w:rPr>
              <w:t>усиновлювачам</w:t>
            </w:r>
            <w:proofErr w:type="spellEnd"/>
            <w:r>
              <w:rPr>
                <w:rFonts w:ascii="Times New Roman" w:hAnsi="Times New Roman"/>
                <w:color w:val="000000"/>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00959</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які виховуються у багатодітних сім’ях</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00960</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особам з інвалідністю з дитинства та дітям з інвалідністю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00151</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надбавки на догляд за особами з інвалідністю з дитинства та дітьми з інвалідністю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306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особам, які не мають права на пенсію, та особам з інвалідністю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00096</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lang w:val="en-US"/>
              </w:rPr>
            </w:pPr>
            <w:r>
              <w:rPr>
                <w:rFonts w:ascii="Times New Roman" w:hAnsi="Times New Roman"/>
                <w:sz w:val="24"/>
                <w:szCs w:val="24"/>
                <w:lang w:val="en-US"/>
              </w:rPr>
              <w:t>307</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на догляд</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00099</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lang w:val="en-US"/>
              </w:rPr>
            </w:pPr>
            <w:r>
              <w:rPr>
                <w:rFonts w:ascii="Times New Roman" w:hAnsi="Times New Roman"/>
                <w:sz w:val="24"/>
                <w:szCs w:val="24"/>
                <w:lang w:val="en-US"/>
              </w:rPr>
              <w:t>308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02025</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09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00103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20-23</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w:t>
            </w:r>
            <w:r>
              <w:rPr>
                <w:rFonts w:ascii="Times New Roman" w:hAnsi="Times New Roman"/>
                <w:color w:val="000000"/>
                <w:sz w:val="24"/>
                <w:szCs w:val="24"/>
              </w:rPr>
              <w:lastRenderedPageBreak/>
              <w:t>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lastRenderedPageBreak/>
              <w:t>01191</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lastRenderedPageBreak/>
              <w:t>312</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20-25</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00171</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00232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00170</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20-28</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посвідчень особам з інвалідністю та особам з інвалідністю з дитинства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00242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20-29</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допомоги на проживання внутрішньо переміщеним особам</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02417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17</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Призначення грошової компенсації вартості одноразової натуральної допомоги «пакунок малюка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pPr>
            <w:r>
              <w:rPr>
                <w:rFonts w:ascii="Times New Roman" w:hAnsi="Times New Roman"/>
                <w:sz w:val="24"/>
                <w:szCs w:val="24"/>
              </w:rPr>
              <w:t>01227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18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01405</w:t>
            </w:r>
          </w:p>
        </w:tc>
      </w:tr>
      <w:tr w:rsidR="00DE078F" w:rsidTr="00275B03">
        <w:trPr>
          <w:trHeight w:val="1357"/>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319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20-32</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01386</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color w:val="000000"/>
                <w:highlight w:val="white"/>
              </w:rPr>
            </w:pPr>
            <w:r>
              <w:rPr>
                <w:rFonts w:ascii="Times New Roman" w:hAnsi="Times New Roman"/>
                <w:color w:val="000000"/>
                <w:sz w:val="24"/>
                <w:szCs w:val="24"/>
                <w:highlight w:val="white"/>
              </w:rPr>
              <w:t>320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color w:val="800080"/>
              </w:rPr>
            </w:pPr>
            <w:r>
              <w:rPr>
                <w:rFonts w:ascii="Times New Roman" w:hAnsi="Times New Roman"/>
                <w:color w:val="000000"/>
                <w:sz w:val="24"/>
                <w:szCs w:val="24"/>
                <w:highlight w:val="white"/>
              </w:rPr>
              <w:t>20-33</w:t>
            </w:r>
          </w:p>
          <w:p w:rsidR="00DE078F" w:rsidRDefault="00DE078F">
            <w:pPr>
              <w:widowControl w:val="0"/>
              <w:tabs>
                <w:tab w:val="center" w:pos="4153"/>
                <w:tab w:val="right" w:pos="8306"/>
              </w:tabs>
              <w:spacing w:after="0"/>
              <w:contextualSpacing/>
              <w:jc w:val="center"/>
              <w:rPr>
                <w:rFonts w:ascii="Times New Roman" w:hAnsi="Times New Roman"/>
                <w:sz w:val="24"/>
                <w:szCs w:val="24"/>
              </w:rPr>
            </w:pP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highlight w:val="white"/>
              </w:rPr>
              <w:t>Компенсація вартості продуктів харчування громадянам, які постраждали внаслідок Чорнобильської катастрофи</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highlight w:val="white"/>
              </w:rPr>
              <w:t>01404</w:t>
            </w:r>
          </w:p>
        </w:tc>
      </w:tr>
      <w:tr w:rsidR="00DE078F" w:rsidTr="00275B03">
        <w:trPr>
          <w:trHeight w:val="526"/>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321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20-34</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322</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20-35</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02264</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323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20-36</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rFonts w:ascii="Times New Roman" w:hAnsi="Times New Roman"/>
                <w:color w:val="000000"/>
                <w:sz w:val="24"/>
                <w:szCs w:val="24"/>
              </w:rPr>
              <w:t>передвищої</w:t>
            </w:r>
            <w:proofErr w:type="spellEnd"/>
            <w:r>
              <w:rPr>
                <w:rFonts w:ascii="Times New Roman" w:hAnsi="Times New Roman"/>
                <w:color w:val="000000"/>
                <w:sz w:val="24"/>
                <w:szCs w:val="24"/>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02543</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324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20-37</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325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20-38</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 xml:space="preserve">Призначення разової грошової виплати до Дня Незалежності </w:t>
            </w:r>
            <w:r>
              <w:rPr>
                <w:rFonts w:ascii="Times New Roman" w:hAnsi="Times New Roman"/>
                <w:color w:val="000000"/>
                <w:sz w:val="24"/>
                <w:szCs w:val="24"/>
              </w:rPr>
              <w:lastRenderedPageBreak/>
              <w:t xml:space="preserve">України особам, визначеним Законом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захист ветеранів війни, гарантії їх соціального </w:t>
            </w:r>
            <w:proofErr w:type="spellStart"/>
            <w:r>
              <w:rPr>
                <w:rFonts w:ascii="Times New Roman" w:hAnsi="Times New Roman"/>
                <w:color w:val="000000"/>
                <w:sz w:val="24"/>
                <w:szCs w:val="24"/>
              </w:rPr>
              <w:t>захисту”</w:t>
            </w:r>
            <w:proofErr w:type="spellEnd"/>
            <w:r>
              <w:rPr>
                <w:rFonts w:ascii="Times New Roman" w:hAnsi="Times New Roman"/>
                <w:color w:val="000000"/>
                <w:sz w:val="24"/>
                <w:szCs w:val="24"/>
              </w:rPr>
              <w:t xml:space="preserve"> та Законом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жертви нацистських </w:t>
            </w:r>
            <w:proofErr w:type="spellStart"/>
            <w:r>
              <w:rPr>
                <w:rFonts w:ascii="Times New Roman" w:hAnsi="Times New Roman"/>
                <w:color w:val="000000"/>
                <w:sz w:val="24"/>
                <w:szCs w:val="24"/>
              </w:rPr>
              <w:t>переслідувань”</w:t>
            </w:r>
            <w:proofErr w:type="spellEnd"/>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lastRenderedPageBreak/>
              <w:t>02347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lastRenderedPageBreak/>
              <w:t>326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20-39</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pPr>
            <w:r>
              <w:rPr>
                <w:rFonts w:ascii="Times New Roman" w:hAnsi="Times New Roman"/>
                <w:color w:val="000000"/>
                <w:sz w:val="24"/>
                <w:szCs w:val="24"/>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01392</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327</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20-40</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sz w:val="24"/>
                <w:szCs w:val="24"/>
              </w:rPr>
            </w:pPr>
            <w:r>
              <w:rPr>
                <w:rFonts w:ascii="Times New Roman" w:hAnsi="Times New Roman"/>
                <w:sz w:val="24"/>
                <w:szCs w:val="24"/>
              </w:rPr>
              <w:t>Допомога для догляду за дитиною до досягнення нею однорічного віку</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02657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20-41</w:t>
            </w:r>
          </w:p>
        </w:tc>
        <w:tc>
          <w:tcPr>
            <w:tcW w:w="6952" w:type="dxa"/>
            <w:tcBorders>
              <w:left w:val="single" w:sz="4" w:space="0" w:color="000001"/>
              <w:bottom w:val="single" w:sz="4" w:space="0" w:color="000001"/>
            </w:tcBorders>
            <w:shd w:val="clear" w:color="auto" w:fill="auto"/>
            <w:vAlign w:val="center"/>
          </w:tcPr>
          <w:p w:rsidR="00DE078F" w:rsidRDefault="00275B03">
            <w:pPr>
              <w:pStyle w:val="af0"/>
              <w:widowControl w:val="0"/>
              <w:spacing w:after="0" w:line="240" w:lineRule="auto"/>
              <w:jc w:val="both"/>
              <w:rPr>
                <w:rFonts w:ascii="Times New Roman" w:hAnsi="Times New Roman"/>
                <w:sz w:val="24"/>
                <w:szCs w:val="24"/>
              </w:rPr>
            </w:pPr>
            <w:r>
              <w:rPr>
                <w:rFonts w:ascii="Times New Roman" w:hAnsi="Times New Roman"/>
                <w:sz w:val="24"/>
                <w:szCs w:val="24"/>
              </w:rPr>
              <w:t xml:space="preserve">Допомога </w:t>
            </w:r>
            <w:proofErr w:type="spellStart"/>
            <w:r>
              <w:rPr>
                <w:rFonts w:ascii="Times New Roman" w:hAnsi="Times New Roman"/>
                <w:sz w:val="24"/>
                <w:szCs w:val="24"/>
              </w:rPr>
              <w:t>лдля</w:t>
            </w:r>
            <w:proofErr w:type="spellEnd"/>
            <w:r>
              <w:rPr>
                <w:rFonts w:ascii="Times New Roman" w:hAnsi="Times New Roman"/>
                <w:sz w:val="24"/>
                <w:szCs w:val="24"/>
              </w:rPr>
              <w:t xml:space="preserve"> догляду за дитиною «</w:t>
            </w:r>
            <w:proofErr w:type="spellStart"/>
            <w:r>
              <w:rPr>
                <w:rFonts w:ascii="Times New Roman" w:hAnsi="Times New Roman"/>
                <w:sz w:val="24"/>
                <w:szCs w:val="24"/>
              </w:rPr>
              <w:t>ЄЯсла</w:t>
            </w:r>
            <w:proofErr w:type="spellEnd"/>
            <w:r>
              <w:rPr>
                <w:rFonts w:ascii="Times New Roman" w:hAnsi="Times New Roman"/>
                <w:sz w:val="24"/>
                <w:szCs w:val="24"/>
              </w:rPr>
              <w:t>»</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02658</w:t>
            </w:r>
          </w:p>
        </w:tc>
      </w:tr>
      <w:tr w:rsidR="00DE078F" w:rsidTr="00275B03">
        <w:trPr>
          <w:trHeight w:val="80"/>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 ЦНАП Виконавчого комітету Покровської міської ради</w:t>
            </w:r>
          </w:p>
          <w:p w:rsidR="00DE078F" w:rsidRDefault="00275B03">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Дніпропетровської області</w:t>
            </w:r>
          </w:p>
        </w:tc>
      </w:tr>
      <w:tr w:rsidR="00DE078F" w:rsidTr="00275B03">
        <w:trPr>
          <w:trHeight w:val="785"/>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color w:val="000000"/>
              </w:rPr>
            </w:pPr>
            <w:r>
              <w:rPr>
                <w:rFonts w:ascii="Times New Roman" w:hAnsi="Times New Roman"/>
                <w:color w:val="000000"/>
                <w:sz w:val="24"/>
                <w:szCs w:val="24"/>
              </w:rPr>
              <w:t>3</w:t>
            </w:r>
            <w:r>
              <w:rPr>
                <w:rFonts w:ascii="Times New Roman" w:hAnsi="Times New Roman"/>
                <w:color w:val="000000"/>
                <w:sz w:val="24"/>
                <w:szCs w:val="24"/>
                <w:lang w:val="en-US"/>
              </w:rPr>
              <w:t>29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21-1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02418</w:t>
            </w:r>
          </w:p>
          <w:p w:rsidR="00DE078F" w:rsidRDefault="00DE078F">
            <w:pPr>
              <w:widowControl w:val="0"/>
              <w:tabs>
                <w:tab w:val="center" w:pos="4153"/>
                <w:tab w:val="right" w:pos="8306"/>
              </w:tabs>
              <w:spacing w:after="0" w:line="240" w:lineRule="auto"/>
              <w:jc w:val="center"/>
              <w:rPr>
                <w:rFonts w:ascii="Times New Roman" w:hAnsi="Times New Roman"/>
                <w:color w:val="000000"/>
                <w:sz w:val="24"/>
                <w:szCs w:val="24"/>
              </w:rPr>
            </w:pPr>
          </w:p>
        </w:tc>
      </w:tr>
      <w:tr w:rsidR="00DE078F" w:rsidTr="00275B03">
        <w:trPr>
          <w:trHeight w:val="3406"/>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30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21-2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bCs/>
                <w:color w:val="000000"/>
                <w:sz w:val="24"/>
                <w:szCs w:val="24"/>
                <w:lang w:eastAsia="uk-UA"/>
              </w:rPr>
              <w:t>Н</w:t>
            </w:r>
            <w:r>
              <w:rPr>
                <w:rFonts w:ascii="Times New Roman" w:hAnsi="Times New Roman"/>
                <w:color w:val="000000"/>
                <w:sz w:val="24"/>
                <w:szCs w:val="24"/>
              </w:rPr>
              <w:t xml:space="preserve">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color w:val="000000"/>
                <w:sz w:val="24"/>
                <w:szCs w:val="24"/>
              </w:rPr>
              <w:t>Держгеонадрами</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Держпраці</w:t>
            </w:r>
            <w:proofErr w:type="spellEnd"/>
            <w:r>
              <w:rPr>
                <w:rFonts w:ascii="Times New Roman" w:hAnsi="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02455</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pPr>
            <w:r>
              <w:rPr>
                <w:rFonts w:ascii="Times New Roman" w:hAnsi="Times New Roman"/>
                <w:sz w:val="24"/>
                <w:szCs w:val="24"/>
              </w:rPr>
              <w:t>331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pPr>
            <w:r>
              <w:rPr>
                <w:rFonts w:ascii="Times New Roman" w:hAnsi="Times New Roman"/>
                <w:sz w:val="24"/>
                <w:szCs w:val="24"/>
              </w:rPr>
              <w:t>332</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00047</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pPr>
            <w:r>
              <w:rPr>
                <w:rFonts w:ascii="Times New Roman" w:hAnsi="Times New Roman"/>
                <w:sz w:val="24"/>
                <w:szCs w:val="24"/>
              </w:rPr>
              <w:t>333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відомостей з Єдиного державного реєстру ветеранів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02266</w:t>
            </w:r>
          </w:p>
        </w:tc>
      </w:tr>
      <w:tr w:rsidR="00DE078F" w:rsidTr="00275B03">
        <w:trPr>
          <w:trHeight w:val="403"/>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jc w:val="center"/>
            </w:pPr>
            <w:r>
              <w:rPr>
                <w:rFonts w:ascii="Times New Roman" w:hAnsi="Times New Roman"/>
                <w:b/>
                <w:bCs/>
                <w:sz w:val="24"/>
                <w:szCs w:val="24"/>
              </w:rPr>
              <w:t xml:space="preserve">       22. Міністерство оборони України</w:t>
            </w:r>
          </w:p>
          <w:p w:rsidR="00DE078F" w:rsidRDefault="00275B03">
            <w:pPr>
              <w:pStyle w:val="af3"/>
              <w:widowControl w:val="0"/>
              <w:tabs>
                <w:tab w:val="center" w:pos="4153"/>
                <w:tab w:val="right" w:pos="8306"/>
              </w:tabs>
              <w:spacing w:beforeAutospacing="0" w:after="0" w:afterAutospacing="0"/>
              <w:jc w:val="center"/>
              <w:rPr>
                <w:b/>
                <w:bCs/>
              </w:rPr>
            </w:pPr>
            <w:r>
              <w:rPr>
                <w:b/>
                <w:bCs/>
              </w:rPr>
              <w:t xml:space="preserve">          ЕЛЕКТРОННІ ПУБЛІЧНІ ПОСЛУГИ (ЄДРПВР )</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rPr>
                <w:rFonts w:ascii="Times New Roman" w:hAnsi="Times New Roman"/>
                <w:color w:val="000000"/>
                <w:sz w:val="24"/>
                <w:szCs w:val="24"/>
              </w:rPr>
            </w:pPr>
            <w:r>
              <w:rPr>
                <w:rFonts w:ascii="Times New Roman" w:hAnsi="Times New Roman"/>
                <w:color w:val="000000"/>
                <w:sz w:val="24"/>
                <w:szCs w:val="24"/>
              </w:rPr>
              <w:t>334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22-1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Актуалізація даних в єдиному державному реєстрі призовників, військовозобов’язаних та резервістів.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jc w:val="center"/>
              <w:rPr>
                <w:rFonts w:ascii="Times New Roman" w:hAnsi="Times New Roman"/>
                <w:color w:val="FF0000"/>
                <w:sz w:val="24"/>
                <w:szCs w:val="24"/>
              </w:rP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335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22-2</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(ч.1 п.02): Отримання відстрочки від призову на військову службу під час мобілізації, на особливий період (категорія відстрочки – визнані в установленому порядку особами з інвалідністю або відповідно до висновку ВЛК тимчасово непридатними до військової служби за станом здоров’я на строк 6-12 місяців (з наступним проходженням ВЛК)</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336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22-3</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п.03):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чоловіки, на утриманні яких перебувають троє і більше дітей віком до 18 років, крім тих, які мають </w:t>
            </w:r>
            <w:r>
              <w:rPr>
                <w:lang w:eastAsia="uk-UA"/>
              </w:rPr>
              <w:lastRenderedPageBreak/>
              <w:t>заборгованість із сплати аліментів, сукупний розмір якої перевищує суму платежів за три місяці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337</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22-4</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п.04):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які мають дитину (дітей) віком до 18 років, якщо другий з батьків такої (таких)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6">
              <w:r>
                <w:rPr>
                  <w:color w:val="000099"/>
                  <w:u w:val="single"/>
                  <w:lang w:eastAsia="uk-UA"/>
                </w:rPr>
                <w:t>частини першої</w:t>
              </w:r>
            </w:hyperlink>
            <w:r>
              <w:rPr>
                <w:lang w:eastAsia="uk-UA"/>
              </w:rPr>
              <w:t> статті 135 Сімейного кодексу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83"/>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338</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22-5</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п.05):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опікуни, піклувальники, прийомні батьки, батьки-вихователі, які виховують дитину з інвалідністю віком до 18 років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339</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22-6</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п.06):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чоловіки, опікуни, піклувальники, прийомні батьки, батьки-вихователі, які виховують дитину, хвору на тяжкі </w:t>
            </w:r>
            <w:proofErr w:type="spellStart"/>
            <w:r>
              <w:rPr>
                <w:lang w:eastAsia="uk-UA"/>
              </w:rPr>
              <w:t>перинатальні</w:t>
            </w:r>
            <w:proofErr w:type="spellEnd"/>
            <w:r>
              <w:rPr>
                <w:lang w:eastAsia="uk-UA"/>
              </w:rPr>
              <w:t xml:space="preserve"> ураження нервової системи, тяжкі вроджені вади розвитку, рідкісні </w:t>
            </w:r>
            <w:proofErr w:type="spellStart"/>
            <w:r>
              <w:rPr>
                <w:lang w:eastAsia="uk-UA"/>
              </w:rPr>
              <w:t>орфанні</w:t>
            </w:r>
            <w:proofErr w:type="spellEnd"/>
            <w:r>
              <w:rPr>
                <w:lang w:eastAsia="uk-UA"/>
              </w:rPr>
              <w:t xml:space="preserve"> захворювання, онкологічні, </w:t>
            </w:r>
            <w:proofErr w:type="spellStart"/>
            <w:r>
              <w:rPr>
                <w:lang w:eastAsia="uk-UA"/>
              </w:rPr>
              <w:t>онкогематологічні</w:t>
            </w:r>
            <w:proofErr w:type="spellEnd"/>
            <w:r>
              <w:rPr>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трансплантації органа,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340</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22-7</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п.07):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на утриманні яких перебуває повнолітня дитина, яка є особою з інвалідністю I чи II групи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341</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22-8</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п.08): Отримання відстрочки від призову на військову службу під час мобілізації, на особливий період (категорія відстрочки - </w:t>
            </w:r>
            <w:proofErr w:type="spellStart"/>
            <w:r>
              <w:rPr>
                <w:lang w:eastAsia="uk-UA"/>
              </w:rPr>
              <w:t>усиновлювачі</w:t>
            </w:r>
            <w:proofErr w:type="spellEnd"/>
            <w:r>
              <w:rPr>
                <w:lang w:eastAsia="uk-UA"/>
              </w:rPr>
              <w:t>, на утриманні яких перебуває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(перебувають) дитина-сирота (діти-сироти) або дитина (діти), позбавлена (позбавлені) батьківського піклування, віком до 18 років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342</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22-9</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п.09): Отримання відстрочки від призову на військову службу під час мобілізації, на особливий період (категорія відстрочки - </w:t>
            </w:r>
            <w:r>
              <w:rPr>
                <w:lang w:eastAsia="uk-UA"/>
              </w:rPr>
              <w:t xml:space="preserve">зайняті постійним доглядом за хворою дружиною (чоловіком), дитиною та/або своїми батьком чи матір’ю (батьком </w:t>
            </w:r>
            <w:r>
              <w:rPr>
                <w:lang w:eastAsia="uk-UA"/>
              </w:rPr>
              <w:lastRenderedPageBreak/>
              <w:t>чи 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потребують постійного догляду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343</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22-10</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п.10): Отримання відстрочки від призову на військову службу під час мобілізації, на особливий період (категорія відстрочки - </w:t>
            </w:r>
            <w:r>
              <w:rPr>
                <w:lang w:eastAsia="uk-UA"/>
              </w:rPr>
              <w:t>опікуни особи, визнаної судом недієздатною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344</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22-11</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п.11): Отримання відстрочки від призову на військову службу під час мобілізації, на особливий період (категорія відстрочки -  особи </w:t>
            </w:r>
            <w:r>
              <w:rPr>
                <w:lang w:eastAsia="uk-UA"/>
              </w:rPr>
              <w:t>які мають дружину (чоловіка) з числа осіб з інвалідністю I чи II групи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345</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22-12</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п.12): Отримання відстрочки від призову на військову службу під час мобілізації, на особливий період (категорія відстрочки - </w:t>
            </w:r>
            <w:r>
              <w:rPr>
                <w:lang w:eastAsia="uk-UA"/>
              </w:rPr>
              <w:t>які мають дружину (чоловіка) з числа осіб з інвалідністю III групи, встановленою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346</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22-13</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п.13): Отримання відстрочки від призову на військову службу під час мобілізації, на особливий період (категорія відстрочки - </w:t>
            </w:r>
            <w:r>
              <w:rPr>
                <w:lang w:eastAsia="uk-UA"/>
              </w:rPr>
              <w:t>які мають одного із своїх батьків з інвалідністю I чи II групи або одного з батьків дружини (чоловіка)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військовозобов’язаних за вибором такої особи з інвалідністю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347</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22-14</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п.14): Отримання відстрочки від призову на військову службу під час мобілізації, на особливий період (категорія відстрочки - </w:t>
            </w:r>
            <w:r>
              <w:rPr>
                <w:lang w:eastAsia="uk-UA"/>
              </w:rPr>
              <w:t xml:space="preserve">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У разі відсутності членів сім’ї першого та другого ступеня споріднення норма цього підпункту </w:t>
            </w:r>
            <w:r>
              <w:rPr>
                <w:lang w:eastAsia="uk-UA"/>
              </w:rPr>
              <w:lastRenderedPageBreak/>
              <w:t>поширюється на членів сім’ї третього ступеня споріднення особи з інвалідністю I або II групи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348</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22-15</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п.15):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які мають дитину (дітей) віком до 18 років і чоловіка (дружину), який (яка) проходить військову службу за одним із видів військової служби, визначених </w:t>
            </w:r>
            <w:hyperlink r:id="rId7">
              <w:r>
                <w:rPr>
                  <w:color w:val="000099"/>
                  <w:u w:val="single"/>
                  <w:lang w:eastAsia="uk-UA"/>
                </w:rPr>
                <w:t>частиною шостою</w:t>
              </w:r>
            </w:hyperlink>
            <w:r>
              <w:rPr>
                <w:lang w:eastAsia="uk-UA"/>
              </w:rPr>
              <w:t xml:space="preserve"> статті 2 Закону України </w:t>
            </w:r>
            <w:proofErr w:type="spellStart"/>
            <w:r>
              <w:rPr>
                <w:lang w:eastAsia="uk-UA"/>
              </w:rPr>
              <w:t>“Про</w:t>
            </w:r>
            <w:proofErr w:type="spellEnd"/>
            <w:r>
              <w:rPr>
                <w:lang w:eastAsia="uk-UA"/>
              </w:rPr>
              <w:t xml:space="preserve"> військовий обов’язок і військову </w:t>
            </w:r>
            <w:proofErr w:type="spellStart"/>
            <w:r>
              <w:rPr>
                <w:lang w:eastAsia="uk-UA"/>
              </w:rPr>
              <w:t>службу”</w:t>
            </w:r>
            <w:proofErr w:type="spellEnd"/>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349</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22-16</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(ч.1 п.24): Отримання відстрочки від призову на військову службу під час мобілізації, на особливий період (категорія відстрочки - </w:t>
            </w:r>
            <w:r>
              <w:rPr>
                <w:lang w:eastAsia="uk-UA"/>
              </w:rPr>
              <w:t>інші військовозобов’язані або окремі категорії громадян у передбачених законом випадках</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350</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22-17</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п.01): Отримання відстрочки від призову на військову службу під час мобілізації, на особливий період (категорія відстрочки - </w:t>
            </w:r>
            <w:r>
              <w:rPr>
                <w:lang w:eastAsia="uk-UA"/>
              </w:rPr>
              <w:t xml:space="preserve">здобувачі професійної (професійно-технічної), фахової </w:t>
            </w:r>
            <w:proofErr w:type="spellStart"/>
            <w:r>
              <w:rPr>
                <w:lang w:eastAsia="uk-UA"/>
              </w:rPr>
              <w:t>передвищої</w:t>
            </w:r>
            <w:proofErr w:type="spellEnd"/>
            <w:r>
              <w:rPr>
                <w:lang w:eastAsia="uk-UA"/>
              </w:rPr>
              <w:t xml:space="preserve">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послідовності, визначеній </w:t>
            </w:r>
            <w:hyperlink r:id="rId8">
              <w:r>
                <w:rPr>
                  <w:color w:val="000099"/>
                  <w:u w:val="single"/>
                  <w:lang w:eastAsia="uk-UA"/>
                </w:rPr>
                <w:t>частиною другою</w:t>
              </w:r>
            </w:hyperlink>
            <w:r>
              <w:rPr>
                <w:lang w:eastAsia="uk-UA"/>
              </w:rPr>
              <w:t xml:space="preserve"> статті 10 Закону України </w:t>
            </w:r>
            <w:proofErr w:type="spellStart"/>
            <w:r>
              <w:rPr>
                <w:lang w:eastAsia="uk-UA"/>
              </w:rPr>
              <w:t>“Про</w:t>
            </w:r>
            <w:proofErr w:type="spellEnd"/>
            <w:r>
              <w:rPr>
                <w:lang w:eastAsia="uk-UA"/>
              </w:rPr>
              <w:t xml:space="preserve"> </w:t>
            </w:r>
            <w:proofErr w:type="spellStart"/>
            <w:r>
              <w:rPr>
                <w:lang w:eastAsia="uk-UA"/>
              </w:rPr>
              <w:t>освіту”</w:t>
            </w:r>
            <w:proofErr w:type="spellEnd"/>
            <w:r>
              <w:rPr>
                <w:lang w:eastAsia="uk-UA"/>
              </w:rPr>
              <w:t>, а також докторанти та особи, зараховані на навчання до інтернатури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351</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22-18</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п.02): Отримання відстрочки від призову на військову службу під час мобілізації, на особливий період (категорія відстрочки - </w:t>
            </w:r>
            <w:r>
              <w:rPr>
                <w:lang w:eastAsia="uk-UA"/>
              </w:rPr>
              <w:t xml:space="preserve">наукові і науково-педагогічні працівники закладів вищої та фахової </w:t>
            </w:r>
            <w:proofErr w:type="spellStart"/>
            <w:r>
              <w:rPr>
                <w:lang w:eastAsia="uk-UA"/>
              </w:rPr>
              <w:t>передвищої</w:t>
            </w:r>
            <w:proofErr w:type="spellEnd"/>
            <w:r>
              <w:rPr>
                <w:lang w:eastAsia="uk-UA"/>
              </w:rPr>
              <w:t xml:space="preserve"> освіти, наукових установ та організацій, які мають науковий ступінь, і педагогічні працівники закладів фахової </w:t>
            </w:r>
            <w:proofErr w:type="spellStart"/>
            <w:r>
              <w:rPr>
                <w:lang w:eastAsia="uk-UA"/>
              </w:rPr>
              <w:t>передвищої</w:t>
            </w:r>
            <w:proofErr w:type="spellEnd"/>
            <w:r>
              <w:rPr>
                <w:lang w:eastAsia="uk-UA"/>
              </w:rPr>
              <w:t xml:space="preserve"> освіти, професійної (професійно-технічної) освіти, закладів загальної середньої освіти за умови, що вони працюють відповідно у закладах вищої чи фахової </w:t>
            </w:r>
            <w:proofErr w:type="spellStart"/>
            <w:r>
              <w:rPr>
                <w:lang w:eastAsia="uk-UA"/>
              </w:rPr>
              <w:t>передвищої</w:t>
            </w:r>
            <w:proofErr w:type="spellEnd"/>
            <w:r>
              <w:rPr>
                <w:lang w:eastAsia="uk-UA"/>
              </w:rPr>
              <w:t xml:space="preserve"> освіти, наукових установах та організаціях, закладах професійної (професійно-технічної) чи загальної середньої освіти за основним місцем роботи не менш як на 0,75 ставки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352</w:t>
            </w: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22-19</w:t>
            </w: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п.03 аб.2):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чиї близькі родичі (чоловік, дружина, син, донька, батько, мати або рідний (</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брат чи сестра) загинули або пропали безвісти під час проведення антитерористичної операції, з числа:</w:t>
            </w:r>
          </w:p>
          <w:p w:rsidR="00DE078F" w:rsidRDefault="00275B03" w:rsidP="00275B03">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eastAsia="Times New Roman" w:hAnsi="Times New Roman"/>
                <w:sz w:val="24"/>
                <w:szCs w:val="24"/>
                <w:lang w:eastAsia="uk-UA"/>
              </w:rP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353</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22-20</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п.03 аб.3): Отримання відстрочки від призову на військову службу під час мобілізації, на особливий період (категорія відстрочки - </w:t>
            </w:r>
            <w:r>
              <w:rPr>
                <w:lang w:eastAsia="uk-UA"/>
              </w:rPr>
              <w:t xml:space="preserve">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w:t>
            </w:r>
            <w:r>
              <w:rPr>
                <w:lang w:eastAsia="uk-UA"/>
              </w:rPr>
              <w:lastRenderedPageBreak/>
              <w:t>та у період її проведення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354</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22-21</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п.03 аб.4): Отримання відстрочки від призову на військову службу під час мобілізації, на особливий період (категорія відстрочки - </w:t>
            </w:r>
            <w:r>
              <w:rPr>
                <w:lang w:eastAsia="uk-UA"/>
              </w:rP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Pr>
                <w:lang w:eastAsia="uk-UA"/>
              </w:rPr>
              <w:t>самоорганізувалися</w:t>
            </w:r>
            <w:proofErr w:type="spellEnd"/>
            <w:r>
              <w:rPr>
                <w:lang w:eastAsia="uk-UA"/>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355</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22-22</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п.03 аб.5): Отримання відстрочки від призову на військову службу під час мобілізації, на особливий період (категорія відстрочки - </w:t>
            </w:r>
            <w:r>
              <w:rPr>
                <w:lang w:eastAsia="uk-UA"/>
              </w:rP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Pr>
                <w:lang w:eastAsia="uk-UA"/>
              </w:rPr>
              <w:t>самоорганізувалися</w:t>
            </w:r>
            <w:proofErr w:type="spellEnd"/>
            <w:r>
              <w:rPr>
                <w:lang w:eastAsia="uk-UA"/>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356</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22-23</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п.04):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чиї близькі родичі (чоловік, дружина, син, донька, батько, мати або рідний (</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брат чи сестра) загинули або зникли безвісти за особливих обставин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воєнного стану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357</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22-24</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п.05): Отримання відстрочки від призову на військову службу під час мобілізації, на особливий період (категорія відстрочки - </w:t>
            </w:r>
            <w:r>
              <w:rPr>
                <w:lang w:eastAsia="uk-UA"/>
              </w:rPr>
              <w:t>члени сімей (чоловік, дружина, син, донька, батько, мати, рідний (</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брат чи сестра)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 2014 р.)</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line="240" w:lineRule="auto"/>
              <w:contextualSpacing/>
              <w:jc w:val="center"/>
              <w:rPr>
                <w:rFonts w:ascii="Times New Roman" w:hAnsi="Times New Roman"/>
                <w:sz w:val="24"/>
                <w:szCs w:val="24"/>
              </w:rPr>
            </w:pPr>
            <w:r>
              <w:rPr>
                <w:rFonts w:ascii="Times New Roman" w:hAnsi="Times New Roman"/>
                <w:sz w:val="24"/>
                <w:szCs w:val="24"/>
              </w:rPr>
              <w:t>358</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line="240" w:lineRule="auto"/>
              <w:contextualSpacing/>
              <w:jc w:val="center"/>
              <w:rPr>
                <w:rFonts w:ascii="Times New Roman" w:hAnsi="Times New Roman"/>
                <w:sz w:val="24"/>
                <w:szCs w:val="24"/>
              </w:rPr>
            </w:pPr>
          </w:p>
          <w:p w:rsidR="00DE078F" w:rsidRDefault="00275B03">
            <w:pPr>
              <w:widowControl w:val="0"/>
              <w:tabs>
                <w:tab w:val="center" w:pos="4153"/>
                <w:tab w:val="right" w:pos="8306"/>
              </w:tabs>
              <w:spacing w:line="240" w:lineRule="auto"/>
              <w:contextualSpacing/>
              <w:jc w:val="center"/>
              <w:rPr>
                <w:rFonts w:ascii="Times New Roman" w:hAnsi="Times New Roman"/>
                <w:sz w:val="24"/>
                <w:szCs w:val="24"/>
              </w:rPr>
            </w:pPr>
            <w:r>
              <w:rPr>
                <w:rFonts w:ascii="Times New Roman" w:hAnsi="Times New Roman"/>
                <w:sz w:val="24"/>
                <w:szCs w:val="24"/>
              </w:rPr>
              <w:t>22-25</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pPr>
            <w:r>
              <w:t xml:space="preserve">(ч.3 п.06): Отримання відстрочки від призову на військову службу під час мобілізації, на особливий період (категорія відстрочки - </w:t>
            </w:r>
            <w:r>
              <w:rPr>
                <w:lang w:eastAsia="uk-UA"/>
              </w:rPr>
              <w:t>особи, стосовно яких у визначеному законом порядку встановлено факт позбавлення особистої свободи внаслідок збройної агресії проти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line="240" w:lineRule="auto"/>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359</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22-26</w:t>
            </w:r>
          </w:p>
        </w:tc>
        <w:tc>
          <w:tcPr>
            <w:tcW w:w="6952" w:type="dxa"/>
            <w:tcBorders>
              <w:left w:val="single" w:sz="4" w:space="0" w:color="000001"/>
              <w:bottom w:val="single" w:sz="4" w:space="0" w:color="000001"/>
            </w:tcBorders>
            <w:shd w:val="clear" w:color="auto" w:fill="auto"/>
            <w:vAlign w:val="center"/>
          </w:tcPr>
          <w:p w:rsidR="00DE078F" w:rsidRDefault="00275B03">
            <w:pPr>
              <w:pStyle w:val="a8"/>
              <w:spacing w:after="0"/>
              <w:jc w:val="both"/>
            </w:pPr>
            <w:r>
              <w:t xml:space="preserve">(ч.5): Отримання відстрочки від призову на військову службу під час мобілізації, на особливий період (категорія відстрочки - </w:t>
            </w:r>
            <w:r>
              <w:rPr>
                <w:rFonts w:eastAsia="Times New Roman"/>
                <w:lang w:eastAsia="uk-UA"/>
              </w:rPr>
              <w:t>не підлягають призову на військову службу під час мобілізації до досягнення 25-річного віку військовозобов’язані, які пройшли базову загальновійськову підготовку відповідно до </w:t>
            </w:r>
            <w:hyperlink r:id="rId9">
              <w:r>
                <w:rPr>
                  <w:rFonts w:eastAsia="Times New Roman"/>
                  <w:color w:val="000099"/>
                  <w:u w:val="single"/>
                  <w:lang w:eastAsia="uk-UA"/>
                </w:rPr>
                <w:t>статті 10</w:t>
              </w:r>
            </w:hyperlink>
            <w:hyperlink r:id="rId10">
              <w:r>
                <w:rPr>
                  <w:rFonts w:eastAsia="Times New Roman"/>
                  <w:b/>
                  <w:bCs/>
                  <w:color w:val="000099"/>
                  <w:u w:val="single"/>
                  <w:vertAlign w:val="superscript"/>
                  <w:lang w:eastAsia="uk-UA"/>
                </w:rPr>
                <w:t>-1</w:t>
              </w:r>
            </w:hyperlink>
            <w:r>
              <w:rPr>
                <w:rFonts w:eastAsia="Times New Roman"/>
                <w:lang w:eastAsia="uk-UA"/>
              </w:rPr>
              <w:t xml:space="preserve"> Закону України </w:t>
            </w:r>
            <w:proofErr w:type="spellStart"/>
            <w:r>
              <w:rPr>
                <w:rFonts w:eastAsia="Times New Roman"/>
                <w:lang w:eastAsia="uk-UA"/>
              </w:rPr>
              <w:t>“Про</w:t>
            </w:r>
            <w:proofErr w:type="spellEnd"/>
            <w:r>
              <w:rPr>
                <w:rFonts w:eastAsia="Times New Roman"/>
                <w:lang w:eastAsia="uk-UA"/>
              </w:rPr>
              <w:t xml:space="preserve"> військовий обов’язок і військову </w:t>
            </w:r>
            <w:proofErr w:type="spellStart"/>
            <w:r>
              <w:rPr>
                <w:rFonts w:eastAsia="Times New Roman"/>
                <w:lang w:eastAsia="uk-UA"/>
              </w:rPr>
              <w:t>службу”</w:t>
            </w:r>
            <w:proofErr w:type="spellEnd"/>
            <w:r>
              <w:rPr>
                <w:rFonts w:eastAsia="Times New Roman"/>
                <w:lang w:eastAsia="uk-UA"/>
              </w:rPr>
              <w:t xml:space="preserve"> чи базову військову службу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DE078F">
            <w:pPr>
              <w:widowControl w:val="0"/>
              <w:tabs>
                <w:tab w:val="center" w:pos="4153"/>
                <w:tab w:val="right" w:pos="8306"/>
              </w:tabs>
              <w:snapToGrid w:val="0"/>
              <w:spacing w:after="0"/>
              <w:contextualSpacing/>
              <w:jc w:val="center"/>
              <w:rPr>
                <w:rFonts w:ascii="Times New Roman" w:hAnsi="Times New Roman"/>
                <w:sz w:val="24"/>
                <w:szCs w:val="24"/>
              </w:rPr>
            </w:pPr>
          </w:p>
          <w:p w:rsidR="00DE078F" w:rsidRDefault="00275B03">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360</w:t>
            </w:r>
          </w:p>
        </w:tc>
        <w:tc>
          <w:tcPr>
            <w:tcW w:w="1370"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DE078F">
            <w:pPr>
              <w:widowControl w:val="0"/>
              <w:tabs>
                <w:tab w:val="center" w:pos="4153"/>
                <w:tab w:val="right" w:pos="8306"/>
              </w:tabs>
              <w:spacing w:after="0"/>
              <w:contextualSpacing/>
              <w:jc w:val="center"/>
              <w:rPr>
                <w:rFonts w:ascii="Times New Roman" w:hAnsi="Times New Roman"/>
                <w:sz w:val="24"/>
                <w:szCs w:val="24"/>
              </w:rPr>
            </w:pPr>
          </w:p>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22-27</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(ч.6): Отримання відстрочки від призову на військову службу під час мобілізації, на особливий період (категорія відстрочки - </w:t>
            </w:r>
            <w:r>
              <w:rPr>
                <w:rFonts w:ascii="Times New Roman" w:eastAsia="Times New Roman" w:hAnsi="Times New Roman"/>
                <w:sz w:val="24"/>
                <w:szCs w:val="24"/>
                <w:lang w:eastAsia="uk-UA"/>
              </w:rPr>
              <w:t>не підлягають призову на військову службу під час мобілізації військовозобов’язані з числа громадян, які проходили військову службу та були звільнені із служби у запас у зв’язку із звільненням з полону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pPr>
          </w:p>
        </w:tc>
      </w:tr>
      <w:tr w:rsidR="00DE078F" w:rsidTr="00275B03">
        <w:trPr>
          <w:trHeight w:val="354"/>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right="637"/>
              <w:jc w:val="both"/>
            </w:pPr>
            <w:r>
              <w:rPr>
                <w:rFonts w:ascii="Times New Roman" w:hAnsi="Times New Roman"/>
                <w:color w:val="000000"/>
                <w:sz w:val="24"/>
                <w:szCs w:val="24"/>
              </w:rPr>
              <w:t xml:space="preserve">                                                  </w:t>
            </w:r>
            <w:r>
              <w:rPr>
                <w:rFonts w:ascii="Times New Roman" w:hAnsi="Times New Roman"/>
                <w:b/>
                <w:bCs/>
                <w:color w:val="000000"/>
                <w:sz w:val="24"/>
                <w:szCs w:val="24"/>
              </w:rPr>
              <w:t>23.</w:t>
            </w:r>
            <w:r>
              <w:rPr>
                <w:rFonts w:ascii="Times New Roman" w:hAnsi="Times New Roman"/>
                <w:color w:val="000000"/>
                <w:sz w:val="24"/>
                <w:szCs w:val="24"/>
              </w:rPr>
              <w:t xml:space="preserve"> </w:t>
            </w:r>
            <w:r>
              <w:rPr>
                <w:rFonts w:ascii="Times New Roman" w:hAnsi="Times New Roman"/>
                <w:b/>
                <w:bCs/>
                <w:color w:val="000000"/>
                <w:sz w:val="24"/>
                <w:szCs w:val="24"/>
              </w:rPr>
              <w:t>Служба у справах дітей</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contextualSpacing/>
              <w:jc w:val="center"/>
            </w:pPr>
            <w:r>
              <w:rPr>
                <w:rFonts w:ascii="Times New Roman" w:hAnsi="Times New Roman"/>
                <w:sz w:val="24"/>
                <w:szCs w:val="24"/>
              </w:rPr>
              <w:t>361</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23-1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ind w:right="637"/>
              <w:jc w:val="both"/>
              <w:rPr>
                <w:rFonts w:ascii="Times New Roman" w:hAnsi="Times New Roman"/>
                <w:color w:val="333333"/>
                <w:sz w:val="24"/>
                <w:szCs w:val="24"/>
              </w:rPr>
            </w:pPr>
            <w:r>
              <w:rPr>
                <w:rFonts w:ascii="Times New Roman" w:hAnsi="Times New Roman"/>
                <w:color w:val="333333"/>
                <w:sz w:val="24"/>
                <w:szCs w:val="24"/>
              </w:rPr>
              <w:t>Надання статусу дитини, яка постраждала внаслідок воєнних дій та збройних конфліктів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01262</w:t>
            </w:r>
          </w:p>
        </w:tc>
      </w:tr>
      <w:tr w:rsidR="00DE078F" w:rsidTr="00275B03">
        <w:trPr>
          <w:trHeight w:val="580"/>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24.  </w:t>
            </w:r>
            <w:r>
              <w:rPr>
                <w:rFonts w:ascii="Times New Roman" w:hAnsi="Times New Roman"/>
                <w:b/>
                <w:bCs/>
                <w:sz w:val="24"/>
                <w:szCs w:val="24"/>
                <w:shd w:val="clear" w:color="auto" w:fill="FFFFFF"/>
              </w:rPr>
              <w:t>Регіональний сервісний центр Головного сервісного центру МВС у Дніпропетровській та Запорізькій областях (філія ГСЦ МВС)</w:t>
            </w:r>
          </w:p>
        </w:tc>
      </w:tr>
      <w:tr w:rsidR="00DE078F" w:rsidTr="00275B03">
        <w:trPr>
          <w:trHeight w:val="8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362</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24-1</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Реєстрація,  </w:t>
            </w:r>
            <w:r>
              <w:rPr>
                <w:rFonts w:ascii="Times New Roman" w:hAnsi="Times New Roman"/>
                <w:sz w:val="24"/>
                <w:szCs w:val="24"/>
                <w:shd w:val="clear" w:color="auto" w:fill="FFFFFF"/>
              </w:rPr>
              <w:t>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01815</w:t>
            </w:r>
          </w:p>
        </w:tc>
      </w:tr>
      <w:tr w:rsidR="00DE078F" w:rsidTr="00275B03">
        <w:trPr>
          <w:trHeight w:val="663"/>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363</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24-2</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свідоцтва про реєстрацію колісних транспортних засобів для виїзду за кордон</w:t>
            </w:r>
            <w:r>
              <w:rPr>
                <w:rFonts w:ascii="Times New Roman" w:eastAsia="Times New Roman" w:hAnsi="Times New Roman"/>
                <w:sz w:val="24"/>
                <w:szCs w:val="24"/>
              </w:rPr>
              <w:t>;</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00681</w:t>
            </w:r>
          </w:p>
        </w:tc>
      </w:tr>
      <w:tr w:rsidR="00DE078F" w:rsidTr="00275B03">
        <w:trPr>
          <w:trHeight w:val="599"/>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364</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24-3</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свідоцтва про реєстрацію колісних транспортних засобів без виготовлення його на бланку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ind w:right="113"/>
              <w:jc w:val="both"/>
              <w:rPr>
                <w:rFonts w:ascii="Times New Roman" w:hAnsi="Times New Roman"/>
                <w:sz w:val="24"/>
                <w:szCs w:val="24"/>
              </w:rPr>
            </w:pPr>
          </w:p>
        </w:tc>
      </w:tr>
      <w:tr w:rsidR="00DE078F" w:rsidTr="00275B03">
        <w:trPr>
          <w:trHeight w:val="630"/>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365</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24-4</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тимчасового реєстраційного талона на право керування транспортним засобом</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333333"/>
                <w:sz w:val="24"/>
                <w:szCs w:val="24"/>
              </w:rPr>
              <w:t>00744</w:t>
            </w:r>
          </w:p>
        </w:tc>
      </w:tr>
      <w:tr w:rsidR="00DE078F" w:rsidTr="00275B03">
        <w:trPr>
          <w:trHeight w:val="624"/>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366</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24-5</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нового посвідчення водія на право керування транспортними засобами замість втраченого або викраденого</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333333"/>
                <w:sz w:val="24"/>
                <w:szCs w:val="24"/>
              </w:rPr>
              <w:t>00743</w:t>
            </w:r>
          </w:p>
        </w:tc>
      </w:tr>
      <w:tr w:rsidR="00DE078F" w:rsidTr="00275B03">
        <w:trPr>
          <w:trHeight w:val="615"/>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367</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24-6</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національного посвідчення водія на право керування транспортними засобами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tc>
      </w:tr>
      <w:tr w:rsidR="00DE078F" w:rsidTr="00275B03">
        <w:trPr>
          <w:trHeight w:val="425"/>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line="240" w:lineRule="auto"/>
              <w:contextualSpacing/>
              <w:jc w:val="center"/>
            </w:pPr>
            <w:r>
              <w:rPr>
                <w:rFonts w:ascii="Times New Roman" w:hAnsi="Times New Roman"/>
                <w:sz w:val="24"/>
                <w:szCs w:val="24"/>
              </w:rPr>
              <w:t>368</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24-7</w:t>
            </w:r>
          </w:p>
        </w:tc>
        <w:tc>
          <w:tcPr>
            <w:tcW w:w="6952" w:type="dxa"/>
            <w:tcBorders>
              <w:left w:val="single" w:sz="4" w:space="0" w:color="000001"/>
              <w:bottom w:val="single" w:sz="4" w:space="0" w:color="000001"/>
            </w:tcBorders>
            <w:shd w:val="clear" w:color="auto" w:fill="auto"/>
            <w:vAlign w:val="center"/>
          </w:tcPr>
          <w:p w:rsidR="00DE078F" w:rsidRDefault="00275B03">
            <w:pPr>
              <w:widowControl w:val="0"/>
              <w:tabs>
                <w:tab w:val="center" w:pos="4153"/>
                <w:tab w:val="right" w:pos="8306"/>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Обмін </w:t>
            </w:r>
            <w:r>
              <w:rPr>
                <w:rFonts w:ascii="Times New Roman" w:hAnsi="Times New Roman"/>
                <w:sz w:val="24"/>
                <w:szCs w:val="24"/>
                <w:shd w:val="clear" w:color="auto" w:fill="FFFFFF"/>
              </w:rPr>
              <w:t>посвідчення водія на право керування транспортними засобами (без складання іспитів)</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333333"/>
                <w:sz w:val="24"/>
                <w:szCs w:val="24"/>
              </w:rPr>
              <w:t>00509</w:t>
            </w:r>
          </w:p>
        </w:tc>
      </w:tr>
      <w:tr w:rsidR="00DE078F" w:rsidTr="00275B03">
        <w:trPr>
          <w:trHeight w:val="233"/>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shd w:val="clear" w:color="auto" w:fill="FFFFFF"/>
              </w:rPr>
            </w:pPr>
            <w:r>
              <w:rPr>
                <w:rFonts w:ascii="Times New Roman" w:hAnsi="Times New Roman"/>
                <w:b/>
                <w:bCs/>
                <w:sz w:val="24"/>
                <w:szCs w:val="24"/>
                <w:shd w:val="clear" w:color="auto" w:fill="FFFFFF"/>
              </w:rPr>
              <w:t>25.  ЕЛЕКТРОННІ ПУБЛІЧНІ ПОСЛУГИ (Портал ДІЯ)</w:t>
            </w:r>
          </w:p>
        </w:tc>
      </w:tr>
      <w:tr w:rsidR="00DE078F" w:rsidTr="00275B03">
        <w:trPr>
          <w:trHeight w:val="425"/>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shd w:val="clear" w:color="auto" w:fill="FFFFFF"/>
              </w:rPr>
            </w:pPr>
            <w:r>
              <w:rPr>
                <w:rFonts w:ascii="Times New Roman" w:hAnsi="Times New Roman"/>
                <w:sz w:val="24"/>
                <w:szCs w:val="24"/>
                <w:shd w:val="clear" w:color="auto" w:fill="FFFFFF"/>
              </w:rPr>
              <w:t>369</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25-1</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rPr>
                <w:shd w:val="clear" w:color="auto" w:fill="FFFFFF"/>
              </w:rPr>
            </w:pPr>
            <w:r>
              <w:rPr>
                <w:shd w:val="clear" w:color="auto" w:fill="FFFFFF"/>
              </w:rPr>
              <w:t xml:space="preserve">Отримання державної грошової підтримки для проходження </w:t>
            </w:r>
            <w:proofErr w:type="spellStart"/>
            <w:r>
              <w:rPr>
                <w:shd w:val="clear" w:color="auto" w:fill="FFFFFF"/>
              </w:rPr>
              <w:t>скринінгу</w:t>
            </w:r>
            <w:proofErr w:type="spellEnd"/>
            <w:r>
              <w:rPr>
                <w:shd w:val="clear" w:color="auto" w:fill="FFFFFF"/>
              </w:rPr>
              <w:t xml:space="preserve"> здоров’я особами віком від 40 років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shd w:val="clear" w:color="auto" w:fill="FFFFFF"/>
              </w:rPr>
            </w:pPr>
          </w:p>
        </w:tc>
      </w:tr>
      <w:tr w:rsidR="00DE078F" w:rsidTr="00275B03">
        <w:trPr>
          <w:trHeight w:val="425"/>
        </w:trPr>
        <w:tc>
          <w:tcPr>
            <w:tcW w:w="615"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napToGrid w:val="0"/>
              <w:spacing w:after="0"/>
              <w:contextualSpacing/>
              <w:jc w:val="center"/>
              <w:rPr>
                <w:shd w:val="clear" w:color="auto" w:fill="FFFFFF"/>
              </w:rPr>
            </w:pPr>
            <w:r>
              <w:rPr>
                <w:rFonts w:ascii="Times New Roman" w:hAnsi="Times New Roman"/>
                <w:sz w:val="24"/>
                <w:szCs w:val="24"/>
                <w:shd w:val="clear" w:color="auto" w:fill="FFFFFF"/>
              </w:rPr>
              <w:t>370</w:t>
            </w:r>
          </w:p>
        </w:tc>
        <w:tc>
          <w:tcPr>
            <w:tcW w:w="1370" w:type="dxa"/>
            <w:tcBorders>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25-2</w:t>
            </w:r>
          </w:p>
        </w:tc>
        <w:tc>
          <w:tcPr>
            <w:tcW w:w="6952" w:type="dxa"/>
            <w:tcBorders>
              <w:left w:val="single" w:sz="4" w:space="0" w:color="000001"/>
              <w:bottom w:val="single" w:sz="4" w:space="0" w:color="000001"/>
            </w:tcBorders>
            <w:shd w:val="clear" w:color="auto" w:fill="auto"/>
            <w:vAlign w:val="center"/>
          </w:tcPr>
          <w:p w:rsidR="00DE078F" w:rsidRDefault="00275B03">
            <w:pPr>
              <w:pStyle w:val="af3"/>
              <w:widowControl w:val="0"/>
              <w:tabs>
                <w:tab w:val="center" w:pos="4153"/>
                <w:tab w:val="right" w:pos="8306"/>
              </w:tabs>
              <w:snapToGrid w:val="0"/>
              <w:spacing w:beforeAutospacing="0" w:after="0" w:afterAutospacing="0"/>
              <w:jc w:val="both"/>
              <w:rPr>
                <w:shd w:val="clear" w:color="auto" w:fill="FFFFFF"/>
              </w:rPr>
            </w:pPr>
            <w:r>
              <w:rPr>
                <w:shd w:val="clear" w:color="auto" w:fill="FFFFFF"/>
              </w:rPr>
              <w:t xml:space="preserve">Повідомлення про використання терміналів </w:t>
            </w:r>
            <w:proofErr w:type="spellStart"/>
            <w:r>
              <w:rPr>
                <w:shd w:val="clear" w:color="auto" w:fill="FFFFFF"/>
              </w:rPr>
              <w:t>Starlink</w:t>
            </w:r>
            <w:proofErr w:type="spellEnd"/>
            <w:r>
              <w:rPr>
                <w:shd w:val="clear" w:color="auto" w:fill="FFFFFF"/>
              </w:rPr>
              <w:t xml:space="preserve"> через ЦНАП</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center" w:pos="4153"/>
                <w:tab w:val="right" w:pos="8306"/>
              </w:tabs>
              <w:spacing w:after="0"/>
              <w:contextualSpacing/>
              <w:jc w:val="center"/>
              <w:rPr>
                <w:rFonts w:ascii="Times New Roman" w:hAnsi="Times New Roman"/>
                <w:sz w:val="24"/>
                <w:szCs w:val="24"/>
                <w:shd w:val="clear" w:color="auto" w:fill="FFFFFF"/>
              </w:rPr>
            </w:pPr>
          </w:p>
        </w:tc>
      </w:tr>
      <w:tr w:rsidR="00DE078F" w:rsidTr="00275B03">
        <w:trPr>
          <w:trHeight w:val="825"/>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pStyle w:val="31"/>
              <w:widowControl w:val="0"/>
              <w:numPr>
                <w:ilvl w:val="2"/>
                <w:numId w:val="1"/>
              </w:numPr>
              <w:spacing w:before="57" w:after="57" w:line="228" w:lineRule="auto"/>
              <w:jc w:val="center"/>
              <w:rPr>
                <w:rFonts w:ascii="Times New Roman" w:hAnsi="Times New Roman" w:cs="Times New Roman"/>
                <w:color w:val="000000"/>
                <w:sz w:val="24"/>
                <w:szCs w:val="24"/>
              </w:rPr>
            </w:pPr>
            <w:r>
              <w:rPr>
                <w:rFonts w:ascii="Times New Roman" w:eastAsia="Andale Sans UI" w:hAnsi="Times New Roman"/>
                <w:bCs w:val="0"/>
                <w:color w:val="000000"/>
                <w:spacing w:val="3"/>
                <w:kern w:val="2"/>
                <w:sz w:val="24"/>
                <w:szCs w:val="24"/>
                <w:lang w:eastAsia="en-US"/>
              </w:rPr>
              <w:t xml:space="preserve"> 26. Покровський відділ державної реєстрації актів цивільного стану у Нікопольському районі Дніпропетровської області</w:t>
            </w:r>
            <w:r>
              <w:rPr>
                <w:rFonts w:ascii="Times New Roman" w:eastAsia="Andale Sans UI" w:hAnsi="Times New Roman"/>
                <w:bCs w:val="0"/>
                <w:color w:val="000000"/>
                <w:spacing w:val="3"/>
                <w:kern w:val="2"/>
                <w:sz w:val="24"/>
                <w:szCs w:val="24"/>
                <w:lang w:eastAsia="en-US"/>
              </w:rPr>
              <w:br/>
              <w:t>Дніпровського міжрегіонального управління Міністерства юстиції</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371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26-1</w:t>
            </w:r>
          </w:p>
        </w:tc>
        <w:tc>
          <w:tcPr>
            <w:tcW w:w="6952" w:type="dxa"/>
            <w:tcBorders>
              <w:left w:val="single" w:sz="4" w:space="0" w:color="000001"/>
              <w:bottom w:val="single" w:sz="4" w:space="0" w:color="000001"/>
            </w:tcBorders>
            <w:shd w:val="clear" w:color="auto" w:fill="auto"/>
            <w:vAlign w:val="center"/>
          </w:tcPr>
          <w:p w:rsidR="00DE078F" w:rsidRDefault="00275B03">
            <w:pPr>
              <w:rPr>
                <w:rFonts w:ascii="Times New Roman" w:hAnsi="Times New Roman"/>
                <w:sz w:val="24"/>
                <w:szCs w:val="24"/>
              </w:rPr>
            </w:pPr>
            <w:r>
              <w:rPr>
                <w:rFonts w:ascii="Times New Roman" w:hAnsi="Times New Roman"/>
                <w:sz w:val="24"/>
                <w:szCs w:val="24"/>
              </w:rPr>
              <w:t xml:space="preserve">Комплексна електронна публічна послуга </w:t>
            </w:r>
            <w:proofErr w:type="spellStart"/>
            <w:r>
              <w:rPr>
                <w:rFonts w:ascii="Times New Roman" w:hAnsi="Times New Roman"/>
                <w:sz w:val="24"/>
                <w:szCs w:val="24"/>
              </w:rPr>
              <w:t>“єМалятко”</w:t>
            </w:r>
            <w:proofErr w:type="spellEnd"/>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275B03">
            <w:pPr>
              <w:pStyle w:val="a8"/>
              <w:tabs>
                <w:tab w:val="center" w:pos="4153"/>
                <w:tab w:val="right" w:pos="8306"/>
              </w:tabs>
              <w:spacing w:after="0"/>
              <w:jc w:val="both"/>
              <w:rPr>
                <w:color w:val="000000"/>
              </w:rPr>
            </w:pPr>
            <w:r>
              <w:rPr>
                <w:color w:val="000000"/>
              </w:rPr>
              <w:t>01369</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372</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26-2</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Внесення змін до актових записів цивільного стану, їх поновлення та припинення їх дії</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00983</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373</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26-3</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народження дитини та її походження</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00030</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374</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26-4</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шлюбу</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00031</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375</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26-5</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розірвання шлюбу</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00032</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376</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26-6</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зміни власного імені</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00868</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lastRenderedPageBreak/>
              <w:t>377</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26-7</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смерті</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00033</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378</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26-8</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Видача витягу з Державного реєстру актів цивільного стану громадян</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01418</w:t>
            </w: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379</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26-9</w:t>
            </w:r>
          </w:p>
        </w:tc>
        <w:tc>
          <w:tcPr>
            <w:tcW w:w="6952" w:type="dxa"/>
            <w:tcBorders>
              <w:left w:val="single" w:sz="4" w:space="0" w:color="000001"/>
              <w:bottom w:val="single" w:sz="4" w:space="0" w:color="000000"/>
            </w:tcBorders>
            <w:shd w:val="clear" w:color="auto" w:fill="auto"/>
            <w:vAlign w:val="center"/>
          </w:tcPr>
          <w:p w:rsidR="00DE078F" w:rsidRDefault="00275B03">
            <w:pPr>
              <w:widowControl w:val="0"/>
              <w:spacing w:after="0" w:line="240" w:lineRule="auto"/>
              <w:jc w:val="both"/>
              <w:rPr>
                <w:shd w:val="clear" w:color="auto" w:fill="FFFFFF"/>
              </w:rPr>
            </w:pPr>
            <w:r>
              <w:rPr>
                <w:rFonts w:ascii="Times New Roman" w:hAnsi="Times New Roman"/>
                <w:sz w:val="24"/>
                <w:szCs w:val="24"/>
                <w:shd w:val="clear" w:color="auto" w:fill="FFFFFF"/>
              </w:rPr>
              <w:t>Повторна видача свідоцтва про державну реєстрацію акта цивільного стану</w:t>
            </w:r>
          </w:p>
        </w:tc>
        <w:tc>
          <w:tcPr>
            <w:tcW w:w="934" w:type="dxa"/>
            <w:tcBorders>
              <w:left w:val="single" w:sz="4" w:space="0" w:color="000001"/>
              <w:bottom w:val="single" w:sz="4" w:space="0" w:color="000000"/>
              <w:right w:val="single" w:sz="4" w:space="0" w:color="000001"/>
            </w:tcBorders>
            <w:shd w:val="clear" w:color="auto" w:fill="auto"/>
            <w:vAlign w:val="center"/>
          </w:tcPr>
          <w:p w:rsidR="00DE078F" w:rsidRDefault="00275B03">
            <w:pPr>
              <w:pStyle w:val="a8"/>
              <w:spacing w:after="0" w:line="228" w:lineRule="auto"/>
              <w:jc w:val="both"/>
              <w:rPr>
                <w:shd w:val="clear" w:color="auto" w:fill="FFFFFF"/>
              </w:rPr>
            </w:pPr>
            <w:r>
              <w:rPr>
                <w:color w:val="000000"/>
                <w:shd w:val="clear" w:color="auto" w:fill="FFFFFF"/>
              </w:rPr>
              <w:t>01854</w:t>
            </w:r>
          </w:p>
        </w:tc>
      </w:tr>
      <w:tr w:rsidR="00DE078F" w:rsidTr="00275B03">
        <w:tc>
          <w:tcPr>
            <w:tcW w:w="9871" w:type="dxa"/>
            <w:gridSpan w:val="4"/>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31"/>
              <w:widowControl w:val="0"/>
              <w:numPr>
                <w:ilvl w:val="2"/>
                <w:numId w:val="1"/>
              </w:numPr>
              <w:spacing w:before="57" w:after="57" w:line="228"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pacing w:val="-15"/>
                <w:sz w:val="24"/>
                <w:szCs w:val="24"/>
              </w:rPr>
              <w:t xml:space="preserve">  </w:t>
            </w:r>
            <w:r>
              <w:rPr>
                <w:rFonts w:ascii="Times New Roman" w:hAnsi="Times New Roman" w:cs="Times New Roman"/>
                <w:color w:val="000000"/>
                <w:spacing w:val="-15"/>
                <w:sz w:val="24"/>
                <w:szCs w:val="24"/>
              </w:rPr>
              <w:t>Комплексна послуга «Я-Ветеран»</w:t>
            </w:r>
          </w:p>
        </w:tc>
      </w:tr>
      <w:tr w:rsidR="00DE078F" w:rsidTr="00275B03">
        <w:tc>
          <w:tcPr>
            <w:tcW w:w="9871" w:type="dxa"/>
            <w:gridSpan w:val="4"/>
            <w:tcBorders>
              <w:top w:val="single" w:sz="4" w:space="0" w:color="000000"/>
              <w:left w:val="single" w:sz="4" w:space="0" w:color="000001"/>
              <w:bottom w:val="single" w:sz="4" w:space="0" w:color="000001"/>
              <w:right w:val="single" w:sz="4" w:space="0" w:color="000001"/>
            </w:tcBorders>
            <w:shd w:val="clear" w:color="auto" w:fill="auto"/>
          </w:tcPr>
          <w:p w:rsidR="00DE078F" w:rsidRDefault="00275B03">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Головне управління Пенсійного фонду України в Дніпропетровській області</w:t>
            </w: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380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vAlign w:val="center"/>
          </w:tcPr>
          <w:p w:rsidR="00DE078F" w:rsidRDefault="00275B03">
            <w:pPr>
              <w:pStyle w:val="a8"/>
              <w:tabs>
                <w:tab w:val="center" w:pos="4153"/>
                <w:tab w:val="right" w:pos="8306"/>
              </w:tabs>
              <w:spacing w:after="0"/>
              <w:jc w:val="both"/>
            </w:pPr>
            <w:r>
              <w:rPr>
                <w:rFonts w:eastAsia="Calibri"/>
                <w:color w:val="000000"/>
              </w:rPr>
              <w:t>Н</w:t>
            </w:r>
            <w:r>
              <w:rPr>
                <w:color w:val="000000"/>
              </w:rPr>
              <w:t>адання учасникам бойових дій та постраждалим учасникам Революції Гідності 75-процентної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норм, встановлених для продажу населенню</w:t>
            </w:r>
          </w:p>
        </w:tc>
        <w:tc>
          <w:tcPr>
            <w:tcW w:w="934" w:type="dxa"/>
            <w:tcBorders>
              <w:left w:val="single" w:sz="4" w:space="0" w:color="000001"/>
              <w:bottom w:val="single" w:sz="4" w:space="0" w:color="000001"/>
              <w:right w:val="single" w:sz="4" w:space="0" w:color="000001"/>
            </w:tcBorders>
            <w:shd w:val="clear" w:color="auto" w:fill="auto"/>
            <w:vAlign w:val="center"/>
          </w:tcPr>
          <w:p w:rsidR="00DE078F" w:rsidRDefault="00DE078F">
            <w:pPr>
              <w:pStyle w:val="a8"/>
              <w:tabs>
                <w:tab w:val="center" w:pos="4153"/>
                <w:tab w:val="right" w:pos="8306"/>
              </w:tabs>
              <w:spacing w:after="0"/>
              <w:jc w:val="both"/>
              <w:rPr>
                <w:color w:val="000000"/>
              </w:rPr>
            </w:pPr>
          </w:p>
        </w:tc>
      </w:tr>
      <w:tr w:rsidR="00DE078F" w:rsidTr="00275B03">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381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pStyle w:val="a8"/>
              <w:tabs>
                <w:tab w:val="center" w:pos="4153"/>
                <w:tab w:val="right" w:pos="8306"/>
              </w:tabs>
              <w:spacing w:after="0"/>
              <w:jc w:val="both"/>
              <w:rPr>
                <w:color w:val="000000"/>
              </w:rPr>
            </w:pPr>
            <w:r>
              <w:rPr>
                <w:color w:val="000000"/>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tabs>
                <w:tab w:val="center" w:pos="4153"/>
                <w:tab w:val="right" w:pos="8306"/>
              </w:tabs>
              <w:spacing w:after="0"/>
              <w:jc w:val="both"/>
              <w:rPr>
                <w:color w:val="000000"/>
              </w:rPr>
            </w:pPr>
          </w:p>
        </w:tc>
      </w:tr>
      <w:tr w:rsidR="00DE078F" w:rsidTr="00275B03">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382</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0"/>
            </w:tcBorders>
            <w:shd w:val="clear" w:color="auto" w:fill="auto"/>
          </w:tcPr>
          <w:p w:rsidR="00DE078F" w:rsidRDefault="00275B03">
            <w:pPr>
              <w:pStyle w:val="a8"/>
              <w:tabs>
                <w:tab w:val="center" w:pos="4153"/>
                <w:tab w:val="right" w:pos="8306"/>
              </w:tabs>
              <w:spacing w:after="0"/>
              <w:jc w:val="both"/>
              <w:rPr>
                <w:color w:val="000000"/>
              </w:rPr>
            </w:pPr>
            <w:r>
              <w:rPr>
                <w:color w:val="000000"/>
              </w:rPr>
              <w:t>Надання учасникам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934" w:type="dxa"/>
            <w:tcBorders>
              <w:left w:val="single" w:sz="4" w:space="0" w:color="000001"/>
              <w:bottom w:val="single" w:sz="4" w:space="0" w:color="000000"/>
              <w:right w:val="single" w:sz="4" w:space="0" w:color="000001"/>
            </w:tcBorders>
            <w:shd w:val="clear" w:color="auto" w:fill="auto"/>
          </w:tcPr>
          <w:p w:rsidR="00DE078F" w:rsidRDefault="00DE078F">
            <w:pPr>
              <w:pStyle w:val="a8"/>
              <w:tabs>
                <w:tab w:val="center" w:pos="4153"/>
                <w:tab w:val="right" w:pos="8306"/>
              </w:tabs>
              <w:spacing w:after="0"/>
              <w:jc w:val="both"/>
              <w:rPr>
                <w:color w:val="000000"/>
              </w:rPr>
            </w:pPr>
          </w:p>
        </w:tc>
      </w:tr>
      <w:tr w:rsidR="00DE078F" w:rsidTr="00275B03">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383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52" w:type="dxa"/>
            <w:tcBorders>
              <w:top w:val="single" w:sz="4" w:space="0" w:color="000000"/>
              <w:left w:val="single" w:sz="4" w:space="0" w:color="000000"/>
              <w:bottom w:val="single" w:sz="4" w:space="0" w:color="000000"/>
            </w:tcBorders>
            <w:shd w:val="clear" w:color="auto" w:fill="auto"/>
            <w:vAlign w:val="center"/>
          </w:tcPr>
          <w:p w:rsidR="00DE078F" w:rsidRDefault="00275B03">
            <w:pPr>
              <w:pStyle w:val="a8"/>
              <w:spacing w:after="0"/>
              <w:jc w:val="both"/>
              <w:rPr>
                <w:color w:val="000000"/>
              </w:rPr>
            </w:pPr>
            <w:r>
              <w:rPr>
                <w:color w:val="000000"/>
              </w:rPr>
              <w:t>Надання  сім’ям загиблих (померлих) ветеранів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78F" w:rsidRDefault="00DE078F">
            <w:pPr>
              <w:pStyle w:val="a8"/>
              <w:spacing w:after="0"/>
              <w:jc w:val="both"/>
              <w:rPr>
                <w:color w:val="000000"/>
              </w:rPr>
            </w:pPr>
          </w:p>
        </w:tc>
      </w:tr>
      <w:tr w:rsidR="00DE078F" w:rsidTr="00275B03">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384</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52" w:type="dxa"/>
            <w:tcBorders>
              <w:top w:val="single" w:sz="4" w:space="0" w:color="000000"/>
              <w:left w:val="single" w:sz="4" w:space="0" w:color="000000"/>
              <w:bottom w:val="single" w:sz="4" w:space="0" w:color="000000"/>
            </w:tcBorders>
            <w:shd w:val="clear" w:color="auto" w:fill="auto"/>
            <w:vAlign w:val="center"/>
          </w:tcPr>
          <w:p w:rsidR="00DE078F" w:rsidRDefault="00275B03">
            <w:pPr>
              <w:pStyle w:val="a8"/>
              <w:spacing w:after="0"/>
              <w:jc w:val="both"/>
            </w:pPr>
            <w:r>
              <w:rPr>
                <w:color w:val="000000"/>
              </w:rPr>
              <w:t>Звільнення  осіб, які мають особливі заслуги перед Батьківщиною,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 фонду</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78F" w:rsidRDefault="00DE078F">
            <w:pPr>
              <w:pStyle w:val="a8"/>
              <w:spacing w:after="0"/>
              <w:jc w:val="both"/>
              <w:rPr>
                <w:color w:val="000000"/>
              </w:rPr>
            </w:pPr>
          </w:p>
        </w:tc>
      </w:tr>
      <w:tr w:rsidR="00DE078F" w:rsidTr="00275B03">
        <w:tc>
          <w:tcPr>
            <w:tcW w:w="9871" w:type="dxa"/>
            <w:gridSpan w:val="4"/>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line="228" w:lineRule="auto"/>
              <w:jc w:val="center"/>
              <w:rPr>
                <w:rFonts w:ascii="Times New Roman" w:hAnsi="Times New Roman"/>
                <w:b/>
                <w:color w:val="000000"/>
                <w:sz w:val="24"/>
                <w:szCs w:val="24"/>
              </w:rPr>
            </w:pPr>
            <w:r>
              <w:rPr>
                <w:rFonts w:ascii="Times New Roman" w:hAnsi="Times New Roman"/>
                <w:b/>
                <w:color w:val="000000"/>
                <w:sz w:val="24"/>
                <w:szCs w:val="24"/>
              </w:rPr>
              <w:t>Дніпровський місцевий центр з надання безоплатної вторинної правової допомоги</w:t>
            </w:r>
          </w:p>
          <w:p w:rsidR="00DE078F" w:rsidRDefault="00275B03">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(далі – ДМЦ з НБВПД)</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385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0"/>
                <w:tab w:val="left" w:pos="993"/>
              </w:tabs>
              <w:spacing w:after="0" w:line="240" w:lineRule="auto"/>
              <w:ind w:right="33"/>
              <w:contextualSpacing/>
              <w:jc w:val="both"/>
              <w:rPr>
                <w:rFonts w:ascii="Times New Roman" w:hAnsi="Times New Roman"/>
                <w:color w:val="000000"/>
                <w:sz w:val="24"/>
                <w:szCs w:val="24"/>
              </w:rPr>
            </w:pPr>
            <w:r>
              <w:rPr>
                <w:rFonts w:ascii="Times New Roman" w:hAnsi="Times New Roman"/>
                <w:color w:val="000000"/>
                <w:sz w:val="24"/>
                <w:szCs w:val="24"/>
              </w:rPr>
              <w:t xml:space="preserve">Забезпечення доступу особи до безоплатної вторинної допомоги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left" w:pos="0"/>
                <w:tab w:val="left" w:pos="993"/>
              </w:tabs>
              <w:spacing w:after="0" w:line="240" w:lineRule="auto"/>
              <w:ind w:right="33"/>
              <w:contextualSpacing/>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386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Складення заяв, скарг та інших документів правового характеру </w:t>
            </w:r>
            <w:r>
              <w:rPr>
                <w:rFonts w:ascii="Times New Roman" w:hAnsi="Times New Roman"/>
                <w:color w:val="000000"/>
                <w:sz w:val="24"/>
                <w:szCs w:val="24"/>
              </w:rPr>
              <w:lastRenderedPageBreak/>
              <w:t xml:space="preserve">(крім документів процесуального характеру (в порядку ч. 2 ст. 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lastRenderedPageBreak/>
              <w:t>387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1"/>
            </w:tcBorders>
            <w:shd w:val="clear" w:color="auto" w:fill="auto"/>
          </w:tcPr>
          <w:p w:rsidR="00DE078F" w:rsidRDefault="00275B03">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Надання правової інформації, консультації/роз’яснення з правового питання (усно/письмово)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DE078F" w:rsidTr="00275B03">
        <w:trPr>
          <w:trHeight w:val="421"/>
        </w:trPr>
        <w:tc>
          <w:tcPr>
            <w:tcW w:w="9871" w:type="dxa"/>
            <w:gridSpan w:val="4"/>
            <w:tcBorders>
              <w:left w:val="single" w:sz="4" w:space="0" w:color="000001"/>
              <w:bottom w:val="single" w:sz="4" w:space="0" w:color="000001"/>
              <w:right w:val="single" w:sz="4" w:space="0" w:color="000001"/>
            </w:tcBorders>
            <w:shd w:val="clear" w:color="auto" w:fill="auto"/>
            <w:vAlign w:val="center"/>
          </w:tcPr>
          <w:p w:rsidR="00DE078F" w:rsidRDefault="00275B03">
            <w:pPr>
              <w:widowControl w:val="0"/>
              <w:tabs>
                <w:tab w:val="left" w:pos="0"/>
                <w:tab w:val="left" w:pos="993"/>
              </w:tabs>
              <w:spacing w:after="0"/>
              <w:ind w:right="57"/>
              <w:contextualSpacing/>
              <w:jc w:val="center"/>
              <w:rPr>
                <w:rFonts w:ascii="Times New Roman" w:hAnsi="Times New Roman"/>
                <w:color w:val="000000"/>
                <w:sz w:val="24"/>
                <w:szCs w:val="24"/>
              </w:rPr>
            </w:pPr>
            <w:r>
              <w:rPr>
                <w:rFonts w:ascii="Times New Roman" w:hAnsi="Times New Roman"/>
                <w:b/>
                <w:bCs/>
                <w:color w:val="000000"/>
                <w:sz w:val="24"/>
                <w:szCs w:val="24"/>
              </w:rPr>
              <w:t xml:space="preserve">Департамент охорони здоров’я </w:t>
            </w:r>
            <w:proofErr w:type="spellStart"/>
            <w:r>
              <w:rPr>
                <w:rFonts w:ascii="Times New Roman" w:hAnsi="Times New Roman"/>
                <w:b/>
                <w:bCs/>
                <w:color w:val="000000"/>
                <w:sz w:val="24"/>
                <w:szCs w:val="24"/>
              </w:rPr>
              <w:t>облвійськадміністрації</w:t>
            </w:r>
            <w:proofErr w:type="spellEnd"/>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388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pStyle w:val="a8"/>
              <w:tabs>
                <w:tab w:val="left" w:pos="0"/>
                <w:tab w:val="left" w:pos="993"/>
              </w:tabs>
              <w:spacing w:after="0"/>
              <w:ind w:right="57"/>
              <w:contextualSpacing/>
              <w:jc w:val="both"/>
            </w:pPr>
            <w:r>
              <w:rPr>
                <w:color w:val="000000"/>
              </w:rPr>
              <w:t>Направлення осіб із складових сил оборони та сил безпеки, постраждалих у зв’язку з військовою агресією Російської Федерації проти України, на лікування за кордон</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tabs>
                <w:tab w:val="left" w:pos="0"/>
                <w:tab w:val="left" w:pos="993"/>
              </w:tabs>
              <w:spacing w:after="0"/>
              <w:ind w:right="57"/>
              <w:contextualSpacing/>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389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pStyle w:val="a8"/>
              <w:tabs>
                <w:tab w:val="left" w:pos="0"/>
                <w:tab w:val="left" w:pos="993"/>
              </w:tabs>
              <w:spacing w:after="0"/>
              <w:ind w:right="57"/>
              <w:contextualSpacing/>
              <w:jc w:val="both"/>
              <w:rPr>
                <w:color w:val="000000"/>
              </w:rPr>
            </w:pPr>
            <w:r>
              <w:rPr>
                <w:color w:val="000000"/>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tabs>
                <w:tab w:val="left" w:pos="0"/>
                <w:tab w:val="left" w:pos="993"/>
              </w:tabs>
              <w:spacing w:after="0"/>
              <w:ind w:right="57"/>
              <w:contextualSpacing/>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1"/>
            </w:tcBorders>
            <w:shd w:val="clear" w:color="auto" w:fill="auto"/>
          </w:tcPr>
          <w:p w:rsidR="00DE078F" w:rsidRDefault="00275B03">
            <w:pPr>
              <w:pStyle w:val="a8"/>
              <w:tabs>
                <w:tab w:val="left" w:pos="0"/>
                <w:tab w:val="left" w:pos="993"/>
              </w:tabs>
              <w:spacing w:after="0"/>
              <w:ind w:right="57"/>
              <w:contextualSpacing/>
              <w:jc w:val="both"/>
              <w:rPr>
                <w:color w:val="000000"/>
              </w:rPr>
            </w:pPr>
            <w:r>
              <w:rPr>
                <w:color w:val="000000"/>
              </w:rPr>
              <w:t>Супровід і лікування дорослих та дітей з психічними розладами на первинному рівні медичної допомоги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tabs>
                <w:tab w:val="left" w:pos="0"/>
                <w:tab w:val="left" w:pos="993"/>
              </w:tabs>
              <w:spacing w:after="0"/>
              <w:ind w:right="57"/>
              <w:contextualSpacing/>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Реабілітаційна допомога дорослим та дітям та дорослим у стаціонарних умовах</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before="57" w:after="0" w:line="240" w:lineRule="auto"/>
              <w:rPr>
                <w:rFonts w:ascii="Times New Roman" w:hAnsi="Times New Roman"/>
                <w:color w:val="000000"/>
                <w:sz w:val="24"/>
                <w:szCs w:val="24"/>
              </w:rPr>
            </w:pPr>
          </w:p>
        </w:tc>
      </w:tr>
      <w:tr w:rsidR="00DE078F" w:rsidTr="00275B03">
        <w:trPr>
          <w:trHeight w:val="397"/>
        </w:trPr>
        <w:tc>
          <w:tcPr>
            <w:tcW w:w="9871" w:type="dxa"/>
            <w:gridSpan w:val="4"/>
            <w:tcBorders>
              <w:left w:val="single" w:sz="4" w:space="0" w:color="000001"/>
              <w:bottom w:val="single" w:sz="4" w:space="0" w:color="000000"/>
              <w:right w:val="single" w:sz="4" w:space="0" w:color="000001"/>
            </w:tcBorders>
            <w:shd w:val="clear" w:color="auto" w:fill="auto"/>
          </w:tcPr>
          <w:p w:rsidR="00DE078F" w:rsidRDefault="00275B03">
            <w:pPr>
              <w:pStyle w:val="a8"/>
              <w:spacing w:after="0"/>
              <w:jc w:val="center"/>
              <w:rPr>
                <w:color w:val="000000"/>
              </w:rPr>
            </w:pPr>
            <w:r>
              <w:rPr>
                <w:b/>
                <w:bCs/>
                <w:color w:val="000000"/>
              </w:rPr>
              <w:t>Департамент освіти</w:t>
            </w:r>
            <w:r>
              <w:rPr>
                <w:color w:val="000000"/>
              </w:rPr>
              <w:t xml:space="preserve"> </w:t>
            </w:r>
            <w:proofErr w:type="spellStart"/>
            <w:r>
              <w:rPr>
                <w:b/>
                <w:bCs/>
                <w:color w:val="000000"/>
              </w:rPr>
              <w:t>облвійськадміністрації</w:t>
            </w:r>
            <w:proofErr w:type="spellEnd"/>
          </w:p>
        </w:tc>
      </w:tr>
      <w:tr w:rsidR="00DE078F" w:rsidTr="00275B03">
        <w:trPr>
          <w:trHeight w:val="858"/>
        </w:trPr>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pStyle w:val="a8"/>
              <w:spacing w:after="0"/>
              <w:jc w:val="both"/>
              <w:rPr>
                <w:color w:val="000000"/>
              </w:rPr>
            </w:pPr>
            <w:r>
              <w:rPr>
                <w:color w:val="000000"/>
              </w:rPr>
              <w:t>Повна оплата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pStyle w:val="a8"/>
              <w:spacing w:after="0"/>
              <w:jc w:val="both"/>
              <w:rPr>
                <w:color w:val="000000"/>
              </w:rPr>
            </w:pPr>
            <w:r>
              <w:rPr>
                <w:color w:val="000000"/>
              </w:rPr>
              <w:t>Першочергове переведення осіб, зарахованих на навчання за кошти фізичних осіб або юридичних осіб, на навчання на місцях державного (регіонального) замовлення у  державних або комунальних закладах освіти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394</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pStyle w:val="a8"/>
              <w:spacing w:after="0"/>
              <w:jc w:val="both"/>
              <w:rPr>
                <w:color w:val="000000"/>
              </w:rPr>
            </w:pPr>
            <w:r>
              <w:rPr>
                <w:color w:val="000000"/>
              </w:rPr>
              <w:t>Безоплатне забезпечення підручниками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pStyle w:val="a8"/>
              <w:spacing w:before="57" w:after="0"/>
              <w:jc w:val="both"/>
              <w:rPr>
                <w:color w:val="000000"/>
              </w:rPr>
            </w:pPr>
          </w:p>
        </w:tc>
      </w:tr>
      <w:tr w:rsidR="00DE078F" w:rsidTr="00275B03">
        <w:trPr>
          <w:trHeight w:val="260"/>
        </w:trPr>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395</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pStyle w:val="a8"/>
              <w:spacing w:after="0"/>
              <w:jc w:val="both"/>
              <w:rPr>
                <w:color w:val="000000"/>
              </w:rPr>
            </w:pPr>
            <w:r>
              <w:rPr>
                <w:color w:val="000000"/>
              </w:rPr>
              <w:t>Безоплатний доступ до Інтернету, систем баз даних у державних та комунальних закладах освіти</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52" w:type="dxa"/>
            <w:tcBorders>
              <w:left w:val="single" w:sz="4" w:space="0" w:color="000001"/>
              <w:bottom w:val="single" w:sz="4" w:space="0" w:color="000000"/>
            </w:tcBorders>
            <w:shd w:val="clear" w:color="auto" w:fill="auto"/>
          </w:tcPr>
          <w:p w:rsidR="00DE078F" w:rsidRDefault="00275B03">
            <w:pPr>
              <w:pStyle w:val="a8"/>
              <w:spacing w:after="0"/>
              <w:jc w:val="both"/>
              <w:rPr>
                <w:color w:val="000000"/>
              </w:rPr>
            </w:pPr>
            <w:bookmarkStart w:id="11" w:name="docs-internal-guid-9be94fa5-7fff-ef55-b4"/>
            <w:bookmarkEnd w:id="11"/>
            <w:r>
              <w:rPr>
                <w:color w:val="000000"/>
              </w:rPr>
              <w:t>Безоплатне проживання в учнівських та студентських гуртожитках</w:t>
            </w:r>
          </w:p>
        </w:tc>
        <w:tc>
          <w:tcPr>
            <w:tcW w:w="934" w:type="dxa"/>
            <w:tcBorders>
              <w:left w:val="single" w:sz="4" w:space="0" w:color="000001"/>
              <w:bottom w:val="single" w:sz="4" w:space="0" w:color="000000"/>
              <w:right w:val="single" w:sz="4" w:space="0" w:color="000001"/>
            </w:tcBorders>
            <w:shd w:val="clear" w:color="auto" w:fill="auto"/>
          </w:tcPr>
          <w:p w:rsidR="00DE078F" w:rsidRDefault="00DE078F">
            <w:pPr>
              <w:pStyle w:val="a8"/>
              <w:spacing w:before="57" w:after="0"/>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397</w:t>
            </w:r>
          </w:p>
        </w:tc>
        <w:tc>
          <w:tcPr>
            <w:tcW w:w="1370" w:type="dxa"/>
            <w:tcBorders>
              <w:left w:val="single" w:sz="4" w:space="0" w:color="000001"/>
              <w:bottom w:val="single" w:sz="4" w:space="0" w:color="000001"/>
              <w:right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pStyle w:val="a8"/>
              <w:spacing w:after="0"/>
              <w:jc w:val="both"/>
              <w:rPr>
                <w:color w:val="000000"/>
              </w:rPr>
            </w:pPr>
            <w:r>
              <w:rPr>
                <w:color w:val="000000"/>
              </w:rPr>
              <w:t xml:space="preserve">Вступ поза конкурсом до державних та комунальних закладів вищої та фахової </w:t>
            </w:r>
            <w:proofErr w:type="spellStart"/>
            <w:r>
              <w:rPr>
                <w:color w:val="000000"/>
              </w:rPr>
              <w:t>передвищої</w:t>
            </w:r>
            <w:proofErr w:type="spellEnd"/>
            <w:r>
              <w:rPr>
                <w:color w:val="000000"/>
              </w:rPr>
              <w:t xml:space="preserve"> освіти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pStyle w:val="a8"/>
              <w:spacing w:after="0"/>
              <w:jc w:val="both"/>
              <w:rPr>
                <w:color w:val="000000"/>
              </w:rPr>
            </w:pPr>
            <w:r>
              <w:rPr>
                <w:color w:val="000000"/>
              </w:rPr>
              <w:t xml:space="preserve">Право на </w:t>
            </w:r>
            <w:proofErr w:type="spellStart"/>
            <w:r>
              <w:rPr>
                <w:color w:val="000000"/>
              </w:rPr>
              <w:t>позаконкурсний</w:t>
            </w:r>
            <w:proofErr w:type="spellEnd"/>
            <w:r>
              <w:rPr>
                <w:color w:val="000000"/>
              </w:rPr>
              <w:t xml:space="preserve"> вступ до закладів професійної (професійно-технічної) освіти і на курси для одержання відповідних професій</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399</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52" w:type="dxa"/>
            <w:tcBorders>
              <w:left w:val="single" w:sz="4" w:space="0" w:color="000001"/>
              <w:bottom w:val="single" w:sz="4" w:space="0" w:color="000000"/>
            </w:tcBorders>
            <w:shd w:val="clear" w:color="auto" w:fill="auto"/>
          </w:tcPr>
          <w:p w:rsidR="00DE078F" w:rsidRDefault="00275B03">
            <w:pPr>
              <w:pStyle w:val="a8"/>
              <w:spacing w:after="0"/>
              <w:jc w:val="both"/>
              <w:rPr>
                <w:color w:val="000000"/>
              </w:rPr>
            </w:pPr>
            <w:r>
              <w:rPr>
                <w:color w:val="000000"/>
              </w:rPr>
              <w:t>Безкоштовне харчування дітей загиблих (померлих) ветеранів війни, Захисників і Захисниць України</w:t>
            </w:r>
          </w:p>
        </w:tc>
        <w:tc>
          <w:tcPr>
            <w:tcW w:w="934" w:type="dxa"/>
            <w:tcBorders>
              <w:left w:val="single" w:sz="4" w:space="0" w:color="000001"/>
              <w:bottom w:val="single" w:sz="4" w:space="0" w:color="000000"/>
              <w:right w:val="single" w:sz="4" w:space="0" w:color="000001"/>
            </w:tcBorders>
            <w:shd w:val="clear" w:color="auto" w:fill="auto"/>
          </w:tcPr>
          <w:p w:rsidR="00DE078F" w:rsidRDefault="00DE078F">
            <w:pPr>
              <w:pStyle w:val="a8"/>
              <w:spacing w:after="0"/>
              <w:jc w:val="both"/>
              <w:rPr>
                <w:color w:val="000000"/>
              </w:rPr>
            </w:pPr>
          </w:p>
        </w:tc>
      </w:tr>
      <w:tr w:rsidR="00DE078F" w:rsidTr="00275B03">
        <w:trPr>
          <w:trHeight w:val="260"/>
        </w:trPr>
        <w:tc>
          <w:tcPr>
            <w:tcW w:w="615" w:type="dxa"/>
            <w:tcBorders>
              <w:top w:val="single" w:sz="4" w:space="0" w:color="000000"/>
              <w:left w:val="single" w:sz="4" w:space="0" w:color="000000"/>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400</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52" w:type="dxa"/>
            <w:tcBorders>
              <w:top w:val="single" w:sz="4" w:space="0" w:color="000000"/>
              <w:left w:val="single" w:sz="4" w:space="0" w:color="000000"/>
              <w:bottom w:val="single" w:sz="4" w:space="0" w:color="000000"/>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Оздоровлення та відпочинок дітей, які потребують особливої соціальної уваги та підтримки, і дітей, і дітей, 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rPr>
          <w:trHeight w:val="260"/>
        </w:trPr>
        <w:tc>
          <w:tcPr>
            <w:tcW w:w="9871" w:type="dxa"/>
            <w:gridSpan w:val="4"/>
            <w:tcBorders>
              <w:top w:val="single" w:sz="4" w:space="0" w:color="000000"/>
              <w:left w:val="single" w:sz="4" w:space="0" w:color="000000"/>
              <w:bottom w:val="single" w:sz="4" w:space="0" w:color="000000"/>
              <w:right w:val="single" w:sz="4" w:space="0" w:color="000000"/>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b/>
                <w:bCs/>
                <w:color w:val="000000"/>
                <w:sz w:val="24"/>
                <w:szCs w:val="24"/>
              </w:rPr>
              <w:t>Департамент соціального захисту населення облдержадміністрації</w:t>
            </w:r>
          </w:p>
        </w:tc>
      </w:tr>
      <w:tr w:rsidR="00DE078F" w:rsidTr="00275B03">
        <w:trPr>
          <w:trHeight w:val="260"/>
        </w:trPr>
        <w:tc>
          <w:tcPr>
            <w:tcW w:w="615"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401</w:t>
            </w:r>
          </w:p>
        </w:tc>
        <w:tc>
          <w:tcPr>
            <w:tcW w:w="1370" w:type="dxa"/>
            <w:tcBorders>
              <w:top w:val="single" w:sz="4" w:space="0" w:color="000000"/>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top w:val="single" w:sz="4" w:space="0" w:color="000000"/>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№534-20/VІІ</w:t>
            </w:r>
          </w:p>
        </w:tc>
        <w:tc>
          <w:tcPr>
            <w:tcW w:w="934" w:type="dxa"/>
            <w:tcBorders>
              <w:top w:val="single" w:sz="4" w:space="0" w:color="000000"/>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402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227"/>
              <w:jc w:val="both"/>
              <w:rPr>
                <w:rFonts w:ascii="Times New Roman" w:hAnsi="Times New Roman"/>
                <w:color w:val="000000"/>
                <w:sz w:val="24"/>
                <w:szCs w:val="24"/>
              </w:rPr>
            </w:pPr>
            <w:r>
              <w:rPr>
                <w:rFonts w:ascii="Times New Roman" w:hAnsi="Times New Roman"/>
                <w:color w:val="000000"/>
                <w:sz w:val="24"/>
                <w:szCs w:val="24"/>
              </w:rPr>
              <w:t xml:space="preserve">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w:t>
            </w:r>
            <w:r>
              <w:rPr>
                <w:rFonts w:ascii="Times New Roman" w:hAnsi="Times New Roman"/>
                <w:color w:val="000000"/>
                <w:sz w:val="24"/>
                <w:szCs w:val="24"/>
              </w:rPr>
              <w:lastRenderedPageBreak/>
              <w:t>населення Дніпропетровської області на 2020 – 2024 роки, затвердженої рішенням Дніпропетровської обласної ради    від 13 грудня 2019 року № 534-20/VІІ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227"/>
              <w:jc w:val="both"/>
              <w:rPr>
                <w:rFonts w:ascii="Times New Roman" w:hAnsi="Times New Roman"/>
                <w:color w:val="000000"/>
                <w:sz w:val="24"/>
                <w:szCs w:val="24"/>
              </w:rPr>
            </w:pPr>
          </w:p>
        </w:tc>
      </w:tr>
      <w:tr w:rsidR="00DE078F" w:rsidTr="00275B03">
        <w:trPr>
          <w:trHeight w:val="301"/>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rsidP="00275B03">
            <w:pPr>
              <w:pStyle w:val="a8"/>
              <w:spacing w:after="0"/>
              <w:jc w:val="center"/>
              <w:rPr>
                <w:color w:val="000000"/>
              </w:rPr>
            </w:pPr>
            <w:r>
              <w:rPr>
                <w:b/>
                <w:bCs/>
                <w:color w:val="000000"/>
              </w:rPr>
              <w:lastRenderedPageBreak/>
              <w:t>Міністерство у справах ветеранів України</w:t>
            </w:r>
          </w:p>
        </w:tc>
      </w:tr>
      <w:tr w:rsidR="00DE078F" w:rsidTr="00275B03">
        <w:trPr>
          <w:trHeight w:val="1561"/>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275B03">
            <w:pPr>
              <w:pStyle w:val="a8"/>
              <w:spacing w:after="0"/>
              <w:ind w:right="113"/>
              <w:jc w:val="both"/>
              <w:rPr>
                <w:color w:val="000000"/>
              </w:rPr>
            </w:pPr>
            <w:r>
              <w:rPr>
                <w:color w:val="000000"/>
              </w:rPr>
              <w:t>01597</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275B03">
            <w:pPr>
              <w:pStyle w:val="a8"/>
              <w:spacing w:after="0"/>
              <w:ind w:right="113"/>
              <w:jc w:val="both"/>
              <w:rPr>
                <w:color w:val="000000"/>
              </w:rPr>
            </w:pPr>
            <w:r>
              <w:rPr>
                <w:color w:val="000000"/>
              </w:rPr>
              <w:t>01877</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1"/>
            </w:tcBorders>
            <w:shd w:val="clear" w:color="auto" w:fill="auto"/>
          </w:tcPr>
          <w:p w:rsidR="00DE078F" w:rsidRDefault="00275B03">
            <w:pPr>
              <w:pStyle w:val="a8"/>
              <w:spacing w:after="0"/>
              <w:ind w:right="113"/>
              <w:jc w:val="both"/>
              <w:rPr>
                <w:color w:val="000000"/>
              </w:rPr>
            </w:pPr>
            <w:r>
              <w:rPr>
                <w:color w:val="000000"/>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Pr>
                <w:color w:val="000000"/>
              </w:rPr>
              <w:t>РосійськоїФедерації</w:t>
            </w:r>
            <w:proofErr w:type="spellEnd"/>
            <w:r>
              <w:rPr>
                <w:color w:val="000000"/>
              </w:rPr>
              <w:t xml:space="preserve"> проти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275B03">
            <w:pPr>
              <w:pStyle w:val="a8"/>
              <w:spacing w:after="0"/>
              <w:ind w:right="113"/>
              <w:jc w:val="both"/>
              <w:rPr>
                <w:color w:val="000000"/>
              </w:rPr>
            </w:pPr>
            <w:r>
              <w:rPr>
                <w:color w:val="000000"/>
              </w:rPr>
              <w:t>01284</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Встановлення статусу учасника бойових дій, видача посвідчення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8"/>
              <w:spacing w:after="0"/>
              <w:ind w:right="113"/>
              <w:jc w:val="both"/>
              <w:rPr>
                <w:color w:val="000000"/>
              </w:rPr>
            </w:pPr>
            <w:r>
              <w:rPr>
                <w:color w:val="000000"/>
              </w:rPr>
              <w:t>00239</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5</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Позбавлення статусу учасника бойових дій за заявою такої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pStyle w:val="a8"/>
              <w:spacing w:after="0"/>
              <w:ind w:right="113"/>
              <w:jc w:val="both"/>
              <w:rPr>
                <w:color w:val="000000"/>
              </w:rPr>
            </w:pPr>
            <w:r>
              <w:rPr>
                <w:color w:val="000000"/>
              </w:rPr>
              <w:t>01285</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408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color w:val="800080"/>
              </w:rPr>
            </w:pPr>
            <w:r>
              <w:rPr>
                <w:rFonts w:ascii="Times New Roman" w:hAnsi="Times New Roman"/>
                <w:color w:val="000000"/>
                <w:sz w:val="24"/>
                <w:szCs w:val="24"/>
              </w:rPr>
              <w:t>6</w:t>
            </w:r>
          </w:p>
          <w:p w:rsidR="00DE078F" w:rsidRDefault="00DE078F">
            <w:pPr>
              <w:widowControl w:val="0"/>
              <w:tabs>
                <w:tab w:val="center" w:pos="4153"/>
                <w:tab w:val="right" w:pos="8306"/>
              </w:tabs>
              <w:spacing w:after="0" w:line="240" w:lineRule="auto"/>
              <w:contextualSpacing/>
              <w:jc w:val="center"/>
              <w:rPr>
                <w:rFonts w:ascii="Times New Roman" w:hAnsi="Times New Roman"/>
                <w:color w:val="000000"/>
                <w:sz w:val="24"/>
                <w:szCs w:val="24"/>
              </w:rPr>
            </w:pPr>
          </w:p>
          <w:p w:rsidR="00DE078F" w:rsidRDefault="00DE078F">
            <w:pPr>
              <w:widowControl w:val="0"/>
              <w:tabs>
                <w:tab w:val="center" w:pos="4153"/>
                <w:tab w:val="right" w:pos="8306"/>
              </w:tabs>
              <w:spacing w:after="0" w:line="240" w:lineRule="auto"/>
              <w:contextualSpacing/>
              <w:jc w:val="center"/>
              <w:rPr>
                <w:rFonts w:ascii="Times New Roman" w:hAnsi="Times New Roman"/>
                <w:sz w:val="24"/>
                <w:szCs w:val="24"/>
              </w:rPr>
            </w:pPr>
          </w:p>
        </w:tc>
        <w:tc>
          <w:tcPr>
            <w:tcW w:w="6952" w:type="dxa"/>
            <w:tcBorders>
              <w:left w:val="single" w:sz="4" w:space="0" w:color="000001"/>
              <w:bottom w:val="single" w:sz="4" w:space="0" w:color="000001"/>
            </w:tcBorders>
            <w:shd w:val="clear" w:color="auto" w:fill="auto"/>
          </w:tcPr>
          <w:p w:rsidR="00DE078F" w:rsidRDefault="00275B03">
            <w:pPr>
              <w:pStyle w:val="a8"/>
              <w:spacing w:after="0"/>
              <w:ind w:left="-57" w:right="113"/>
              <w:jc w:val="both"/>
              <w:rPr>
                <w:color w:val="000000"/>
              </w:rPr>
            </w:pPr>
            <w:r>
              <w:rPr>
                <w:color w:val="000000"/>
              </w:rPr>
              <w:t xml:space="preserve">Призначення одноразової грошової допомоги в разі загибелі (смерті) або інвалідності деяких категорій осіб відповідно до Закону України </w:t>
            </w:r>
            <w:proofErr w:type="spellStart"/>
            <w:r>
              <w:rPr>
                <w:color w:val="000000"/>
              </w:rPr>
              <w:t>“Про</w:t>
            </w:r>
            <w:proofErr w:type="spellEnd"/>
            <w:r>
              <w:rPr>
                <w:color w:val="000000"/>
              </w:rPr>
              <w:t xml:space="preserve"> статус ветеранів війни, гарантії їх соціального </w:t>
            </w:r>
            <w:proofErr w:type="spellStart"/>
            <w:r>
              <w:rPr>
                <w:color w:val="000000"/>
              </w:rPr>
              <w:t>захисту”</w:t>
            </w:r>
            <w:proofErr w:type="spellEnd"/>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p w:rsidR="00DE078F" w:rsidRDefault="00275B03">
            <w:pPr>
              <w:pStyle w:val="a8"/>
              <w:spacing w:after="0"/>
              <w:ind w:right="113"/>
              <w:jc w:val="both"/>
              <w:rPr>
                <w:color w:val="800080"/>
              </w:rPr>
            </w:pPr>
            <w:r>
              <w:rPr>
                <w:color w:val="000000"/>
              </w:rPr>
              <w:t>02502</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409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DE078F">
            <w:pPr>
              <w:pStyle w:val="a8"/>
              <w:spacing w:after="0"/>
              <w:ind w:right="113"/>
              <w:jc w:val="both"/>
              <w:rPr>
                <w:color w:val="000000"/>
              </w:rPr>
            </w:pPr>
          </w:p>
          <w:p w:rsidR="00DE078F" w:rsidRDefault="00275B03">
            <w:pPr>
              <w:pStyle w:val="a8"/>
              <w:spacing w:after="0"/>
              <w:ind w:right="113"/>
              <w:jc w:val="both"/>
              <w:rPr>
                <w:color w:val="000000"/>
              </w:rPr>
            </w:pPr>
            <w:r>
              <w:rPr>
                <w:color w:val="000000"/>
              </w:rPr>
              <w:t>00105</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410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8</w:t>
            </w:r>
          </w:p>
        </w:tc>
        <w:tc>
          <w:tcPr>
            <w:tcW w:w="6952" w:type="dxa"/>
            <w:tcBorders>
              <w:left w:val="single" w:sz="4" w:space="0" w:color="000001"/>
              <w:bottom w:val="single" w:sz="4" w:space="0" w:color="000001"/>
            </w:tcBorders>
            <w:shd w:val="clear" w:color="auto" w:fill="auto"/>
          </w:tcPr>
          <w:p w:rsidR="00DE078F" w:rsidRDefault="00275B03">
            <w:pPr>
              <w:pStyle w:val="a8"/>
              <w:spacing w:after="0"/>
              <w:ind w:left="-57" w:right="113"/>
              <w:jc w:val="both"/>
            </w:pPr>
            <w:r>
              <w:rPr>
                <w:color w:val="000000"/>
                <w:shd w:val="clear" w:color="auto" w:fill="FFFFFF"/>
              </w:rPr>
              <w:t>П</w:t>
            </w:r>
            <w:r>
              <w:rPr>
                <w:color w:val="000000"/>
              </w:rPr>
              <w:t xml:space="preserve">рийняття рішення про включення суб’єкта надання послуг до Реєстру постачальників послуг з психологічної реабілітації для </w:t>
            </w:r>
            <w:r>
              <w:rPr>
                <w:color w:val="000000"/>
              </w:rPr>
              <w:lastRenderedPageBreak/>
              <w:t>ветеранів і членів їх сімей</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lastRenderedPageBreak/>
              <w:t>411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9</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відомостей з Єдиного реєстру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412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10</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p w:rsidR="00DE078F" w:rsidRDefault="00275B03">
            <w:pPr>
              <w:pStyle w:val="a8"/>
              <w:spacing w:after="0"/>
              <w:ind w:left="-57" w:right="113"/>
              <w:jc w:val="both"/>
              <w:rPr>
                <w:color w:val="000000"/>
              </w:rPr>
            </w:pPr>
            <w:r>
              <w:rPr>
                <w:color w:val="000000"/>
              </w:rPr>
              <w:t xml:space="preserve"> 02544</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sz w:val="24"/>
                <w:szCs w:val="24"/>
              </w:rPr>
              <w:t>413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sz w:val="24"/>
                <w:szCs w:val="24"/>
              </w:rPr>
              <w:t>414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12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sz w:val="24"/>
                <w:szCs w:val="24"/>
              </w:rPr>
              <w:t>415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13</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Позбавлення статусу учасника бойових дій та статусу особи з інвалідністю внаслідок війни іноземців та осіб без громадянства, які захищали </w:t>
            </w:r>
            <w:proofErr w:type="spellStart"/>
            <w:r>
              <w:rPr>
                <w:rFonts w:ascii="Times New Roman" w:eastAsia="Times New Roman" w:hAnsi="Times New Roman"/>
                <w:color w:val="000000"/>
                <w:sz w:val="24"/>
                <w:szCs w:val="24"/>
              </w:rPr>
              <w:t>незалежность</w:t>
            </w:r>
            <w:proofErr w:type="spellEnd"/>
            <w:r>
              <w:rPr>
                <w:rFonts w:ascii="Times New Roman" w:eastAsia="Times New Roman" w:hAnsi="Times New Roman"/>
                <w:color w:val="000000"/>
                <w:sz w:val="24"/>
                <w:szCs w:val="24"/>
              </w:rPr>
              <w:t>, суверенітет та територіальну цілісність України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left="-57" w:right="113"/>
              <w:jc w:val="both"/>
              <w:rPr>
                <w:color w:val="000000"/>
              </w:rPr>
            </w:pPr>
          </w:p>
        </w:tc>
      </w:tr>
      <w:tr w:rsidR="00DE078F" w:rsidTr="00275B03">
        <w:trPr>
          <w:trHeight w:val="383"/>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pStyle w:val="a8"/>
              <w:spacing w:after="0"/>
              <w:jc w:val="center"/>
              <w:rPr>
                <w:color w:val="000000"/>
              </w:rPr>
            </w:pPr>
            <w:r>
              <w:rPr>
                <w:b/>
                <w:bCs/>
                <w:color w:val="000000"/>
              </w:rPr>
              <w:t>Південно-Східне міжрегіональне управління Державної служби з питань праці</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contextualSpacing/>
              <w:jc w:val="center"/>
            </w:pPr>
            <w:r>
              <w:rPr>
                <w:rFonts w:ascii="Times New Roman" w:hAnsi="Times New Roman"/>
                <w:color w:val="000000"/>
                <w:sz w:val="24"/>
                <w:szCs w:val="24"/>
              </w:rPr>
              <w:t>416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pStyle w:val="a8"/>
              <w:spacing w:before="57" w:after="57"/>
              <w:ind w:right="637"/>
              <w:jc w:val="both"/>
              <w:rPr>
                <w:color w:val="000000"/>
              </w:rPr>
            </w:pPr>
            <w:r>
              <w:rPr>
                <w:color w:val="000000"/>
              </w:rPr>
              <w:t xml:space="preserve">Сервіс </w:t>
            </w:r>
            <w:proofErr w:type="spellStart"/>
            <w:r>
              <w:rPr>
                <w:color w:val="000000"/>
              </w:rPr>
              <w:t>онлайн</w:t>
            </w:r>
            <w:proofErr w:type="spellEnd"/>
            <w:r>
              <w:rPr>
                <w:color w:val="000000"/>
              </w:rPr>
              <w:t xml:space="preserve"> консультування «Інтерактивний інспектор»</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before="57" w:after="57"/>
              <w:ind w:right="637"/>
              <w:jc w:val="both"/>
              <w:rPr>
                <w:color w:val="000000"/>
              </w:rPr>
            </w:pPr>
          </w:p>
        </w:tc>
      </w:tr>
      <w:tr w:rsidR="00DE078F" w:rsidTr="00275B03">
        <w:trPr>
          <w:trHeight w:val="510"/>
        </w:trPr>
        <w:tc>
          <w:tcPr>
            <w:tcW w:w="9871" w:type="dxa"/>
            <w:gridSpan w:val="4"/>
            <w:tcBorders>
              <w:left w:val="single" w:sz="4" w:space="0" w:color="000001"/>
              <w:bottom w:val="single" w:sz="4" w:space="0" w:color="000001"/>
              <w:right w:val="single" w:sz="4" w:space="0" w:color="000001"/>
            </w:tcBorders>
            <w:shd w:val="clear" w:color="auto" w:fill="auto"/>
            <w:vAlign w:val="center"/>
          </w:tcPr>
          <w:p w:rsidR="00DE078F" w:rsidRDefault="00275B03">
            <w:pPr>
              <w:pStyle w:val="af0"/>
              <w:widowControl w:val="0"/>
              <w:spacing w:after="0" w:line="240" w:lineRule="auto"/>
              <w:ind w:right="637"/>
              <w:jc w:val="center"/>
              <w:rPr>
                <w:rFonts w:ascii="Times New Roman" w:hAnsi="Times New Roman"/>
                <w:color w:val="000000"/>
                <w:sz w:val="24"/>
                <w:szCs w:val="24"/>
              </w:rPr>
            </w:pPr>
            <w:r>
              <w:rPr>
                <w:rFonts w:ascii="Times New Roman" w:hAnsi="Times New Roman"/>
                <w:b/>
                <w:color w:val="000000"/>
                <w:sz w:val="24"/>
                <w:szCs w:val="24"/>
                <w:shd w:val="clear" w:color="auto" w:fill="FFFFFF"/>
              </w:rPr>
              <w:t>Дніпропетровський обласний територіальний центр комплектування та соціальної підтримки</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417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війни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57" w:right="113"/>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418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Поновлення посвідчення учасникам бойових дій замість непридатного/втраченого та у разі зміни особистих даних</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419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1"/>
            </w:tcBorders>
            <w:shd w:val="clear" w:color="auto" w:fill="auto"/>
          </w:tcPr>
          <w:p w:rsidR="00DE078F" w:rsidRDefault="00275B03">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Позбавлення статусу учасника бойових дій, учасника війни за заявою особи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before="57"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листів-талонів на право одержання проїзних квитків з 50-відсотковою знижкою терміном дії з 2022-2026</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5</w:t>
            </w:r>
          </w:p>
        </w:tc>
        <w:tc>
          <w:tcPr>
            <w:tcW w:w="6952" w:type="dxa"/>
            <w:tcBorders>
              <w:left w:val="single" w:sz="4" w:space="0" w:color="000001"/>
              <w:bottom w:val="single" w:sz="4" w:space="0" w:color="000001"/>
            </w:tcBorders>
            <w:shd w:val="clear" w:color="auto" w:fill="auto"/>
          </w:tcPr>
          <w:p w:rsidR="00DE078F" w:rsidRDefault="00275B03">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посвідчень членам сімей зниклого безвісти військовослужбовця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before="57"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6</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Оформлення та видача посвідчень члена сім’ї та дитини військовослужбовця, який загинув (помер) під час проходження військової служби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бойових дій</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8</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sz w:val="24"/>
                <w:szCs w:val="24"/>
              </w:rPr>
            </w:pPr>
            <w:r>
              <w:rPr>
                <w:rFonts w:ascii="Times New Roman" w:hAnsi="Times New Roman"/>
                <w:color w:val="000000"/>
                <w:sz w:val="24"/>
                <w:szCs w:val="24"/>
              </w:rPr>
              <w:t>Поховання з військовими почестями загиблих військовослужбовців, організація та проведення військового поховального ритуалу</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43"/>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9</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Сприяння у підготовці і оформленні документів та направлення на ВЛК для встановлення причинного зв’язку захворювань, </w:t>
            </w:r>
            <w:r>
              <w:rPr>
                <w:rFonts w:ascii="Times New Roman" w:hAnsi="Times New Roman"/>
                <w:color w:val="000000"/>
                <w:sz w:val="24"/>
                <w:szCs w:val="24"/>
              </w:rPr>
              <w:lastRenderedPageBreak/>
              <w:t>травм, поранень, контузій, каліцтв з військовою службою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69" w:right="34"/>
              <w:jc w:val="both"/>
              <w:rPr>
                <w:rFonts w:ascii="Times New Roman" w:hAnsi="Times New Roman"/>
                <w:color w:val="000000"/>
                <w:sz w:val="24"/>
                <w:szCs w:val="24"/>
              </w:rPr>
            </w:pPr>
          </w:p>
        </w:tc>
      </w:tr>
      <w:tr w:rsidR="00DE078F" w:rsidTr="00275B03">
        <w:trPr>
          <w:trHeight w:val="260"/>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pStyle w:val="af0"/>
              <w:widowControl w:val="0"/>
              <w:spacing w:after="0"/>
              <w:jc w:val="center"/>
              <w:rPr>
                <w:rFonts w:ascii="Times New Roman" w:hAnsi="Times New Roman"/>
                <w:color w:val="000000"/>
                <w:sz w:val="24"/>
                <w:szCs w:val="24"/>
              </w:rPr>
            </w:pPr>
            <w:r>
              <w:rPr>
                <w:rFonts w:ascii="Times New Roman" w:hAnsi="Times New Roman"/>
                <w:b/>
                <w:color w:val="000000"/>
                <w:sz w:val="24"/>
                <w:szCs w:val="24"/>
                <w:shd w:val="clear" w:color="auto" w:fill="FFFFFF"/>
              </w:rPr>
              <w:lastRenderedPageBreak/>
              <w:t>Бюджетна установа «Український ветеранський фонд»</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contextualSpacing/>
              <w:jc w:val="center"/>
            </w:pPr>
            <w:r>
              <w:rPr>
                <w:rFonts w:ascii="Times New Roman" w:hAnsi="Times New Roman"/>
                <w:color w:val="000000"/>
                <w:sz w:val="24"/>
                <w:szCs w:val="24"/>
              </w:rPr>
              <w:t>426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113" w:right="-57"/>
              <w:jc w:val="both"/>
              <w:rPr>
                <w:rFonts w:ascii="Times New Roman" w:hAnsi="Times New Roman"/>
                <w:color w:val="000000"/>
                <w:sz w:val="24"/>
                <w:szCs w:val="24"/>
              </w:rPr>
            </w:pPr>
            <w:r>
              <w:rPr>
                <w:rFonts w:ascii="Times New Roman" w:hAnsi="Times New Roman"/>
                <w:color w:val="000000"/>
                <w:sz w:val="24"/>
                <w:szCs w:val="24"/>
              </w:rPr>
              <w:t>Надання одноразової фінансової допомоги у створенні належних умов для ведення підприємницької або незалежної професійної діяльності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left="113" w:right="-57"/>
              <w:jc w:val="both"/>
              <w:rPr>
                <w:rFonts w:ascii="Times New Roman" w:hAnsi="Times New Roman"/>
                <w:color w:val="000000"/>
                <w:sz w:val="24"/>
                <w:szCs w:val="24"/>
              </w:rPr>
            </w:pPr>
          </w:p>
        </w:tc>
      </w:tr>
      <w:tr w:rsidR="00DE078F" w:rsidTr="00275B03">
        <w:trPr>
          <w:trHeight w:val="532"/>
        </w:trPr>
        <w:tc>
          <w:tcPr>
            <w:tcW w:w="9871" w:type="dxa"/>
            <w:gridSpan w:val="4"/>
            <w:tcBorders>
              <w:left w:val="single" w:sz="4" w:space="0" w:color="000001"/>
              <w:bottom w:val="single" w:sz="4" w:space="0" w:color="000001"/>
              <w:right w:val="single" w:sz="4" w:space="0" w:color="000001"/>
            </w:tcBorders>
            <w:shd w:val="clear" w:color="auto" w:fill="auto"/>
            <w:vAlign w:val="center"/>
          </w:tcPr>
          <w:p w:rsidR="00275B03" w:rsidRDefault="00275B03" w:rsidP="00275B03">
            <w:pPr>
              <w:pStyle w:val="af0"/>
              <w:widowControl w:val="0"/>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Управління з питань учасників АТО Дніпропетровської обласної </w:t>
            </w:r>
          </w:p>
          <w:p w:rsidR="00DE078F" w:rsidRDefault="00275B03" w:rsidP="00275B03">
            <w:pPr>
              <w:pStyle w:val="af0"/>
              <w:widowControl w:val="0"/>
              <w:spacing w:after="0" w:line="240" w:lineRule="auto"/>
              <w:jc w:val="center"/>
              <w:rPr>
                <w:rFonts w:ascii="Times New Roman" w:hAnsi="Times New Roman"/>
                <w:color w:val="000000"/>
                <w:sz w:val="24"/>
                <w:szCs w:val="24"/>
              </w:rPr>
            </w:pPr>
            <w:r>
              <w:rPr>
                <w:rFonts w:ascii="Times New Roman" w:hAnsi="Times New Roman"/>
                <w:b/>
                <w:color w:val="000000"/>
                <w:sz w:val="24"/>
                <w:szCs w:val="24"/>
                <w:shd w:val="clear" w:color="auto" w:fill="FFFFFF"/>
              </w:rPr>
              <w:t>військової адміністрації</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pStyle w:val="a8"/>
              <w:spacing w:after="0"/>
              <w:ind w:right="113"/>
              <w:jc w:val="both"/>
              <w:rPr>
                <w:color w:val="000000"/>
              </w:rPr>
            </w:pPr>
            <w:r>
              <w:rPr>
                <w:color w:val="000000"/>
              </w:rPr>
              <w:t>Навчальні курси з іноземних мов та інформаційних технологій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pPr>
            <w:r>
              <w:rPr>
                <w:rFonts w:ascii="Times New Roman" w:hAnsi="Times New Roman"/>
                <w:color w:val="000000"/>
                <w:sz w:val="24"/>
                <w:szCs w:val="24"/>
              </w:rPr>
              <w:t>428</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pStyle w:val="a8"/>
              <w:spacing w:after="0"/>
              <w:ind w:right="113"/>
              <w:jc w:val="both"/>
              <w:rPr>
                <w:color w:val="000000"/>
              </w:rPr>
            </w:pPr>
            <w:r>
              <w:rPr>
                <w:color w:val="000000"/>
              </w:rPr>
              <w:t>Організація культурно-масових заходів, масових спортивних, фізкультурно-оздоровчих та інших реабілітаційних заходів,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pStyle w:val="a8"/>
              <w:spacing w:after="0"/>
              <w:ind w:right="113"/>
              <w:jc w:val="both"/>
              <w:rPr>
                <w:color w:val="000000"/>
              </w:rPr>
            </w:pPr>
          </w:p>
        </w:tc>
      </w:tr>
      <w:tr w:rsidR="00DE078F" w:rsidTr="00275B03">
        <w:trPr>
          <w:trHeight w:val="371"/>
        </w:trPr>
        <w:tc>
          <w:tcPr>
            <w:tcW w:w="9871" w:type="dxa"/>
            <w:gridSpan w:val="4"/>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Дніпропетровське обласне відділення Фонду соціального захисту осіб з інвалідністю</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429</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Виплата грошової компенсації вартості за самостійно придбані засоби реабілітації</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430</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w:t>
            </w:r>
          </w:p>
        </w:tc>
        <w:tc>
          <w:tcPr>
            <w:tcW w:w="934" w:type="dxa"/>
            <w:tcBorders>
              <w:left w:val="single" w:sz="4" w:space="0" w:color="000001"/>
              <w:bottom w:val="single" w:sz="4" w:space="0" w:color="000001"/>
              <w:right w:val="single" w:sz="4" w:space="0" w:color="000001"/>
            </w:tcBorders>
            <w:shd w:val="clear" w:color="auto" w:fill="auto"/>
          </w:tcPr>
          <w:p w:rsidR="00DE078F" w:rsidRDefault="00275B03">
            <w:pPr>
              <w:widowControl w:val="0"/>
              <w:spacing w:after="0" w:line="240" w:lineRule="auto"/>
              <w:ind w:right="113"/>
              <w:jc w:val="both"/>
              <w:rPr>
                <w:rFonts w:ascii="Times New Roman" w:hAnsi="Times New Roman"/>
                <w:sz w:val="24"/>
                <w:szCs w:val="24"/>
              </w:rPr>
            </w:pPr>
            <w:r>
              <w:rPr>
                <w:rFonts w:ascii="Times New Roman" w:hAnsi="Times New Roman"/>
                <w:color w:val="000000"/>
                <w:sz w:val="24"/>
                <w:szCs w:val="24"/>
              </w:rPr>
              <w:t>00119</w:t>
            </w:r>
          </w:p>
        </w:tc>
      </w:tr>
      <w:tr w:rsidR="00DE078F" w:rsidTr="00275B03">
        <w:trPr>
          <w:trHeight w:val="440"/>
        </w:trPr>
        <w:tc>
          <w:tcPr>
            <w:tcW w:w="9871" w:type="dxa"/>
            <w:gridSpan w:val="4"/>
            <w:tcBorders>
              <w:left w:val="single" w:sz="4" w:space="0" w:color="000001"/>
              <w:bottom w:val="single" w:sz="4" w:space="0" w:color="000000"/>
              <w:right w:val="single" w:sz="4" w:space="0" w:color="000001"/>
            </w:tcBorders>
            <w:shd w:val="clear" w:color="auto" w:fill="auto"/>
            <w:vAlign w:val="center"/>
          </w:tcPr>
          <w:p w:rsidR="00DE078F" w:rsidRDefault="00275B03">
            <w:pPr>
              <w:widowControl w:val="0"/>
              <w:spacing w:after="0"/>
              <w:jc w:val="center"/>
              <w:rPr>
                <w:rFonts w:ascii="Times New Roman" w:hAnsi="Times New Roman"/>
                <w:color w:val="000000"/>
                <w:sz w:val="24"/>
                <w:szCs w:val="24"/>
              </w:rPr>
            </w:pPr>
            <w:r>
              <w:rPr>
                <w:rFonts w:ascii="Times New Roman" w:hAnsi="Times New Roman"/>
                <w:b/>
                <w:bCs/>
                <w:color w:val="000000"/>
                <w:sz w:val="24"/>
                <w:szCs w:val="24"/>
              </w:rPr>
              <w:t>Дніпропетровський обласний центр зайнятості (філії та їх структурні підрозділи)</w:t>
            </w: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431</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Видача ваучерів для підтримання конкурентоспроможності деяких категорій громадян на ринку праці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432</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Інформування про додаткові гарантії сприяння працевлаштуванню</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433</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 xml:space="preserve">Надання </w:t>
            </w:r>
            <w:proofErr w:type="spellStart"/>
            <w:r>
              <w:rPr>
                <w:rFonts w:ascii="Times New Roman" w:hAnsi="Times New Roman"/>
                <w:color w:val="000000"/>
                <w:sz w:val="24"/>
                <w:szCs w:val="24"/>
              </w:rPr>
              <w:t>мікрогрантів</w:t>
            </w:r>
            <w:proofErr w:type="spellEnd"/>
            <w:r>
              <w:rPr>
                <w:rFonts w:ascii="Times New Roman" w:hAnsi="Times New Roman"/>
                <w:color w:val="000000"/>
                <w:sz w:val="24"/>
                <w:szCs w:val="24"/>
              </w:rPr>
              <w:t xml:space="preserve"> на створення або розвиток власного бізнесу в рамках державної програми </w:t>
            </w:r>
            <w:proofErr w:type="spellStart"/>
            <w:r>
              <w:rPr>
                <w:rFonts w:ascii="Times New Roman" w:hAnsi="Times New Roman"/>
                <w:color w:val="000000"/>
                <w:sz w:val="24"/>
                <w:szCs w:val="24"/>
              </w:rPr>
              <w:t>“Є-Робота”</w:t>
            </w:r>
            <w:proofErr w:type="spellEnd"/>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434</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637"/>
              <w:jc w:val="both"/>
            </w:pPr>
            <w:r>
              <w:rPr>
                <w:rFonts w:ascii="Times New Roman" w:hAnsi="Times New Roman"/>
                <w:color w:val="000000"/>
                <w:sz w:val="24"/>
                <w:szCs w:val="24"/>
              </w:rPr>
              <w:t xml:space="preserve">Єдиний портал вакансій – </w:t>
            </w:r>
            <w:hyperlink r:id="rId11">
              <w:r>
                <w:rPr>
                  <w:rFonts w:ascii="Times New Roman" w:hAnsi="Times New Roman"/>
                  <w:b/>
                  <w:bCs/>
                  <w:color w:val="000000"/>
                  <w:sz w:val="24"/>
                  <w:szCs w:val="24"/>
                </w:rPr>
                <w:t>http://jobportal.dcz.gov.ua/</w:t>
              </w:r>
            </w:hyperlink>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435</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Професійна консультація</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436</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Професійна підготовка, перепідготовка та підвищення  кваліфікації зареєстрованих безробітних</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437</w:t>
            </w:r>
          </w:p>
        </w:tc>
        <w:tc>
          <w:tcPr>
            <w:tcW w:w="1370" w:type="dxa"/>
            <w:tcBorders>
              <w:left w:val="single" w:sz="4" w:space="0" w:color="000001"/>
              <w:bottom w:val="single" w:sz="4" w:space="0" w:color="000001"/>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52" w:type="dxa"/>
            <w:tcBorders>
              <w:left w:val="single" w:sz="4" w:space="0" w:color="000001"/>
              <w:bottom w:val="single" w:sz="4" w:space="0" w:color="000001"/>
            </w:tcBorders>
            <w:shd w:val="clear" w:color="auto" w:fill="auto"/>
          </w:tcPr>
          <w:p w:rsidR="00DE078F" w:rsidRDefault="00275B03">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Реєстрація безробітних у службі зайнятості</w:t>
            </w:r>
          </w:p>
        </w:tc>
        <w:tc>
          <w:tcPr>
            <w:tcW w:w="934" w:type="dxa"/>
            <w:tcBorders>
              <w:left w:val="single" w:sz="4" w:space="0" w:color="000001"/>
              <w:bottom w:val="single" w:sz="4" w:space="0" w:color="000001"/>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r w:rsidR="00DE078F" w:rsidTr="00275B03">
        <w:trPr>
          <w:trHeight w:val="260"/>
        </w:trPr>
        <w:tc>
          <w:tcPr>
            <w:tcW w:w="615"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pPr>
            <w:r>
              <w:rPr>
                <w:rFonts w:ascii="Times New Roman" w:hAnsi="Times New Roman"/>
                <w:color w:val="000000"/>
                <w:sz w:val="24"/>
                <w:szCs w:val="24"/>
              </w:rPr>
              <w:t>438</w:t>
            </w:r>
          </w:p>
        </w:tc>
        <w:tc>
          <w:tcPr>
            <w:tcW w:w="1370" w:type="dxa"/>
            <w:tcBorders>
              <w:left w:val="single" w:sz="4" w:space="0" w:color="000001"/>
              <w:bottom w:val="single" w:sz="4" w:space="0" w:color="000000"/>
            </w:tcBorders>
            <w:shd w:val="clear" w:color="auto" w:fill="auto"/>
          </w:tcPr>
          <w:p w:rsidR="00DE078F" w:rsidRDefault="00275B03">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52" w:type="dxa"/>
            <w:tcBorders>
              <w:left w:val="single" w:sz="4" w:space="0" w:color="000001"/>
              <w:bottom w:val="single" w:sz="4" w:space="0" w:color="000000"/>
            </w:tcBorders>
            <w:shd w:val="clear" w:color="auto" w:fill="auto"/>
          </w:tcPr>
          <w:p w:rsidR="00DE078F" w:rsidRDefault="00275B03">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соціальні послуги служби зайнятості та консультування щодо механізму реєстрації на </w:t>
            </w:r>
            <w:proofErr w:type="spellStart"/>
            <w:r>
              <w:rPr>
                <w:rFonts w:ascii="Times New Roman" w:hAnsi="Times New Roman"/>
                <w:color w:val="000000"/>
                <w:sz w:val="24"/>
                <w:szCs w:val="24"/>
              </w:rPr>
              <w:t>веб-сайті</w:t>
            </w:r>
            <w:proofErr w:type="spellEnd"/>
            <w:r>
              <w:rPr>
                <w:rFonts w:ascii="Times New Roman" w:hAnsi="Times New Roman"/>
                <w:color w:val="000000"/>
                <w:sz w:val="24"/>
                <w:szCs w:val="24"/>
              </w:rPr>
              <w:t xml:space="preserve"> державної служби зайнятості</w:t>
            </w:r>
          </w:p>
        </w:tc>
        <w:tc>
          <w:tcPr>
            <w:tcW w:w="934" w:type="dxa"/>
            <w:tcBorders>
              <w:left w:val="single" w:sz="4" w:space="0" w:color="000001"/>
              <w:bottom w:val="single" w:sz="4" w:space="0" w:color="000000"/>
              <w:right w:val="single" w:sz="4" w:space="0" w:color="000001"/>
            </w:tcBorders>
            <w:shd w:val="clear" w:color="auto" w:fill="auto"/>
          </w:tcPr>
          <w:p w:rsidR="00DE078F" w:rsidRDefault="00DE078F">
            <w:pPr>
              <w:widowControl w:val="0"/>
              <w:spacing w:after="0" w:line="240" w:lineRule="auto"/>
              <w:ind w:right="637"/>
              <w:jc w:val="both"/>
              <w:rPr>
                <w:rFonts w:ascii="Times New Roman" w:hAnsi="Times New Roman"/>
                <w:color w:val="000000"/>
                <w:sz w:val="24"/>
                <w:szCs w:val="24"/>
              </w:rPr>
            </w:pPr>
          </w:p>
        </w:tc>
      </w:tr>
    </w:tbl>
    <w:p w:rsidR="00DE078F" w:rsidRDefault="00DE078F">
      <w:pPr>
        <w:spacing w:after="0" w:line="240" w:lineRule="auto"/>
        <w:contextualSpacing/>
        <w:jc w:val="both"/>
        <w:rPr>
          <w:rFonts w:ascii="Times New Roman" w:hAnsi="Times New Roman"/>
          <w:color w:val="000000"/>
          <w:sz w:val="26"/>
          <w:szCs w:val="26"/>
          <w:lang w:eastAsia="en-US"/>
        </w:rPr>
      </w:pPr>
    </w:p>
    <w:p w:rsidR="00DE078F" w:rsidRDefault="00275B03">
      <w:pPr>
        <w:spacing w:after="0" w:line="240" w:lineRule="auto"/>
        <w:contextualSpacing/>
        <w:jc w:val="both"/>
      </w:pPr>
      <w:r>
        <w:rPr>
          <w:rFonts w:ascii="Times New Roman" w:hAnsi="Times New Roman"/>
          <w:color w:val="000000"/>
          <w:sz w:val="26"/>
          <w:szCs w:val="26"/>
          <w:lang w:eastAsia="en-US"/>
        </w:rPr>
        <w:t xml:space="preserve">Адміністратор-керівник ЦНАП </w:t>
      </w:r>
      <w:r>
        <w:rPr>
          <w:rFonts w:ascii="Times New Roman" w:hAnsi="Times New Roman"/>
          <w:color w:val="000000"/>
          <w:sz w:val="26"/>
          <w:szCs w:val="26"/>
          <w:lang w:eastAsia="en-US"/>
        </w:rPr>
        <w:tab/>
      </w:r>
      <w:r>
        <w:rPr>
          <w:rFonts w:ascii="Times New Roman" w:hAnsi="Times New Roman"/>
          <w:color w:val="000000"/>
          <w:sz w:val="26"/>
          <w:szCs w:val="26"/>
          <w:lang w:val="ru-RU" w:eastAsia="en-US"/>
        </w:rPr>
        <w:t xml:space="preserve">                                                    </w:t>
      </w:r>
      <w:r>
        <w:rPr>
          <w:rFonts w:ascii="Times New Roman" w:hAnsi="Times New Roman"/>
          <w:color w:val="000000"/>
          <w:sz w:val="26"/>
          <w:szCs w:val="26"/>
          <w:lang w:eastAsia="en-US"/>
        </w:rPr>
        <w:t>Інна  КЛОЧКОВСЬКА</w:t>
      </w:r>
      <w:r>
        <w:rPr>
          <w:rFonts w:ascii="Times New Roman" w:hAnsi="Times New Roman"/>
          <w:color w:val="000000"/>
          <w:sz w:val="26"/>
          <w:szCs w:val="26"/>
        </w:rPr>
        <w:t xml:space="preserve"> </w:t>
      </w:r>
    </w:p>
    <w:sectPr w:rsidR="00DE078F" w:rsidSect="00DE078F">
      <w:pgSz w:w="11906" w:h="16838"/>
      <w:pgMar w:top="851" w:right="566" w:bottom="1276" w:left="156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0479A"/>
    <w:multiLevelType w:val="multilevel"/>
    <w:tmpl w:val="49B035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40F50A5"/>
    <w:multiLevelType w:val="multilevel"/>
    <w:tmpl w:val="2A36A4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autoHyphenation/>
  <w:hyphenationZone w:val="0"/>
  <w:characterSpacingControl w:val="doNotCompress"/>
  <w:compat/>
  <w:rsids>
    <w:rsidRoot w:val="00DE078F"/>
    <w:rsid w:val="00275B03"/>
    <w:rsid w:val="004F4B6D"/>
    <w:rsid w:val="0076446A"/>
    <w:rsid w:val="007B6A74"/>
    <w:rsid w:val="007E36EE"/>
    <w:rsid w:val="008B4F01"/>
    <w:rsid w:val="008C5F16"/>
    <w:rsid w:val="009C0B9D"/>
    <w:rsid w:val="00D42FBF"/>
    <w:rsid w:val="00DE07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AF"/>
    <w:pPr>
      <w:spacing w:after="200" w:line="276" w:lineRule="auto"/>
    </w:pPr>
    <w:rPr>
      <w:rFonts w:ascii="Calibri" w:eastAsia="Calibri" w:hAnsi="Calibri" w:cs="Times New Roman"/>
      <w:color w:val="00000A"/>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qFormat/>
    <w:rsid w:val="00F71CAF"/>
    <w:rPr>
      <w:rFonts w:ascii="Times New Roman" w:eastAsia="Andale Sans UI" w:hAnsi="Times New Roman" w:cs="Times New Roman"/>
      <w:kern w:val="2"/>
      <w:sz w:val="24"/>
      <w:szCs w:val="24"/>
      <w:lang w:val="uk-UA" w:eastAsia="zh-CN"/>
    </w:rPr>
  </w:style>
  <w:style w:type="character" w:customStyle="1" w:styleId="HTML">
    <w:name w:val="Стандартный HTML Знак"/>
    <w:basedOn w:val="a0"/>
    <w:qFormat/>
    <w:rsid w:val="00666C15"/>
    <w:rPr>
      <w:rFonts w:ascii="Courier New" w:eastAsia="Times New Roman" w:hAnsi="Courier New" w:cs="Courier New"/>
      <w:sz w:val="20"/>
      <w:szCs w:val="20"/>
      <w:lang w:val="uk-UA" w:eastAsia="zh-CN"/>
    </w:rPr>
  </w:style>
  <w:style w:type="character" w:customStyle="1" w:styleId="1">
    <w:name w:val="Строгий1"/>
    <w:qFormat/>
    <w:rsid w:val="00FE092D"/>
    <w:rPr>
      <w:b/>
      <w:bCs/>
    </w:rPr>
  </w:style>
  <w:style w:type="character" w:customStyle="1" w:styleId="WW8Num2z0">
    <w:name w:val="WW8Num2z0"/>
    <w:qFormat/>
    <w:rsid w:val="00853F03"/>
  </w:style>
  <w:style w:type="character" w:customStyle="1" w:styleId="WW8Num2z1">
    <w:name w:val="WW8Num2z1"/>
    <w:qFormat/>
    <w:rsid w:val="00853F03"/>
  </w:style>
  <w:style w:type="character" w:customStyle="1" w:styleId="WW8Num2z2">
    <w:name w:val="WW8Num2z2"/>
    <w:qFormat/>
    <w:rsid w:val="00853F03"/>
  </w:style>
  <w:style w:type="character" w:customStyle="1" w:styleId="WW8Num2z3">
    <w:name w:val="WW8Num2z3"/>
    <w:qFormat/>
    <w:rsid w:val="00853F03"/>
  </w:style>
  <w:style w:type="character" w:customStyle="1" w:styleId="WW8Num2z4">
    <w:name w:val="WW8Num2z4"/>
    <w:qFormat/>
    <w:rsid w:val="00853F03"/>
  </w:style>
  <w:style w:type="character" w:customStyle="1" w:styleId="WW8Num2z5">
    <w:name w:val="WW8Num2z5"/>
    <w:qFormat/>
    <w:rsid w:val="00853F03"/>
  </w:style>
  <w:style w:type="character" w:customStyle="1" w:styleId="WW8Num2z6">
    <w:name w:val="WW8Num2z6"/>
    <w:qFormat/>
    <w:rsid w:val="00853F03"/>
  </w:style>
  <w:style w:type="character" w:customStyle="1" w:styleId="WW8Num2z7">
    <w:name w:val="WW8Num2z7"/>
    <w:qFormat/>
    <w:rsid w:val="00853F03"/>
  </w:style>
  <w:style w:type="character" w:customStyle="1" w:styleId="WW8Num2z8">
    <w:name w:val="WW8Num2z8"/>
    <w:qFormat/>
    <w:rsid w:val="00853F03"/>
  </w:style>
  <w:style w:type="character" w:customStyle="1" w:styleId="10">
    <w:name w:val="Гиперссылка1"/>
    <w:qFormat/>
    <w:rsid w:val="00853F03"/>
    <w:rPr>
      <w:color w:val="000080"/>
      <w:u w:val="single"/>
    </w:rPr>
  </w:style>
  <w:style w:type="character" w:customStyle="1" w:styleId="2">
    <w:name w:val="Гиперссылка2"/>
    <w:qFormat/>
    <w:rsid w:val="00BC0998"/>
    <w:rPr>
      <w:color w:val="000080"/>
      <w:u w:val="single"/>
    </w:rPr>
  </w:style>
  <w:style w:type="character" w:customStyle="1" w:styleId="3">
    <w:name w:val="Гиперссылка3"/>
    <w:qFormat/>
    <w:rsid w:val="00264A50"/>
    <w:rPr>
      <w:color w:val="000080"/>
      <w:u w:val="single"/>
    </w:rPr>
  </w:style>
  <w:style w:type="character" w:customStyle="1" w:styleId="a4">
    <w:name w:val="Символ нумерації"/>
    <w:qFormat/>
    <w:rsid w:val="0077570E"/>
  </w:style>
  <w:style w:type="character" w:styleId="a5">
    <w:name w:val="Hyperlink"/>
    <w:rsid w:val="00DE078F"/>
    <w:rPr>
      <w:color w:val="000080"/>
      <w:u w:val="single"/>
    </w:rPr>
  </w:style>
  <w:style w:type="character" w:styleId="a6">
    <w:name w:val="Emphasis"/>
    <w:basedOn w:val="a0"/>
    <w:qFormat/>
    <w:rsid w:val="00DE078F"/>
    <w:rPr>
      <w:i/>
      <w:iCs/>
    </w:rPr>
  </w:style>
  <w:style w:type="paragraph" w:customStyle="1" w:styleId="a7">
    <w:name w:val="Заголовок"/>
    <w:basedOn w:val="a"/>
    <w:next w:val="a8"/>
    <w:qFormat/>
    <w:rsid w:val="007E743E"/>
    <w:pPr>
      <w:keepNext/>
      <w:spacing w:before="240" w:after="120"/>
    </w:pPr>
    <w:rPr>
      <w:rFonts w:ascii="Liberation Sans" w:eastAsia="Microsoft YaHei" w:hAnsi="Liberation Sans" w:cs="Lucida Sans"/>
      <w:sz w:val="28"/>
      <w:szCs w:val="28"/>
    </w:rPr>
  </w:style>
  <w:style w:type="paragraph" w:styleId="a8">
    <w:name w:val="Body Text"/>
    <w:basedOn w:val="a"/>
    <w:unhideWhenUsed/>
    <w:rsid w:val="00F71CAF"/>
    <w:pPr>
      <w:widowControl w:val="0"/>
      <w:spacing w:after="120" w:line="240" w:lineRule="auto"/>
    </w:pPr>
    <w:rPr>
      <w:rFonts w:ascii="Times New Roman" w:eastAsia="Andale Sans UI" w:hAnsi="Times New Roman"/>
      <w:kern w:val="2"/>
      <w:sz w:val="24"/>
      <w:szCs w:val="24"/>
    </w:rPr>
  </w:style>
  <w:style w:type="paragraph" w:styleId="a9">
    <w:name w:val="List"/>
    <w:basedOn w:val="a8"/>
    <w:rsid w:val="00AF532C"/>
    <w:rPr>
      <w:rFonts w:cs="Arial"/>
    </w:rPr>
  </w:style>
  <w:style w:type="paragraph" w:styleId="aa">
    <w:name w:val="caption"/>
    <w:basedOn w:val="a"/>
    <w:qFormat/>
    <w:rsid w:val="00DE078F"/>
    <w:pPr>
      <w:suppressLineNumbers/>
      <w:spacing w:before="120" w:after="120"/>
    </w:pPr>
    <w:rPr>
      <w:rFonts w:cs="Arial"/>
      <w:i/>
      <w:iCs/>
      <w:sz w:val="24"/>
      <w:szCs w:val="24"/>
    </w:rPr>
  </w:style>
  <w:style w:type="paragraph" w:customStyle="1" w:styleId="ab">
    <w:name w:val="Покажчик"/>
    <w:basedOn w:val="a"/>
    <w:qFormat/>
    <w:rsid w:val="007E743E"/>
    <w:pPr>
      <w:suppressLineNumbers/>
    </w:pPr>
    <w:rPr>
      <w:rFonts w:cs="Lucida Sans"/>
    </w:rPr>
  </w:style>
  <w:style w:type="paragraph" w:customStyle="1" w:styleId="user">
    <w:name w:val="Заголовок (user)"/>
    <w:basedOn w:val="a"/>
    <w:next w:val="a8"/>
    <w:qFormat/>
    <w:rsid w:val="0077570E"/>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rsid w:val="0077570E"/>
    <w:pPr>
      <w:suppressLineNumbers/>
    </w:pPr>
    <w:rPr>
      <w:rFonts w:cs="Arial"/>
    </w:rPr>
  </w:style>
  <w:style w:type="paragraph" w:customStyle="1" w:styleId="11">
    <w:name w:val="Название объекта1"/>
    <w:basedOn w:val="a"/>
    <w:qFormat/>
    <w:rsid w:val="00AF532C"/>
    <w:pPr>
      <w:suppressLineNumbers/>
      <w:spacing w:before="120" w:after="120"/>
    </w:pPr>
    <w:rPr>
      <w:rFonts w:cs="Arial"/>
      <w:i/>
      <w:iCs/>
      <w:sz w:val="24"/>
      <w:szCs w:val="24"/>
    </w:rPr>
  </w:style>
  <w:style w:type="paragraph" w:customStyle="1" w:styleId="31">
    <w:name w:val="Заголовок 31"/>
    <w:basedOn w:val="a7"/>
    <w:next w:val="a8"/>
    <w:qFormat/>
    <w:rsid w:val="00FE092D"/>
    <w:pPr>
      <w:spacing w:before="140"/>
      <w:outlineLvl w:val="2"/>
    </w:pPr>
    <w:rPr>
      <w:rFonts w:ascii="Liberation Serif;Times New Roma" w:eastAsia="NSimSun" w:hAnsi="Liberation Serif;Times New Roma"/>
      <w:b/>
      <w:bCs/>
    </w:rPr>
  </w:style>
  <w:style w:type="paragraph" w:styleId="ac">
    <w:name w:val="index heading"/>
    <w:basedOn w:val="a"/>
    <w:qFormat/>
    <w:rsid w:val="00FE092D"/>
    <w:pPr>
      <w:suppressLineNumbers/>
    </w:pPr>
    <w:rPr>
      <w:rFonts w:cs="Arial"/>
    </w:rPr>
  </w:style>
  <w:style w:type="paragraph" w:styleId="ad">
    <w:name w:val="No Spacing"/>
    <w:uiPriority w:val="1"/>
    <w:qFormat/>
    <w:rsid w:val="00FC5833"/>
    <w:rPr>
      <w:rFonts w:ascii="Calibri" w:eastAsia="Calibri" w:hAnsi="Calibri"/>
      <w:color w:val="00000A"/>
      <w:sz w:val="22"/>
      <w:lang w:val="uk-UA"/>
    </w:rPr>
  </w:style>
  <w:style w:type="paragraph" w:styleId="ae">
    <w:name w:val="List Paragraph"/>
    <w:basedOn w:val="a"/>
    <w:qFormat/>
    <w:rsid w:val="00FE092D"/>
    <w:pPr>
      <w:suppressAutoHyphens w:val="0"/>
      <w:spacing w:after="0" w:line="240" w:lineRule="auto"/>
      <w:ind w:left="720"/>
      <w:contextualSpacing/>
    </w:pPr>
    <w:rPr>
      <w:rFonts w:ascii="Times New Roman" w:eastAsia="Times New Roman" w:hAnsi="Times New Roman"/>
      <w:sz w:val="28"/>
      <w:szCs w:val="24"/>
    </w:rPr>
  </w:style>
  <w:style w:type="paragraph" w:customStyle="1" w:styleId="21">
    <w:name w:val="Основной текст 21"/>
    <w:basedOn w:val="a"/>
    <w:qFormat/>
    <w:rsid w:val="00F71CAF"/>
    <w:pPr>
      <w:spacing w:after="0" w:line="240" w:lineRule="auto"/>
      <w:ind w:firstLine="720"/>
      <w:jc w:val="center"/>
    </w:pPr>
    <w:rPr>
      <w:rFonts w:ascii="Times New Roman" w:eastAsia="Times New Roman" w:hAnsi="Times New Roman"/>
      <w:sz w:val="24"/>
      <w:szCs w:val="20"/>
    </w:rPr>
  </w:style>
  <w:style w:type="paragraph" w:customStyle="1" w:styleId="af">
    <w:name w:val="Абзац списку"/>
    <w:basedOn w:val="a"/>
    <w:qFormat/>
    <w:rsid w:val="00F71CAF"/>
    <w:pPr>
      <w:suppressAutoHyphens w:val="0"/>
      <w:ind w:left="720"/>
      <w:contextualSpacing/>
    </w:pPr>
    <w:rPr>
      <w:rFonts w:eastAsia="Times New Roman"/>
      <w:lang w:val="ru-RU" w:eastAsia="ru-RU"/>
    </w:rPr>
  </w:style>
  <w:style w:type="paragraph" w:styleId="HTML0">
    <w:name w:val="HTML Preformatted"/>
    <w:basedOn w:val="a"/>
    <w:qFormat/>
    <w:rsid w:val="00666C15"/>
    <w:pPr>
      <w:spacing w:after="0" w:line="240" w:lineRule="auto"/>
    </w:pPr>
    <w:rPr>
      <w:rFonts w:ascii="Courier New" w:eastAsia="Times New Roman" w:hAnsi="Courier New" w:cs="Courier New"/>
      <w:sz w:val="20"/>
      <w:szCs w:val="20"/>
    </w:rPr>
  </w:style>
  <w:style w:type="paragraph" w:customStyle="1" w:styleId="af0">
    <w:name w:val="Вміст таблиці"/>
    <w:basedOn w:val="a"/>
    <w:qFormat/>
    <w:rsid w:val="00FE092D"/>
    <w:pPr>
      <w:suppressLineNumbers/>
    </w:pPr>
  </w:style>
  <w:style w:type="paragraph" w:customStyle="1" w:styleId="af1">
    <w:name w:val="Заголовок таблиці"/>
    <w:basedOn w:val="af0"/>
    <w:qFormat/>
    <w:rsid w:val="00FE092D"/>
    <w:pPr>
      <w:jc w:val="center"/>
    </w:pPr>
    <w:rPr>
      <w:b/>
      <w:bCs/>
    </w:rPr>
  </w:style>
  <w:style w:type="paragraph" w:customStyle="1" w:styleId="af2">
    <w:name w:val="Нормальний текст"/>
    <w:basedOn w:val="a"/>
    <w:qFormat/>
    <w:rsid w:val="00FE092D"/>
    <w:pPr>
      <w:spacing w:before="120" w:after="0"/>
      <w:ind w:firstLine="567"/>
    </w:pPr>
  </w:style>
  <w:style w:type="paragraph" w:customStyle="1" w:styleId="LO-normal">
    <w:name w:val="LO-normal"/>
    <w:qFormat/>
    <w:rsid w:val="00853F03"/>
    <w:pPr>
      <w:suppressAutoHyphens w:val="0"/>
    </w:pPr>
    <w:rPr>
      <w:rFonts w:eastAsia="NSimSun" w:cs="Lucida Sans"/>
      <w:sz w:val="22"/>
      <w:szCs w:val="20"/>
      <w:lang w:val="uk-UA" w:eastAsia="zh-CN" w:bidi="hi-IN"/>
    </w:rPr>
  </w:style>
  <w:style w:type="paragraph" w:customStyle="1" w:styleId="12">
    <w:name w:val="Заголовок1"/>
    <w:basedOn w:val="a"/>
    <w:next w:val="a8"/>
    <w:qFormat/>
    <w:rsid w:val="00BC0998"/>
    <w:pPr>
      <w:keepNext/>
      <w:spacing w:before="240" w:after="120"/>
    </w:pPr>
    <w:rPr>
      <w:rFonts w:ascii="Liberation Sans" w:eastAsia="Microsoft YaHei" w:hAnsi="Liberation Sans" w:cs="Arial"/>
      <w:sz w:val="28"/>
      <w:szCs w:val="28"/>
    </w:rPr>
  </w:style>
  <w:style w:type="paragraph" w:customStyle="1" w:styleId="22">
    <w:name w:val="Основной текст 22"/>
    <w:basedOn w:val="a"/>
    <w:qFormat/>
    <w:rsid w:val="00752A05"/>
    <w:pPr>
      <w:spacing w:after="0" w:line="240" w:lineRule="auto"/>
      <w:ind w:firstLine="720"/>
      <w:jc w:val="center"/>
    </w:pPr>
    <w:rPr>
      <w:rFonts w:ascii="Times New Roman" w:eastAsia="Times New Roman" w:hAnsi="Times New Roman"/>
      <w:color w:val="auto"/>
      <w:sz w:val="24"/>
      <w:szCs w:val="20"/>
    </w:rPr>
  </w:style>
  <w:style w:type="paragraph" w:styleId="af3">
    <w:name w:val="Normal (Web)"/>
    <w:basedOn w:val="a"/>
    <w:qFormat/>
    <w:rsid w:val="0077570E"/>
    <w:pPr>
      <w:spacing w:beforeAutospacing="1" w:afterAutospacing="1" w:line="240" w:lineRule="auto"/>
    </w:pPr>
    <w:rPr>
      <w:rFonts w:ascii="Times New Roman" w:eastAsia="Times New Roman" w:hAnsi="Times New Roman"/>
      <w:sz w:val="24"/>
      <w:szCs w:val="24"/>
    </w:rPr>
  </w:style>
  <w:style w:type="paragraph" w:customStyle="1" w:styleId="23">
    <w:name w:val="Основной текст 23"/>
    <w:basedOn w:val="a"/>
    <w:qFormat/>
    <w:rsid w:val="007C5F0C"/>
    <w:pPr>
      <w:spacing w:after="0" w:line="240" w:lineRule="auto"/>
      <w:ind w:firstLine="720"/>
      <w:jc w:val="center"/>
    </w:pPr>
    <w:rPr>
      <w:rFonts w:ascii="Times New Roman" w:eastAsia="Times New Roman" w:hAnsi="Times New Roman"/>
      <w:color w:val="auto"/>
      <w:sz w:val="24"/>
      <w:szCs w:val="20"/>
      <w:lang w:val="ru-RU"/>
    </w:rPr>
  </w:style>
  <w:style w:type="numbering" w:customStyle="1" w:styleId="user1">
    <w:name w:val="Без маркерів (user)"/>
    <w:uiPriority w:val="99"/>
    <w:semiHidden/>
    <w:unhideWhenUsed/>
    <w:qFormat/>
    <w:rsid w:val="00DE078F"/>
  </w:style>
  <w:style w:type="numbering" w:customStyle="1" w:styleId="af4">
    <w:name w:val="Без маркерів"/>
    <w:uiPriority w:val="99"/>
    <w:semiHidden/>
    <w:unhideWhenUsed/>
    <w:qFormat/>
    <w:rsid w:val="00264A50"/>
  </w:style>
  <w:style w:type="numbering" w:customStyle="1" w:styleId="WW8Num2">
    <w:name w:val="WW8Num2"/>
    <w:qFormat/>
    <w:rsid w:val="00853F03"/>
  </w:style>
  <w:style w:type="paragraph" w:customStyle="1" w:styleId="BodyText2">
    <w:name w:val="Body Text 2"/>
    <w:basedOn w:val="a"/>
    <w:rsid w:val="009C0B9D"/>
    <w:pPr>
      <w:spacing w:after="0" w:line="240" w:lineRule="auto"/>
      <w:ind w:firstLine="720"/>
      <w:jc w:val="center"/>
    </w:pPr>
    <w:rPr>
      <w:rFonts w:ascii="Times New Roman" w:eastAsia="Times New Roman" w:hAnsi="Times New Roman"/>
      <w:color w:val="auto"/>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_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_blank" TargetMode="External"/><Relationship Id="rId11" Type="http://schemas.openxmlformats.org/officeDocument/2006/relationships/hyperlink" Target="http://jobportal.dcz.gov.ua/" TargetMode="External"/><Relationship Id="rId5" Type="http://schemas.openxmlformats.org/officeDocument/2006/relationships/image" Target="media/image1.wmf"/><Relationship Id="rId10" Type="http://schemas.openxmlformats.org/officeDocument/2006/relationships/hyperlink" Target="_blank" TargetMode="External"/><Relationship Id="rId4" Type="http://schemas.openxmlformats.org/officeDocument/2006/relationships/webSettings" Target="webSettings.xml"/><Relationship Id="rId9" Type="http://schemas.openxmlformats.org/officeDocument/2006/relationships/hyperlink" Target="_blan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2610</TotalTime>
  <Pages>31</Pages>
  <Words>56124</Words>
  <Characters>31991</Characters>
  <Application>Microsoft Office Word</Application>
  <DocSecurity>0</DocSecurity>
  <Lines>266</Lines>
  <Paragraphs>175</Paragraphs>
  <ScaleCrop>false</ScaleCrop>
  <Company>SPecialiST RePack</Company>
  <LinksUpToDate>false</LinksUpToDate>
  <CharactersWithSpaces>87940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Smirnova</cp:lastModifiedBy>
  <cp:revision>128</cp:revision>
  <cp:lastPrinted>2026-03-26T07:10:00Z</cp:lastPrinted>
  <dcterms:created xsi:type="dcterms:W3CDTF">2019-07-31T06:28:00Z</dcterms:created>
  <dcterms:modified xsi:type="dcterms:W3CDTF">2026-03-27T06:49:00Z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