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2833370</wp:posOffset>
            </wp:positionH>
            <wp:positionV relativeFrom="paragraph">
              <wp:posOffset>-250190</wp:posOffset>
            </wp:positionV>
            <wp:extent cx="409575" cy="58991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9575" cy="58991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17.01.2025 </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11/06-53-25</w:t>
      </w:r>
      <w:r>
        <w:rPr>
          <w:b/>
          <w:bCs/>
          <w:sz w:val="28"/>
          <w:szCs w:val="28"/>
        </w:rPr>
        <w:t xml:space="preserve"> </w:t>
      </w:r>
    </w:p>
    <w:p>
      <w:pPr>
        <w:pStyle w:val="Style17"/>
        <w:spacing w:before="0" w:after="0"/>
        <w:jc w:val="center"/>
        <w:rPr>
          <w:sz w:val="28"/>
          <w:szCs w:val="28"/>
          <w:lang w:val="ru-RU"/>
        </w:rPr>
      </w:pPr>
      <w:r>
        <w:rPr>
          <w:sz w:val="28"/>
          <w:szCs w:val="28"/>
          <w:lang w:val="ru-RU"/>
        </w:rPr>
      </w:r>
    </w:p>
    <w:p>
      <w:pPr>
        <w:pStyle w:val="12"/>
        <w:spacing w:before="0" w:after="0"/>
        <w:rPr>
          <w:color w:val="000000"/>
          <w:sz w:val="28"/>
          <w:szCs w:val="28"/>
          <w:lang w:eastAsia="ru-RU"/>
        </w:rPr>
      </w:pPr>
      <w:r>
        <w:rPr>
          <w:sz w:val="28"/>
          <w:szCs w:val="28"/>
        </w:rPr>
        <w:t xml:space="preserve">Про влаштування дитини </w:t>
      </w:r>
      <w:r>
        <w:rPr>
          <w:color w:val="000000"/>
          <w:sz w:val="28"/>
          <w:szCs w:val="28"/>
          <w:lang w:eastAsia="ru-RU"/>
        </w:rPr>
        <w:t>в сім’ю</w:t>
      </w:r>
    </w:p>
    <w:p>
      <w:pPr>
        <w:pStyle w:val="12"/>
        <w:spacing w:before="0" w:after="0"/>
        <w:rPr/>
      </w:pPr>
      <w:r>
        <w:rPr>
          <w:color w:val="000000"/>
          <w:sz w:val="28"/>
          <w:szCs w:val="28"/>
          <w:lang w:eastAsia="ru-RU"/>
        </w:rPr>
        <w:t>патронатного вихователя</w:t>
      </w:r>
    </w:p>
    <w:p>
      <w:pPr>
        <w:pStyle w:val="12"/>
        <w:spacing w:before="0" w:after="0"/>
        <w:rPr>
          <w:sz w:val="28"/>
          <w:szCs w:val="28"/>
        </w:rPr>
      </w:pPr>
      <w:r>
        <w:rPr>
          <w:sz w:val="28"/>
          <w:szCs w:val="28"/>
        </w:rPr>
      </w:r>
    </w:p>
    <w:p>
      <w:pPr>
        <w:pStyle w:val="12"/>
        <w:spacing w:before="0" w:after="0"/>
        <w:rPr>
          <w:sz w:val="6"/>
          <w:szCs w:val="6"/>
        </w:rPr>
      </w:pPr>
      <w:r>
        <w:rPr>
          <w:sz w:val="6"/>
          <w:szCs w:val="6"/>
        </w:rPr>
      </w:r>
    </w:p>
    <w:p>
      <w:pPr>
        <w:pStyle w:val="12"/>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на підставі  письмової заяви ХХХХХХ, ХХХХХХ року народження від ХХХХХХ</w:t>
      </w:r>
      <w:r>
        <w:rPr>
          <w:sz w:val="28"/>
          <w:szCs w:val="28"/>
          <w:lang w:eastAsia="ar-SA"/>
        </w:rPr>
        <w:t xml:space="preserve"> №</w:t>
      </w:r>
      <w:r>
        <w:rPr>
          <w:color w:val="000000"/>
          <w:sz w:val="28"/>
          <w:szCs w:val="28"/>
          <w:lang w:eastAsia="ar-SA"/>
        </w:rPr>
        <w:t>ХХХХХХ</w:t>
      </w:r>
      <w:r>
        <w:rPr>
          <w:sz w:val="28"/>
          <w:szCs w:val="28"/>
          <w:lang w:eastAsia="ru-RU"/>
        </w:rPr>
        <w:t xml:space="preserve">, наказу служби у справах дітей виконавчого комітету Покровської міської ради Дніпропетровської області від </w:t>
      </w:r>
      <w:r>
        <w:rPr>
          <w:color w:val="000000"/>
          <w:sz w:val="28"/>
          <w:szCs w:val="28"/>
          <w:lang w:eastAsia="ar-SA"/>
        </w:rPr>
        <w:t>ХХХХХХ</w:t>
      </w:r>
      <w:r>
        <w:rPr>
          <w:sz w:val="28"/>
          <w:szCs w:val="28"/>
          <w:lang w:eastAsia="ru-RU"/>
        </w:rPr>
        <w:t xml:space="preserve"> №</w:t>
      </w:r>
      <w:r>
        <w:rPr>
          <w:color w:val="000000"/>
          <w:sz w:val="28"/>
          <w:szCs w:val="28"/>
          <w:lang w:eastAsia="ar-SA"/>
        </w:rPr>
        <w:t>ХХХХХХ</w:t>
      </w:r>
      <w:r>
        <w:rPr>
          <w:sz w:val="28"/>
          <w:szCs w:val="28"/>
          <w:lang w:eastAsia="ru-RU"/>
        </w:rPr>
        <w:t xml:space="preserve"> «Про передачу малолітньої </w:t>
      </w:r>
      <w:r>
        <w:rPr>
          <w:color w:val="000000"/>
          <w:sz w:val="28"/>
          <w:szCs w:val="28"/>
          <w:lang w:eastAsia="ar-SA"/>
        </w:rPr>
        <w:t>ХХХХХХ</w:t>
      </w:r>
      <w:r>
        <w:rPr>
          <w:sz w:val="28"/>
          <w:szCs w:val="28"/>
          <w:lang w:eastAsia="ru-RU"/>
        </w:rPr>
        <w:t xml:space="preserve">, </w:t>
      </w:r>
      <w:r>
        <w:rPr>
          <w:color w:val="000000"/>
          <w:sz w:val="28"/>
          <w:szCs w:val="28"/>
          <w:lang w:eastAsia="ar-SA"/>
        </w:rPr>
        <w:t>ХХХХХХ</w:t>
      </w:r>
      <w:r>
        <w:rPr>
          <w:sz w:val="28"/>
          <w:szCs w:val="28"/>
          <w:lang w:eastAsia="ru-RU"/>
        </w:rPr>
        <w:t xml:space="preserve"> року народження до сім’ї патронатного вихователя», 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rFonts w:ascii="Times New Roman" w:hAnsi="Times New Roman" w:eastAsia="Times New Roman"/>
          <w:b/>
          <w:b/>
          <w:bCs/>
          <w:sz w:val="28"/>
          <w:szCs w:val="28"/>
          <w:lang w:eastAsia="ru-RU"/>
        </w:rPr>
      </w:pPr>
      <w:r>
        <w:rPr>
          <w:rFonts w:eastAsia="Times New Roman" w:ascii="Times New Roman" w:hAnsi="Times New Roman"/>
          <w:sz w:val="28"/>
          <w:szCs w:val="28"/>
        </w:rPr>
        <w:tab/>
        <w:t xml:space="preserve">1.Влаштувати малолітню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color w:val="000000"/>
          <w:sz w:val="28"/>
          <w:szCs w:val="28"/>
          <w:lang w:eastAsia="ar-SA"/>
        </w:rPr>
        <w:t>ХХХХХХ</w:t>
      </w:r>
      <w:r>
        <w:rPr>
          <w:rStyle w:val="11"/>
          <w:rFonts w:ascii="Times New Roman" w:hAnsi="Times New Roman"/>
          <w:color w:val="000000"/>
          <w:sz w:val="28"/>
          <w:szCs w:val="28"/>
          <w:lang w:eastAsia="ru-RU"/>
        </w:rPr>
        <w:t xml:space="preserve"> року народження</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sz w:val="28"/>
          <w:szCs w:val="28"/>
        </w:rPr>
        <w:t xml:space="preserve">в сім’ю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w:t>
      </w:r>
      <w:r>
        <w:rPr>
          <w:rFonts w:eastAsia="Times New Roman" w:ascii="Times New Roman" w:hAnsi="Times New Roman"/>
          <w:color w:val="000000"/>
          <w:sz w:val="28"/>
          <w:szCs w:val="28"/>
          <w:lang w:eastAsia="ru-RU"/>
        </w:rPr>
        <w:t xml:space="preserve"> </w:t>
      </w:r>
      <w:r>
        <w:rPr>
          <w:rFonts w:eastAsia="Times New Roman" w:ascii="Times New Roman" w:hAnsi="Times New Roman"/>
          <w:b/>
          <w:bCs/>
          <w:color w:val="000000"/>
          <w:sz w:val="28"/>
          <w:szCs w:val="28"/>
          <w:lang w:eastAsia="ru-RU"/>
        </w:rPr>
        <w:t xml:space="preserve">строком з </w:t>
      </w:r>
      <w:r>
        <w:rPr>
          <w:rFonts w:ascii="Times New Roman" w:hAnsi="Times New Roman"/>
          <w:b/>
          <w:bCs/>
          <w:color w:val="000000"/>
          <w:sz w:val="28"/>
          <w:szCs w:val="28"/>
          <w:lang w:eastAsia="ar-SA"/>
        </w:rPr>
        <w:t>ХХХХХХ</w:t>
      </w:r>
      <w:r>
        <w:rPr>
          <w:rFonts w:eastAsia="Times New Roman" w:ascii="Times New Roman" w:hAnsi="Times New Roman"/>
          <w:b/>
          <w:bCs/>
          <w:sz w:val="28"/>
          <w:szCs w:val="28"/>
          <w:lang w:eastAsia="ru-RU"/>
        </w:rPr>
        <w:t xml:space="preserve"> по </w:t>
      </w:r>
      <w:r>
        <w:rPr>
          <w:rFonts w:ascii="Times New Roman" w:hAnsi="Times New Roman"/>
          <w:b/>
          <w:bCs/>
          <w:color w:val="000000"/>
          <w:sz w:val="28"/>
          <w:szCs w:val="28"/>
          <w:lang w:eastAsia="ar-SA"/>
        </w:rPr>
        <w:t>ХХХХХХ</w:t>
      </w:r>
      <w:r>
        <w:rPr>
          <w:rFonts w:eastAsia="Times New Roman" w:ascii="Times New Roman" w:hAnsi="Times New Roman"/>
          <w:b/>
          <w:bCs/>
          <w:sz w:val="28"/>
          <w:szCs w:val="28"/>
          <w:lang w:eastAsia="ru-RU"/>
        </w:rPr>
        <w:t xml:space="preserve">. </w:t>
      </w:r>
    </w:p>
    <w:p>
      <w:pPr>
        <w:pStyle w:val="Normal"/>
        <w:spacing w:lineRule="auto" w:line="240" w:before="0" w:after="0"/>
        <w:jc w:val="both"/>
        <w:textAlignment w:val="baseline"/>
        <w:rPr>
          <w:rFonts w:ascii="Times New Roman" w:hAnsi="Times New Roman" w:eastAsia="Times New Roman"/>
          <w:color w:val="000000"/>
          <w:sz w:val="10"/>
          <w:szCs w:val="10"/>
          <w:highlight w:val="white"/>
          <w:shd w:fill="FFFFFF" w:val="clear"/>
          <w:lang w:eastAsia="ru-RU"/>
        </w:rPr>
      </w:pPr>
      <w:r>
        <w:rPr>
          <w:rFonts w:eastAsia="Times New Roman" w:ascii="Times New Roman" w:hAnsi="Times New Roman"/>
          <w:color w:val="000000"/>
          <w:sz w:val="10"/>
          <w:szCs w:val="10"/>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ind w:firstLine="708"/>
        <w:jc w:val="both"/>
        <w:textAlignment w:val="baseline"/>
        <w:rPr/>
      </w:pPr>
      <w:r>
        <w:rPr>
          <w:rFonts w:eastAsia="Times New Roman" w:ascii="Times New Roman" w:hAnsi="Times New Roman"/>
          <w:sz w:val="28"/>
          <w:szCs w:val="28"/>
        </w:rPr>
        <w:t>3.Службі у справах дітей виконавчого комітету Покровської міської ради</w:t>
      </w:r>
    </w:p>
    <w:p>
      <w:pPr>
        <w:pStyle w:val="Normal"/>
        <w:spacing w:lineRule="auto" w:line="240" w:before="0" w:after="0"/>
        <w:jc w:val="both"/>
        <w:textAlignment w:val="baseline"/>
        <w:rPr/>
      </w:pPr>
      <w:r>
        <w:rPr>
          <w:rFonts w:eastAsia="Times New Roman" w:ascii="Times New Roman" w:hAnsi="Times New Roman"/>
          <w:sz w:val="28"/>
          <w:szCs w:val="28"/>
        </w:rPr>
        <w:t xml:space="preserve">Дніпропетровської області, </w:t>
      </w:r>
      <w:r>
        <w:rPr>
          <w:rFonts w:ascii="Times New Roman" w:hAnsi="Times New Roman"/>
          <w:sz w:val="28"/>
          <w:szCs w:val="28"/>
        </w:rPr>
        <w:t>Ц</w:t>
      </w:r>
      <w:r>
        <w:rPr>
          <w:rFonts w:ascii="Times New Roman" w:hAnsi="Times New Roman"/>
          <w:color w:val="000000"/>
          <w:sz w:val="28"/>
          <w:szCs w:val="28"/>
        </w:rPr>
        <w:t>ентру соціальних служб Покровської міської ради Дніпропетровської області, Управлінню освіти виконавчого комітету Покровської міської ради, Управлінню праці та соціального захисту населення  виконавчого комітету Покровської міської ради Дніпропетровської області, К</w:t>
      </w:r>
      <w:r>
        <w:rPr>
          <w:rStyle w:val="1"/>
          <w:rFonts w:ascii="Times New Roman" w:hAnsi="Times New Roman"/>
          <w:color w:val="000000"/>
          <w:sz w:val="28"/>
          <w:szCs w:val="28"/>
          <w:lang w:eastAsia="ru-RU"/>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
          <w:rFonts w:ascii="Times New Roman" w:hAnsi="Times New Roman"/>
          <w:color w:val="000000"/>
          <w:sz w:val="28"/>
          <w:szCs w:val="28"/>
          <w:highlight w:val="white"/>
          <w:shd w:fill="FFFFFF" w:val="clear"/>
          <w:lang w:eastAsia="ru-RU"/>
        </w:rPr>
        <w:t xml:space="preserve">організації діяльності сім’ї патронатного вихователя, влаштування, перебування дитини в такій сім’ї </w:t>
      </w:r>
      <w:r>
        <w:rPr>
          <w:rStyle w:val="1"/>
          <w:rFonts w:eastAsia="Times New Roman" w:ascii="Times New Roman" w:hAnsi="Times New Roman"/>
          <w:color w:val="000000"/>
          <w:sz w:val="28"/>
          <w:szCs w:val="28"/>
          <w:highlight w:val="white"/>
          <w:shd w:fill="FFFFFF" w:val="clear"/>
          <w:lang w:eastAsia="ru-RU"/>
        </w:rPr>
        <w:t xml:space="preserve">відповідно до функціональних повноважень, визначених </w:t>
      </w:r>
      <w:r>
        <w:rPr>
          <w:rStyle w:val="1"/>
          <w:rFonts w:eastAsia="Times New Roman" w:ascii="Times New Roman" w:hAnsi="Times New Roman"/>
          <w:color w:val="000000"/>
          <w:sz w:val="28"/>
          <w:szCs w:val="28"/>
          <w:highlight w:val="white"/>
          <w:lang w:eastAsia="ru-RU"/>
        </w:rPr>
        <w:t>Порядком створення та діяльності сім’ї патронатного вихователя, влаштування, перебування дитини в сім’ї патронатного вихователя, Порядком виплати соціальної допомоги на утримання дитини в сім’ї патронатного вихователя та оплати послуги патронату над дитиною, затверджених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ascii="Times New Roman" w:hAnsi="Times New Roman"/>
          <w:color w:val="000000"/>
          <w:sz w:val="28"/>
          <w:szCs w:val="28"/>
          <w:highlight w:val="white"/>
          <w:shd w:fill="FFFFFF" w:val="clear"/>
          <w:lang w:eastAsia="ru-RU"/>
        </w:rPr>
        <w:t xml:space="preserve"> </w:t>
      </w:r>
      <w:r>
        <w:rPr>
          <w:rStyle w:val="1"/>
          <w:rFonts w:eastAsia="Times New Roman" w:ascii="Times New Roman" w:hAnsi="Times New Roman"/>
          <w:color w:val="000000"/>
          <w:sz w:val="28"/>
          <w:szCs w:val="28"/>
          <w:highlight w:val="white"/>
          <w:lang w:eastAsia="ar-SA"/>
        </w:rPr>
        <w:t xml:space="preserve"> та</w:t>
      </w:r>
      <w:r>
        <w:rPr>
          <w:rStyle w:val="1"/>
          <w:rFonts w:eastAsia="Times New Roman" w:ascii="Times New Roman" w:hAnsi="Times New Roman"/>
          <w:color w:val="000000"/>
          <w:sz w:val="28"/>
          <w:szCs w:val="28"/>
          <w:highlight w:val="white"/>
          <w:shd w:fill="FFFFFF" w:val="clear"/>
          <w:lang w:eastAsia="ru-RU"/>
        </w:rPr>
        <w:t xml:space="preserve"> чинному законодавству України</w:t>
      </w:r>
      <w:r>
        <w:rPr>
          <w:rStyle w:val="1"/>
          <w:rFonts w:ascii="Times New Roman" w:hAnsi="Times New Roman"/>
          <w:color w:val="000000"/>
          <w:sz w:val="28"/>
          <w:szCs w:val="28"/>
          <w:highlight w:val="white"/>
          <w:shd w:fill="FFFFFF" w:val="clear"/>
          <w:lang w:eastAsia="ru-RU"/>
        </w:rPr>
        <w:t>»</w:t>
      </w:r>
      <w:r>
        <w:rPr>
          <w:rStyle w:val="1"/>
          <w:rFonts w:eastAsia="Times New Roman" w:ascii="Times New Roman" w:hAnsi="Times New Roman"/>
          <w:color w:val="000000"/>
          <w:sz w:val="28"/>
          <w:szCs w:val="28"/>
          <w:highlight w:val="white"/>
          <w:shd w:fill="FFFFFF" w:val="clear"/>
          <w:lang w:eastAsia="ru-RU"/>
        </w:rPr>
        <w:t>.</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4.</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Центру соціальних служб Покровської міської ради Дніпропетровської області: </w:t>
        <w:tab/>
        <w:t xml:space="preserve">4.1.забезпечити </w:t>
      </w:r>
      <w:r>
        <w:rPr>
          <w:rStyle w:val="1"/>
          <w:rFonts w:eastAsia="Times New Roman" w:ascii="Times New Roman" w:hAnsi="Times New Roman"/>
          <w:color w:val="000000"/>
          <w:sz w:val="28"/>
          <w:szCs w:val="28"/>
          <w:lang w:eastAsia="ru-RU"/>
        </w:rPr>
        <w:t>надання соціальних послуг дитині, влаштованій до сім’ї патронатного вихователя;</w:t>
      </w:r>
    </w:p>
    <w:p>
      <w:pPr>
        <w:pStyle w:val="Normal"/>
        <w:spacing w:lineRule="auto" w:line="240" w:before="0" w:after="0"/>
        <w:jc w:val="both"/>
        <w:textAlignment w:val="baseline"/>
        <w:rPr/>
      </w:pPr>
      <w:r>
        <w:rPr>
          <w:rStyle w:val="1"/>
          <w:rFonts w:eastAsia="Times New Roman" w:ascii="Times New Roman" w:hAnsi="Times New Roman"/>
          <w:color w:val="000000"/>
          <w:sz w:val="28"/>
          <w:szCs w:val="28"/>
          <w:lang w:eastAsia="ru-RU"/>
        </w:rPr>
        <w:tab/>
        <w:t xml:space="preserve">4.2.організувати соціальний супровід сім’ї дитини, влаштованої до сім’ї патронатного вихователя, з метою мінімізації/подолання складних життєвих обставин. </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rPr>
          <w:sz w:val="28"/>
          <w:szCs w:val="28"/>
        </w:rPr>
      </w:pPr>
      <w:r>
        <w:rPr>
          <w:rStyle w:val="1"/>
          <w:rFonts w:eastAsia="Times New Roman" w:ascii="Times New Roman" w:hAnsi="Times New Roman"/>
          <w:color w:val="000000"/>
          <w:sz w:val="28"/>
          <w:szCs w:val="28"/>
          <w:lang w:eastAsia="ru-RU"/>
        </w:rPr>
        <w:tab/>
        <w:t>5.Координацію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11" w:customStyle="1">
    <w:name w:val="Шрифт абзацу за замовчуванням1"/>
    <w:qFormat/>
    <w:rsid w:val="00247cf3"/>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2"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3" w:customStyle="1">
    <w:name w:val="Обычный1"/>
    <w:qFormat/>
    <w:rsid w:val="005b6db9"/>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LibreOffice/7.4.3.2$Windows_X86_64 LibreOffice_project/1048a8393ae2eeec98dff31b5c133c5f1d08b890</Application>
  <AppVersion>15.0000</AppVersion>
  <Pages>2</Pages>
  <Words>488</Words>
  <Characters>3803</Characters>
  <CharactersWithSpaces>4439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2024-01-10T12:41:00Z</dcterms:created>
  <dc:creator>Покров Виконком</dc:creator>
  <dc:description/>
  <dc:language>uk-UA</dc:language>
  <cp:lastModifiedBy/>
  <cp:lastPrinted>2024-01-10T14:34:00Z</cp:lastPrinted>
  <dcterms:modified xsi:type="dcterms:W3CDTF">2025-01-20T11:49:31Z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