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-522605</wp:posOffset>
            </wp:positionV>
            <wp:extent cx="408305" cy="5886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3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3"/>
        <w:bidi w:val="0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3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>ОЗПОРЯДЖЕННЯ  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18.06.2025   </w:t>
      </w:r>
      <w:r>
        <w:rPr>
          <w:bCs/>
          <w:sz w:val="28"/>
          <w:szCs w:val="28"/>
          <w:lang w:val="uk-UA"/>
        </w:rPr>
        <w:t xml:space="preserve">                      </w:t>
      </w:r>
      <w:r>
        <w:rPr>
          <w:bCs/>
          <w:sz w:val="28"/>
          <w:szCs w:val="28"/>
          <w:lang w:val="uk-UA"/>
        </w:rPr>
        <w:t xml:space="preserve">                </w:t>
      </w:r>
      <w:r>
        <w:rPr>
          <w:bCs/>
          <w:sz w:val="24"/>
          <w:szCs w:val="24"/>
          <w:lang w:val="uk-UA"/>
        </w:rPr>
        <w:t xml:space="preserve">    </w:t>
      </w:r>
      <w:r>
        <w:rPr>
          <w:bCs/>
          <w:sz w:val="20"/>
          <w:szCs w:val="20"/>
          <w:lang w:val="uk-UA"/>
        </w:rPr>
        <w:t xml:space="preserve">  м.Покров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</w:t>
      </w:r>
      <w:r>
        <w:rPr>
          <w:b/>
          <w:bCs/>
          <w:sz w:val="28"/>
          <w:szCs w:val="28"/>
          <w:lang w:val="uk-UA"/>
        </w:rPr>
        <w:t xml:space="preserve">    № </w:t>
      </w:r>
      <w:r>
        <w:rPr>
          <w:b/>
          <w:bCs/>
          <w:sz w:val="28"/>
          <w:szCs w:val="28"/>
          <w:lang w:val="uk-UA"/>
        </w:rPr>
        <w:t>Р - 103/06-34-25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3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</w:rPr>
      </w:pPr>
      <w:r>
        <w:rPr/>
        <w:t>Про призначення відповідального за захист</w:t>
      </w:r>
      <w:r>
        <w:rPr>
          <w:spacing w:val="40"/>
        </w:rPr>
        <w:t xml:space="preserve"> </w:t>
      </w:r>
      <w:r>
        <w:rPr/>
        <w:t>інформації та адміністратора типового робочого місця стороннього користувача Автоматизованої системи Державного земельного</w:t>
      </w:r>
      <w:r>
        <w:rPr>
          <w:spacing w:val="80"/>
        </w:rPr>
        <w:t xml:space="preserve"> </w:t>
      </w:r>
      <w:r>
        <w:rPr/>
        <w:t>кадастру (ТРМ СК АС ДЗК)”</w:t>
      </w:r>
    </w:p>
    <w:p>
      <w:pPr>
        <w:pStyle w:val="Style13"/>
        <w:rPr/>
      </w:pPr>
      <w:r>
        <w:rPr/>
      </w:r>
    </w:p>
    <w:p>
      <w:pPr>
        <w:pStyle w:val="Style1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3"/>
        <w:ind w:left="0" w:right="138" w:firstLine="778"/>
        <w:jc w:val="both"/>
        <w:rPr/>
      </w:pPr>
      <w:r>
        <w:rPr/>
        <w:t>Відповідно до законів України “Про місцеве самоврядування в Україні”, “Про захист інформації в інформаційно-телекомунікаційних системах”, постанови Кабінету Міністрів України від 29 березня 2006 року № 373 “Про затвердження Правил забезпечення захисту інформації в інформаційних та інформаційно-телекомунікаційних</w:t>
      </w:r>
      <w:r>
        <w:rPr>
          <w:spacing w:val="-1"/>
        </w:rPr>
        <w:t xml:space="preserve"> </w:t>
      </w:r>
      <w:r>
        <w:rPr/>
        <w:t>системах”,</w:t>
      </w:r>
      <w:r>
        <w:rPr>
          <w:spacing w:val="-1"/>
        </w:rPr>
        <w:t xml:space="preserve"> </w:t>
      </w:r>
      <w:r>
        <w:rPr/>
        <w:t>нормативних</w:t>
      </w:r>
      <w:r>
        <w:rPr>
          <w:spacing w:val="-1"/>
        </w:rPr>
        <w:t xml:space="preserve"> </w:t>
      </w:r>
      <w:r>
        <w:rPr/>
        <w:t>документів</w:t>
      </w:r>
      <w:r>
        <w:rPr>
          <w:spacing w:val="-2"/>
        </w:rPr>
        <w:t xml:space="preserve"> </w:t>
      </w:r>
      <w:r>
        <w:rPr/>
        <w:t>системи технічного захисту інформації НД ТЗІ 3.7-003-2005 “Порядок проведення робіт із створення комплексної системи захисту інформації в інформаційно- телекомунікаційній системі”, “Інструкції з розгортання типового робочого місця” (24932263.002.М7), у зв’язку з кадровими змінами</w:t>
      </w:r>
    </w:p>
    <w:p>
      <w:pPr>
        <w:pStyle w:val="Style13"/>
        <w:rPr/>
      </w:pPr>
      <w:r>
        <w:rPr/>
      </w:r>
    </w:p>
    <w:p>
      <w:pPr>
        <w:pStyle w:val="1"/>
        <w:spacing w:before="1" w:after="0"/>
        <w:ind w:left="71" w:right="0" w:hanging="0"/>
        <w:jc w:val="left"/>
        <w:rPr/>
      </w:pPr>
      <w:r>
        <w:rPr>
          <w:spacing w:val="-2"/>
        </w:rPr>
        <w:t>ЗОБОВ’ЯЗУЮ:</w:t>
      </w:r>
    </w:p>
    <w:p>
      <w:pPr>
        <w:pStyle w:val="1"/>
        <w:spacing w:before="1" w:after="0"/>
        <w:ind w:left="71" w:right="0" w:hanging="0"/>
        <w:jc w:val="left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1"/>
        <w:spacing w:before="1" w:after="0"/>
        <w:ind w:left="71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pacing w:val="-2"/>
          <w:sz w:val="28"/>
        </w:rPr>
        <w:tab/>
        <w:t>1.Призначити: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 w:before="0" w:after="0"/>
        <w:ind w:left="1" w:right="139" w:hanging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1.1 відповідальним за захист інформації типового робочого місця стороннього користувача АС ДЗК головного спеціаліста відділу цифрового забезпечення, програмно-технічного забезпечення і захисту інформації виконавчого комітету Покровської міської ради Дніпропетровської області Віталія МАКАРОВА.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 w:before="0" w:after="0"/>
        <w:ind w:left="1" w:right="138" w:hanging="0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>1.2 адміністраторами типового робочого місця стороннього користувача АС ДЗК адміністраторів Центру надання адміністративних послуг виконавчого комітету Покровської міської ради Дніпропетровської області Надію КОВАЛЬЧУК та Ольгу ПЕПЯК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 w:before="0" w:after="0"/>
        <w:ind w:left="1" w:right="13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 Визнати</w:t>
      </w:r>
      <w:r>
        <w:rPr>
          <w:sz w:val="28"/>
          <w:szCs w:val="28"/>
          <w:lang w:val="uk-UA"/>
        </w:rPr>
        <w:t xml:space="preserve"> таким, що втратило чинність р</w:t>
      </w:r>
      <w:r>
        <w:rPr>
          <w:sz w:val="28"/>
          <w:szCs w:val="28"/>
        </w:rPr>
        <w:t>озпорядження міського голови від 26.09.2023 №Р-139/06-34-23 “Про призначення відповідального за захист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інформації та адміністратора типового робочого місця стороннього користувача Автоматизованої системи Державного земельного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кадастру (ТРМ СК АС ДЗК)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uk-UA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240" w:before="0" w:after="0"/>
        <w:ind w:left="1" w:right="138" w:hang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3. Контроль   за   виконанням  цього розпорядження   покласти   на   керуючого справами виконавчого комітету Вікторію АГАПОВУ та заступника  міського  голови  з виконавчої роботи Олександра  ЧИСТЯКОВА.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89" w:right="139" w:hanging="0"/>
        <w:jc w:val="both"/>
        <w:rPr>
          <w:sz w:val="28"/>
        </w:rPr>
      </w:pPr>
      <w:r>
        <w:rPr>
          <w:sz w:val="28"/>
        </w:rPr>
      </w:r>
    </w:p>
    <w:p>
      <w:pPr>
        <w:pStyle w:val="Style13"/>
        <w:tabs>
          <w:tab w:val="clear" w:pos="720"/>
          <w:tab w:val="left" w:pos="6496" w:leader="none"/>
        </w:tabs>
        <w:spacing w:before="1" w:after="0"/>
        <w:rPr/>
      </w:pPr>
      <w:r>
        <w:rPr/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rPr/>
        <w:tab/>
        <w:t xml:space="preserve">Олександр </w:t>
      </w:r>
      <w:r>
        <w:rPr>
          <w:spacing w:val="-2"/>
        </w:rPr>
        <w:t>ШАПОВАЛ</w:t>
      </w:r>
    </w:p>
    <w:sectPr>
      <w:type w:val="nextPage"/>
      <w:pgSz w:w="11906" w:h="16838"/>
      <w:pgMar w:left="1700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71" w:right="1336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0" w:right="139" w:firstLine="70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uk-UA" w:eastAsia="en-US" w:bidi="ar-S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LibreOffice/7.4.3.2$Windows_X86_64 LibreOffice_project/1048a8393ae2eeec98dff31b5c133c5f1d08b890</Application>
  <AppVersion>15.0000</AppVersion>
  <Pages>1</Pages>
  <Words>227</Words>
  <Characters>1779</Characters>
  <CharactersWithSpaces>2105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2025-06-16T07:09:27Z</dcterms:created>
  <dc:creator>*</dc:creator>
  <dc:description/>
  <dc:language>uk-UA</dc:language>
  <cp:lastModifiedBy/>
  <cp:lastPrinted>2025-06-16T14:24:58Z</cp:lastPrinted>
  <dcterms:modified xsi:type="dcterms:W3CDTF">2025-06-18T16:55:46Z</dcterms:modified>
  <cp:revision>15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LibreOffice/7.1.0.3$Windows_X86_64 LibreOffice_project/f6099ecf3d29644b5008cc8f48f42f4a40986e4c</vt:lpwstr>
  </property>
  <property fmtid="{D5CDD505-2E9C-101B-9397-08002B2CF9AE}" pid="4" name="LastSaved">
    <vt:filetime>2025-06-16T00:00:00Z</vt:filetime>
  </property>
  <property fmtid="{D5CDD505-2E9C-101B-9397-08002B2CF9AE}" pid="5" name="Producer">
    <vt:lpwstr>3-Heights(TM) PDF Security Shell 4.8.25.2 (http://www.pdf-tools.com)</vt:lpwstr>
  </property>
</Properties>
</file>