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F3" w:rsidRPr="00ED4560" w:rsidRDefault="00C963F3" w:rsidP="00C963F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D4560">
        <w:rPr>
          <w:rFonts w:ascii="Times New Roman" w:eastAsia="Times New Roman" w:hAnsi="Times New Roman" w:cs="Times New Roman"/>
          <w:b/>
          <w:bCs/>
          <w:kern w:val="36"/>
          <w:sz w:val="16"/>
          <w:szCs w:val="16"/>
          <w:lang w:eastAsia="ru-RU"/>
        </w:rPr>
        <w:t>Ефективний формат спілкування з бізнесом та громадськістю</w:t>
      </w:r>
    </w:p>
    <w:p w:rsidR="00C963F3" w:rsidRPr="00ED4560" w:rsidRDefault="00C963F3" w:rsidP="00C963F3">
      <w:pPr>
        <w:pStyle w:val="a3"/>
        <w:spacing w:before="0" w:beforeAutospacing="0" w:after="0" w:afterAutospacing="0"/>
        <w:ind w:firstLine="567"/>
        <w:jc w:val="both"/>
        <w:rPr>
          <w:bCs/>
          <w:kern w:val="36"/>
          <w:sz w:val="16"/>
          <w:szCs w:val="16"/>
        </w:rPr>
      </w:pPr>
      <w:r w:rsidRPr="00F461D5">
        <w:rPr>
          <w:bCs/>
          <w:kern w:val="36"/>
          <w:sz w:val="16"/>
          <w:szCs w:val="16"/>
        </w:rPr>
        <w:t xml:space="preserve">Для оперативного зворотного зв’язку з платниками працює Комунікаційна податкова платформа Головного управління ДПС у </w:t>
      </w:r>
      <w:r w:rsidRPr="00ED4560">
        <w:rPr>
          <w:bCs/>
          <w:kern w:val="36"/>
          <w:sz w:val="16"/>
          <w:szCs w:val="16"/>
        </w:rPr>
        <w:t xml:space="preserve">Дніпропетровській області. </w:t>
      </w:r>
    </w:p>
    <w:p w:rsidR="00C963F3" w:rsidRPr="00F461D5" w:rsidRDefault="00C963F3" w:rsidP="00C963F3">
      <w:pPr>
        <w:pStyle w:val="a3"/>
        <w:spacing w:before="0" w:beforeAutospacing="0" w:after="0" w:afterAutospacing="0"/>
        <w:ind w:firstLine="567"/>
        <w:jc w:val="both"/>
        <w:rPr>
          <w:bCs/>
          <w:kern w:val="36"/>
          <w:sz w:val="16"/>
          <w:szCs w:val="16"/>
        </w:rPr>
      </w:pPr>
      <w:r w:rsidRPr="00F461D5">
        <w:rPr>
          <w:bCs/>
          <w:kern w:val="36"/>
          <w:sz w:val="16"/>
          <w:szCs w:val="16"/>
        </w:rPr>
        <w:t>Звернення від представникі</w:t>
      </w:r>
      <w:proofErr w:type="gramStart"/>
      <w:r w:rsidRPr="00F461D5">
        <w:rPr>
          <w:bCs/>
          <w:kern w:val="36"/>
          <w:sz w:val="16"/>
          <w:szCs w:val="16"/>
        </w:rPr>
        <w:t>в</w:t>
      </w:r>
      <w:proofErr w:type="gramEnd"/>
      <w:r w:rsidRPr="00F461D5">
        <w:rPr>
          <w:bCs/>
          <w:kern w:val="36"/>
          <w:sz w:val="16"/>
          <w:szCs w:val="16"/>
        </w:rPr>
        <w:t xml:space="preserve"> бізнесу та громадськості приймаються на електронну скриньку dp.ikc@tax.gov.ua. </w:t>
      </w:r>
    </w:p>
    <w:p w:rsidR="00C963F3" w:rsidRPr="005F5DB9" w:rsidRDefault="00C963F3" w:rsidP="00C963F3">
      <w:pPr>
        <w:pStyle w:val="a3"/>
        <w:spacing w:before="0" w:beforeAutospacing="0" w:after="0" w:afterAutospacing="0"/>
        <w:ind w:firstLine="567"/>
        <w:jc w:val="both"/>
        <w:rPr>
          <w:sz w:val="16"/>
          <w:szCs w:val="16"/>
        </w:rPr>
      </w:pPr>
      <w:r w:rsidRPr="00ED4560">
        <w:rPr>
          <w:sz w:val="16"/>
          <w:szCs w:val="16"/>
        </w:rPr>
        <w:t>Якщо у Вас є питання стосовно податкового та іншого законодавства, контроль за виконанням якого покладено на органи ДПС, або пропозиції щодо необхідності проведення певних заході</w:t>
      </w:r>
      <w:proofErr w:type="gramStart"/>
      <w:r w:rsidRPr="00ED4560">
        <w:rPr>
          <w:sz w:val="16"/>
          <w:szCs w:val="16"/>
        </w:rPr>
        <w:t>в</w:t>
      </w:r>
      <w:proofErr w:type="gramEnd"/>
      <w:r w:rsidRPr="00ED4560">
        <w:rPr>
          <w:sz w:val="16"/>
          <w:szCs w:val="16"/>
        </w:rPr>
        <w:t xml:space="preserve"> за визначеною </w:t>
      </w:r>
      <w:proofErr w:type="gramStart"/>
      <w:r w:rsidRPr="00ED4560">
        <w:rPr>
          <w:sz w:val="16"/>
          <w:szCs w:val="16"/>
        </w:rPr>
        <w:t>тематикою</w:t>
      </w:r>
      <w:proofErr w:type="gramEnd"/>
      <w:r w:rsidRPr="00ED4560">
        <w:rPr>
          <w:sz w:val="16"/>
          <w:szCs w:val="16"/>
        </w:rPr>
        <w:t xml:space="preserve"> – звертайтесь на Комунікаційну платформу! </w:t>
      </w:r>
    </w:p>
    <w:p w:rsidR="009103EC" w:rsidRDefault="009103EC" w:rsidP="00C963F3">
      <w:pPr>
        <w:pStyle w:val="a3"/>
        <w:spacing w:before="0" w:beforeAutospacing="0" w:after="0" w:afterAutospacing="0"/>
        <w:ind w:firstLine="567"/>
        <w:jc w:val="both"/>
        <w:rPr>
          <w:sz w:val="16"/>
          <w:szCs w:val="16"/>
          <w:lang w:val="en-US"/>
        </w:rPr>
      </w:pPr>
    </w:p>
    <w:p w:rsidR="00E2248A" w:rsidRPr="00E2248A" w:rsidRDefault="00E2248A" w:rsidP="00E2248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2248A">
        <w:rPr>
          <w:rFonts w:ascii="Times New Roman" w:eastAsia="Times New Roman" w:hAnsi="Times New Roman" w:cs="Times New Roman"/>
          <w:b/>
          <w:bCs/>
          <w:kern w:val="36"/>
          <w:sz w:val="16"/>
          <w:szCs w:val="16"/>
          <w:lang w:eastAsia="ru-RU"/>
        </w:rPr>
        <w:t>Виникнення права податкової застави</w:t>
      </w:r>
    </w:p>
    <w:p w:rsidR="00E2248A" w:rsidRPr="00E2248A" w:rsidRDefault="00E2248A" w:rsidP="00E2248A">
      <w:pPr>
        <w:pStyle w:val="a3"/>
        <w:spacing w:before="0" w:beforeAutospacing="0" w:after="0" w:afterAutospacing="0"/>
        <w:ind w:firstLine="567"/>
        <w:jc w:val="both"/>
        <w:rPr>
          <w:bCs/>
          <w:kern w:val="36"/>
          <w:sz w:val="16"/>
          <w:szCs w:val="16"/>
        </w:rPr>
      </w:pPr>
      <w:r w:rsidRPr="00E2248A">
        <w:rPr>
          <w:bCs/>
          <w:kern w:val="36"/>
          <w:sz w:val="16"/>
          <w:szCs w:val="16"/>
        </w:rPr>
        <w:t>Головне управління ДПС у Дніпропетровській області звертає увагу, що відповідно до п. 89.1 ст. 89 Податкового кодексу України (далі – ПКУ) право податкової застави виника</w:t>
      </w:r>
      <w:proofErr w:type="gramStart"/>
      <w:r w:rsidRPr="00E2248A">
        <w:rPr>
          <w:bCs/>
          <w:kern w:val="36"/>
          <w:sz w:val="16"/>
          <w:szCs w:val="16"/>
        </w:rPr>
        <w:t>є:</w:t>
      </w:r>
      <w:proofErr w:type="gramEnd"/>
    </w:p>
    <w:p w:rsidR="00E2248A" w:rsidRPr="00E2248A" w:rsidRDefault="00E2248A" w:rsidP="00E2248A">
      <w:pPr>
        <w:pStyle w:val="a3"/>
        <w:spacing w:before="0" w:beforeAutospacing="0" w:after="0" w:afterAutospacing="0"/>
        <w:ind w:firstLine="567"/>
        <w:jc w:val="both"/>
        <w:rPr>
          <w:bCs/>
          <w:kern w:val="36"/>
          <w:sz w:val="16"/>
          <w:szCs w:val="16"/>
        </w:rPr>
      </w:pPr>
      <w:proofErr w:type="gramStart"/>
      <w:r w:rsidRPr="00E2248A">
        <w:rPr>
          <w:bCs/>
          <w:kern w:val="36"/>
          <w:sz w:val="16"/>
          <w:szCs w:val="16"/>
        </w:rPr>
        <w:t>- у разі несплати у строки, встановлені ПКУ, суми грошового зобов’язання, самостійно визначеної платником податків у податковій декларації, – з дня, що настає за останнім днем зазначеного строку (п.п. 89.1.1 п. 89.1 ст. 89 ПКУ);</w:t>
      </w:r>
      <w:proofErr w:type="gramEnd"/>
    </w:p>
    <w:p w:rsidR="00E2248A" w:rsidRPr="00E2248A" w:rsidRDefault="00E2248A" w:rsidP="00E2248A">
      <w:pPr>
        <w:pStyle w:val="a3"/>
        <w:spacing w:before="0" w:beforeAutospacing="0" w:after="0" w:afterAutospacing="0"/>
        <w:ind w:firstLine="567"/>
        <w:jc w:val="both"/>
        <w:rPr>
          <w:bCs/>
          <w:kern w:val="36"/>
          <w:sz w:val="16"/>
          <w:szCs w:val="16"/>
        </w:rPr>
      </w:pPr>
      <w:r w:rsidRPr="00E2248A">
        <w:rPr>
          <w:bCs/>
          <w:kern w:val="36"/>
          <w:sz w:val="16"/>
          <w:szCs w:val="16"/>
        </w:rPr>
        <w:t xml:space="preserve">- </w:t>
      </w:r>
      <w:proofErr w:type="gramStart"/>
      <w:r w:rsidRPr="00E2248A">
        <w:rPr>
          <w:bCs/>
          <w:kern w:val="36"/>
          <w:sz w:val="16"/>
          <w:szCs w:val="16"/>
        </w:rPr>
        <w:t>у</w:t>
      </w:r>
      <w:proofErr w:type="gramEnd"/>
      <w:r w:rsidRPr="00E2248A">
        <w:rPr>
          <w:bCs/>
          <w:kern w:val="36"/>
          <w:sz w:val="16"/>
          <w:szCs w:val="16"/>
        </w:rPr>
        <w:t xml:space="preserve"> </w:t>
      </w:r>
      <w:proofErr w:type="gramStart"/>
      <w:r w:rsidRPr="00E2248A">
        <w:rPr>
          <w:bCs/>
          <w:kern w:val="36"/>
          <w:sz w:val="16"/>
          <w:szCs w:val="16"/>
        </w:rPr>
        <w:t>раз</w:t>
      </w:r>
      <w:proofErr w:type="gramEnd"/>
      <w:r w:rsidRPr="00E2248A">
        <w:rPr>
          <w:bCs/>
          <w:kern w:val="36"/>
          <w:sz w:val="16"/>
          <w:szCs w:val="16"/>
        </w:rPr>
        <w:t>і несплати у строки, встановлені ПКУ, суми грошового зобов’язання, самостійно визначеної контролюючим органом, – з дня виникнення податкового боргу (п.п. 89.1.2 п. 89.1 ст. 89 ПКУ);</w:t>
      </w:r>
    </w:p>
    <w:p w:rsidR="00E2248A" w:rsidRPr="00E2248A" w:rsidRDefault="00E2248A" w:rsidP="00E2248A">
      <w:pPr>
        <w:pStyle w:val="a3"/>
        <w:spacing w:before="0" w:beforeAutospacing="0" w:after="0" w:afterAutospacing="0"/>
        <w:ind w:firstLine="567"/>
        <w:jc w:val="both"/>
        <w:rPr>
          <w:bCs/>
          <w:kern w:val="36"/>
          <w:sz w:val="16"/>
          <w:szCs w:val="16"/>
        </w:rPr>
      </w:pPr>
      <w:r w:rsidRPr="00E2248A">
        <w:rPr>
          <w:bCs/>
          <w:kern w:val="36"/>
          <w:sz w:val="16"/>
          <w:szCs w:val="16"/>
        </w:rPr>
        <w:t>- у випадку, визначеному в п. 100.11 ст. 100 ПКУ, – з дня укладання договору про розстрочення, відстрочення грошових зобов’язань (п.п. 89.1.3 п. 89.1 ст. 89 ПКУ).</w:t>
      </w:r>
    </w:p>
    <w:p w:rsidR="00E2248A" w:rsidRPr="00E2248A" w:rsidRDefault="00E2248A" w:rsidP="00E2248A">
      <w:pPr>
        <w:pStyle w:val="a3"/>
        <w:spacing w:before="0" w:beforeAutospacing="0" w:after="0" w:afterAutospacing="0"/>
        <w:ind w:firstLine="567"/>
        <w:jc w:val="both"/>
        <w:rPr>
          <w:bCs/>
          <w:kern w:val="36"/>
          <w:sz w:val="16"/>
          <w:szCs w:val="16"/>
        </w:rPr>
      </w:pPr>
      <w:proofErr w:type="gramStart"/>
      <w:r w:rsidRPr="00E2248A">
        <w:rPr>
          <w:bCs/>
          <w:kern w:val="36"/>
          <w:sz w:val="16"/>
          <w:szCs w:val="16"/>
        </w:rPr>
        <w:t>Згідно з п. 89.2 ст. 89 ПКУ з урахуванням положень цієї статті право податкової застави поширюється на будь-яке майно платника податків, яке перебуває в його власності (господарському віданні або оперативному управлінні) у день виникнення такого права і балансова вартість якого відповідає сумі податкового боргу платника податків, крім випадків, передбачених п</w:t>
      </w:r>
      <w:proofErr w:type="gramEnd"/>
      <w:r w:rsidRPr="00E2248A">
        <w:rPr>
          <w:bCs/>
          <w:kern w:val="36"/>
          <w:sz w:val="16"/>
          <w:szCs w:val="16"/>
        </w:rPr>
        <w:t>. 89.5 ст. 89 ПКУ, а також на інше майно, на яке платник податків набуде прав власності у майбутньому.</w:t>
      </w:r>
    </w:p>
    <w:p w:rsidR="00E2248A" w:rsidRPr="00E2248A" w:rsidRDefault="00E2248A" w:rsidP="00E2248A">
      <w:pPr>
        <w:pStyle w:val="a3"/>
        <w:spacing w:before="0" w:beforeAutospacing="0" w:after="0" w:afterAutospacing="0"/>
        <w:ind w:firstLine="567"/>
        <w:jc w:val="both"/>
        <w:rPr>
          <w:bCs/>
          <w:kern w:val="36"/>
          <w:sz w:val="16"/>
          <w:szCs w:val="16"/>
        </w:rPr>
      </w:pPr>
      <w:proofErr w:type="gramStart"/>
      <w:r w:rsidRPr="00E2248A">
        <w:rPr>
          <w:bCs/>
          <w:kern w:val="36"/>
          <w:sz w:val="16"/>
          <w:szCs w:val="16"/>
        </w:rPr>
        <w:t>У</w:t>
      </w:r>
      <w:proofErr w:type="gramEnd"/>
      <w:r w:rsidRPr="00E2248A">
        <w:rPr>
          <w:bCs/>
          <w:kern w:val="36"/>
          <w:sz w:val="16"/>
          <w:szCs w:val="16"/>
        </w:rPr>
        <w:t xml:space="preserve"> разі якщо балансова вартість майна, на яке поширюється податкова застава, є меншою ніж сума податкового боргу платника податків, право податкової застави поширюється на таке майно.</w:t>
      </w:r>
    </w:p>
    <w:p w:rsidR="00E2248A" w:rsidRPr="00E2248A" w:rsidRDefault="00E2248A" w:rsidP="00E2248A">
      <w:pPr>
        <w:pStyle w:val="a3"/>
        <w:spacing w:before="0" w:beforeAutospacing="0" w:after="0" w:afterAutospacing="0"/>
        <w:ind w:firstLine="567"/>
        <w:jc w:val="both"/>
        <w:rPr>
          <w:bCs/>
          <w:kern w:val="36"/>
          <w:sz w:val="16"/>
          <w:szCs w:val="16"/>
        </w:rPr>
      </w:pPr>
      <w:r w:rsidRPr="00E2248A">
        <w:rPr>
          <w:bCs/>
          <w:kern w:val="36"/>
          <w:sz w:val="16"/>
          <w:szCs w:val="16"/>
        </w:rPr>
        <w:t>У разі якщо балансова вартість такого майна не визначена, його опис здійснюється за результатами оцінки, яка проводиться відповідно до Закону України «Про оцінку майна, майнових прав та професійну оціночну діяльність в Украї</w:t>
      </w:r>
      <w:proofErr w:type="gramStart"/>
      <w:r w:rsidRPr="00E2248A">
        <w:rPr>
          <w:bCs/>
          <w:kern w:val="36"/>
          <w:sz w:val="16"/>
          <w:szCs w:val="16"/>
        </w:rPr>
        <w:t>н</w:t>
      </w:r>
      <w:proofErr w:type="gramEnd"/>
      <w:r w:rsidRPr="00E2248A">
        <w:rPr>
          <w:bCs/>
          <w:kern w:val="36"/>
          <w:sz w:val="16"/>
          <w:szCs w:val="16"/>
        </w:rPr>
        <w:t>і».</w:t>
      </w:r>
    </w:p>
    <w:p w:rsidR="00E2248A" w:rsidRPr="00E2248A" w:rsidRDefault="00E2248A" w:rsidP="00E2248A">
      <w:pPr>
        <w:pStyle w:val="a3"/>
        <w:spacing w:before="0" w:beforeAutospacing="0" w:after="0" w:afterAutospacing="0"/>
        <w:ind w:firstLine="567"/>
        <w:jc w:val="both"/>
        <w:rPr>
          <w:bCs/>
          <w:kern w:val="36"/>
          <w:sz w:val="16"/>
          <w:szCs w:val="16"/>
        </w:rPr>
      </w:pPr>
      <w:r w:rsidRPr="00E2248A">
        <w:rPr>
          <w:bCs/>
          <w:kern w:val="36"/>
          <w:sz w:val="16"/>
          <w:szCs w:val="16"/>
        </w:rPr>
        <w:t>У разі збільшення суми податкового боргу складається акт опису до суми, відповідної сумі податкового боргу платника податкі</w:t>
      </w:r>
      <w:proofErr w:type="gramStart"/>
      <w:r w:rsidRPr="00E2248A">
        <w:rPr>
          <w:bCs/>
          <w:kern w:val="36"/>
          <w:sz w:val="16"/>
          <w:szCs w:val="16"/>
        </w:rPr>
        <w:t>в</w:t>
      </w:r>
      <w:proofErr w:type="gramEnd"/>
      <w:r w:rsidRPr="00E2248A">
        <w:rPr>
          <w:bCs/>
          <w:kern w:val="36"/>
          <w:sz w:val="16"/>
          <w:szCs w:val="16"/>
        </w:rPr>
        <w:t>, у порядку, передбаченому цією статтею.</w:t>
      </w:r>
    </w:p>
    <w:p w:rsidR="00E2248A" w:rsidRPr="00E2248A" w:rsidRDefault="00E2248A" w:rsidP="00E2248A">
      <w:pPr>
        <w:pStyle w:val="a3"/>
        <w:spacing w:before="0" w:beforeAutospacing="0" w:after="0" w:afterAutospacing="0"/>
        <w:ind w:firstLine="567"/>
        <w:jc w:val="both"/>
        <w:rPr>
          <w:bCs/>
          <w:kern w:val="36"/>
          <w:sz w:val="16"/>
          <w:szCs w:val="16"/>
        </w:rPr>
      </w:pPr>
      <w:proofErr w:type="gramStart"/>
      <w:r w:rsidRPr="00E2248A">
        <w:rPr>
          <w:bCs/>
          <w:kern w:val="36"/>
          <w:sz w:val="16"/>
          <w:szCs w:val="16"/>
        </w:rPr>
        <w:t>Право податкової застави не поширюється на майно, визначене п.п. 87.3.7 п. 87.3 ст. 87 ПКУ, на іпотечні активи, що належать емітенту та є забезпеченням відповідного випуску іпотечних сертифікатів з фіксованою дохідністю, на грошові доходи від цих іпотечних активів до повного виконання емітентом зобов'язань за цим випуском іпотечних</w:t>
      </w:r>
      <w:proofErr w:type="gramEnd"/>
      <w:r w:rsidRPr="00E2248A">
        <w:rPr>
          <w:bCs/>
          <w:kern w:val="36"/>
          <w:sz w:val="16"/>
          <w:szCs w:val="16"/>
        </w:rPr>
        <w:t xml:space="preserve"> сертифікатів з фіксованою дохідністю, а також на склад іпотечного покриття та грошові доходи від нього до повного виконання емітентом зобов'язань за відповідним випуском звичайних іпотечних </w:t>
      </w:r>
      <w:proofErr w:type="gramStart"/>
      <w:r w:rsidRPr="00E2248A">
        <w:rPr>
          <w:bCs/>
          <w:kern w:val="36"/>
          <w:sz w:val="16"/>
          <w:szCs w:val="16"/>
        </w:rPr>
        <w:t>обл</w:t>
      </w:r>
      <w:proofErr w:type="gramEnd"/>
      <w:r w:rsidRPr="00E2248A">
        <w:rPr>
          <w:bCs/>
          <w:kern w:val="36"/>
          <w:sz w:val="16"/>
          <w:szCs w:val="16"/>
        </w:rPr>
        <w:t>ігацій.</w:t>
      </w:r>
    </w:p>
    <w:p w:rsidR="00E2248A" w:rsidRPr="00E2248A" w:rsidRDefault="00E2248A" w:rsidP="00E2248A">
      <w:pPr>
        <w:pStyle w:val="a3"/>
        <w:spacing w:before="0" w:beforeAutospacing="0" w:after="0" w:afterAutospacing="0"/>
        <w:ind w:firstLine="567"/>
        <w:jc w:val="both"/>
        <w:rPr>
          <w:bCs/>
          <w:kern w:val="36"/>
          <w:sz w:val="16"/>
          <w:szCs w:val="16"/>
        </w:rPr>
      </w:pPr>
      <w:proofErr w:type="gramStart"/>
      <w:r w:rsidRPr="00E2248A">
        <w:rPr>
          <w:bCs/>
          <w:kern w:val="36"/>
          <w:sz w:val="16"/>
          <w:szCs w:val="16"/>
        </w:rPr>
        <w:t>Право податкової застави </w:t>
      </w:r>
      <w:r w:rsidRPr="00E2248A">
        <w:rPr>
          <w:b/>
          <w:kern w:val="36"/>
          <w:sz w:val="16"/>
          <w:szCs w:val="16"/>
        </w:rPr>
        <w:t>не застосовується</w:t>
      </w:r>
      <w:r w:rsidRPr="00E2248A">
        <w:rPr>
          <w:bCs/>
          <w:kern w:val="36"/>
          <w:sz w:val="16"/>
          <w:szCs w:val="16"/>
        </w:rPr>
        <w:t>, якщо загальна сума податкового боргу платника податків </w:t>
      </w:r>
      <w:r w:rsidRPr="00E2248A">
        <w:rPr>
          <w:b/>
          <w:kern w:val="36"/>
          <w:sz w:val="16"/>
          <w:szCs w:val="16"/>
        </w:rPr>
        <w:t>не перевищує ста вісімдесяти неоподатковуваних </w:t>
      </w:r>
      <w:hyperlink r:id="rId6" w:anchor="w1_5" w:history="1">
        <w:r w:rsidRPr="00E2248A">
          <w:rPr>
            <w:kern w:val="36"/>
            <w:sz w:val="16"/>
            <w:szCs w:val="16"/>
          </w:rPr>
          <w:t>мінімумів</w:t>
        </w:r>
      </w:hyperlink>
      <w:r w:rsidRPr="00E2248A">
        <w:rPr>
          <w:b/>
          <w:kern w:val="36"/>
          <w:sz w:val="16"/>
          <w:szCs w:val="16"/>
        </w:rPr>
        <w:t> доходів громадян (3060 гривень)</w:t>
      </w:r>
      <w:r w:rsidRPr="00E2248A">
        <w:rPr>
          <w:bCs/>
          <w:kern w:val="36"/>
          <w:sz w:val="16"/>
          <w:szCs w:val="16"/>
        </w:rPr>
        <w:t>.</w:t>
      </w:r>
      <w:proofErr w:type="gramEnd"/>
    </w:p>
    <w:p w:rsidR="00323E5F" w:rsidRPr="00E2248A" w:rsidRDefault="00323E5F" w:rsidP="00E2248A">
      <w:pPr>
        <w:pStyle w:val="a3"/>
        <w:spacing w:before="0" w:beforeAutospacing="0" w:after="0" w:afterAutospacing="0"/>
        <w:ind w:firstLine="567"/>
        <w:jc w:val="both"/>
        <w:rPr>
          <w:bCs/>
          <w:kern w:val="36"/>
          <w:sz w:val="16"/>
          <w:szCs w:val="16"/>
        </w:rPr>
      </w:pPr>
    </w:p>
    <w:p w:rsidR="00323E5F" w:rsidRPr="00E2248A" w:rsidRDefault="00323E5F" w:rsidP="00E2248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2248A">
        <w:rPr>
          <w:rFonts w:ascii="Times New Roman" w:eastAsia="Times New Roman" w:hAnsi="Times New Roman" w:cs="Times New Roman"/>
          <w:b/>
          <w:bCs/>
          <w:kern w:val="36"/>
          <w:sz w:val="16"/>
          <w:szCs w:val="16"/>
          <w:lang w:eastAsia="ru-RU"/>
        </w:rPr>
        <w:t xml:space="preserve">Протидія легалізації доходів, одержаних злочинним шляхом: </w:t>
      </w:r>
      <w:proofErr w:type="gramStart"/>
      <w:r w:rsidRPr="00E2248A">
        <w:rPr>
          <w:rFonts w:ascii="Times New Roman" w:eastAsia="Times New Roman" w:hAnsi="Times New Roman" w:cs="Times New Roman"/>
          <w:b/>
          <w:bCs/>
          <w:kern w:val="36"/>
          <w:sz w:val="16"/>
          <w:szCs w:val="16"/>
          <w:lang w:eastAsia="ru-RU"/>
        </w:rPr>
        <w:t>п</w:t>
      </w:r>
      <w:proofErr w:type="gramEnd"/>
      <w:r w:rsidRPr="00E2248A">
        <w:rPr>
          <w:rFonts w:ascii="Times New Roman" w:eastAsia="Times New Roman" w:hAnsi="Times New Roman" w:cs="Times New Roman"/>
          <w:b/>
          <w:bCs/>
          <w:kern w:val="36"/>
          <w:sz w:val="16"/>
          <w:szCs w:val="16"/>
          <w:lang w:eastAsia="ru-RU"/>
        </w:rPr>
        <w:t>ідсумки за 2023 рік</w:t>
      </w:r>
    </w:p>
    <w:p w:rsidR="00E2248A" w:rsidRPr="00E2248A" w:rsidRDefault="00E2248A" w:rsidP="00E2248A">
      <w:pPr>
        <w:pStyle w:val="a3"/>
        <w:spacing w:before="0" w:beforeAutospacing="0" w:after="0" w:afterAutospacing="0"/>
        <w:ind w:firstLine="567"/>
        <w:jc w:val="both"/>
        <w:rPr>
          <w:bCs/>
          <w:kern w:val="36"/>
          <w:sz w:val="16"/>
          <w:szCs w:val="16"/>
        </w:rPr>
      </w:pPr>
      <w:proofErr w:type="gramStart"/>
      <w:r w:rsidRPr="00E2248A">
        <w:rPr>
          <w:bCs/>
          <w:kern w:val="36"/>
          <w:sz w:val="16"/>
          <w:szCs w:val="16"/>
        </w:rPr>
        <w:t>П</w:t>
      </w:r>
      <w:proofErr w:type="gramEnd"/>
      <w:r w:rsidRPr="00E2248A">
        <w:rPr>
          <w:bCs/>
          <w:kern w:val="36"/>
          <w:sz w:val="16"/>
          <w:szCs w:val="16"/>
        </w:rPr>
        <w:t>ідрозділом запобігання фінансовим операціям, пов’язаним з легалізацією доходів, одержаних злочинним шляхом Головного управління ДПС у Дніпропетровській області (далі – ГУ ДПС) в умовах дії воєнного стану вживаються посилені заходи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E2248A" w:rsidRPr="00E2248A" w:rsidRDefault="00E2248A" w:rsidP="00E2248A">
      <w:pPr>
        <w:pStyle w:val="a3"/>
        <w:spacing w:before="0" w:beforeAutospacing="0" w:after="0" w:afterAutospacing="0"/>
        <w:ind w:firstLine="567"/>
        <w:jc w:val="both"/>
        <w:rPr>
          <w:bCs/>
          <w:kern w:val="36"/>
          <w:sz w:val="16"/>
          <w:szCs w:val="16"/>
        </w:rPr>
      </w:pPr>
      <w:r w:rsidRPr="00E2248A">
        <w:rPr>
          <w:bCs/>
          <w:kern w:val="36"/>
          <w:sz w:val="16"/>
          <w:szCs w:val="16"/>
        </w:rPr>
        <w:t xml:space="preserve">Для забезпечення повноцінного функціонування дієвого механізму протидії податковим злочинам та відмиванню коштів </w:t>
      </w:r>
      <w:proofErr w:type="gramStart"/>
      <w:r w:rsidRPr="00E2248A">
        <w:rPr>
          <w:bCs/>
          <w:kern w:val="36"/>
          <w:sz w:val="16"/>
          <w:szCs w:val="16"/>
        </w:rPr>
        <w:t>в</w:t>
      </w:r>
      <w:proofErr w:type="gramEnd"/>
      <w:r w:rsidRPr="00E2248A">
        <w:rPr>
          <w:bCs/>
          <w:kern w:val="36"/>
          <w:sz w:val="16"/>
          <w:szCs w:val="16"/>
        </w:rPr>
        <w:t>ід таких злочинів робота підрозділу здійснюється у співпраці з правоохоронними органами.</w:t>
      </w:r>
    </w:p>
    <w:p w:rsidR="00E2248A" w:rsidRPr="00E2248A" w:rsidRDefault="00E2248A" w:rsidP="00E2248A">
      <w:pPr>
        <w:pStyle w:val="a3"/>
        <w:spacing w:before="0" w:beforeAutospacing="0" w:after="0" w:afterAutospacing="0"/>
        <w:ind w:firstLine="567"/>
        <w:jc w:val="both"/>
        <w:rPr>
          <w:bCs/>
          <w:kern w:val="36"/>
          <w:sz w:val="16"/>
          <w:szCs w:val="16"/>
        </w:rPr>
      </w:pPr>
      <w:r w:rsidRPr="00E2248A">
        <w:rPr>
          <w:bCs/>
          <w:kern w:val="36"/>
          <w:sz w:val="16"/>
          <w:szCs w:val="16"/>
        </w:rPr>
        <w:t xml:space="preserve">Так, протягом 2023 року складено та передано до правоохоронних органів 81 аналітичний </w:t>
      </w:r>
      <w:proofErr w:type="gramStart"/>
      <w:r w:rsidRPr="00E2248A">
        <w:rPr>
          <w:bCs/>
          <w:kern w:val="36"/>
          <w:sz w:val="16"/>
          <w:szCs w:val="16"/>
        </w:rPr>
        <w:t>матер</w:t>
      </w:r>
      <w:proofErr w:type="gramEnd"/>
      <w:r w:rsidRPr="00E2248A">
        <w:rPr>
          <w:bCs/>
          <w:kern w:val="36"/>
          <w:sz w:val="16"/>
          <w:szCs w:val="16"/>
        </w:rPr>
        <w:t>іал з ознаками кримінальних правопорушень, у т. ч. 4 матеріали кримінальних проваджень правоохоронними органами вже скеровані до суду.</w:t>
      </w:r>
    </w:p>
    <w:p w:rsidR="00E2248A" w:rsidRPr="00E2248A" w:rsidRDefault="00E2248A" w:rsidP="00E2248A">
      <w:pPr>
        <w:pStyle w:val="a3"/>
        <w:spacing w:before="0" w:beforeAutospacing="0" w:after="0" w:afterAutospacing="0"/>
        <w:ind w:firstLine="567"/>
        <w:jc w:val="both"/>
        <w:rPr>
          <w:bCs/>
          <w:kern w:val="36"/>
          <w:sz w:val="16"/>
          <w:szCs w:val="16"/>
        </w:rPr>
      </w:pPr>
      <w:r w:rsidRPr="00E2248A">
        <w:rPr>
          <w:bCs/>
          <w:kern w:val="36"/>
          <w:sz w:val="16"/>
          <w:szCs w:val="16"/>
        </w:rPr>
        <w:t xml:space="preserve">У межах роботи з протидії відмиванню доходів, одержаних злочинним шляхом, за 2023 </w:t>
      </w:r>
      <w:proofErr w:type="gramStart"/>
      <w:r w:rsidRPr="00E2248A">
        <w:rPr>
          <w:bCs/>
          <w:kern w:val="36"/>
          <w:sz w:val="16"/>
          <w:szCs w:val="16"/>
        </w:rPr>
        <w:t>р</w:t>
      </w:r>
      <w:proofErr w:type="gramEnd"/>
      <w:r w:rsidRPr="00E2248A">
        <w:rPr>
          <w:bCs/>
          <w:kern w:val="36"/>
          <w:sz w:val="16"/>
          <w:szCs w:val="16"/>
        </w:rPr>
        <w:t xml:space="preserve">ік виявлено та передано до Держфінмоніторингу 144 повідомлення про виявлені підозрілі фінансові операції на суму понад 300 млн гривень. Ця кількість мала тенденцію до поступового зростання, якщо у першому </w:t>
      </w:r>
      <w:proofErr w:type="gramStart"/>
      <w:r w:rsidRPr="00E2248A">
        <w:rPr>
          <w:bCs/>
          <w:kern w:val="36"/>
          <w:sz w:val="16"/>
          <w:szCs w:val="16"/>
        </w:rPr>
        <w:t>п</w:t>
      </w:r>
      <w:proofErr w:type="gramEnd"/>
      <w:r w:rsidRPr="00E2248A">
        <w:rPr>
          <w:bCs/>
          <w:kern w:val="36"/>
          <w:sz w:val="16"/>
          <w:szCs w:val="16"/>
        </w:rPr>
        <w:t>івріччі 2023 року сформовано 41 повідомлення про фінансові операції, що можуть бути пов'язані з легалізацією доходів, одержаних злочинним шляхом, то в другому – 103.</w:t>
      </w:r>
    </w:p>
    <w:p w:rsidR="00E2248A" w:rsidRDefault="00E2248A" w:rsidP="00E2248A">
      <w:pPr>
        <w:pStyle w:val="a3"/>
        <w:spacing w:before="0" w:beforeAutospacing="0" w:after="0" w:afterAutospacing="0"/>
        <w:ind w:firstLine="567"/>
        <w:jc w:val="both"/>
        <w:rPr>
          <w:bCs/>
          <w:kern w:val="36"/>
          <w:sz w:val="16"/>
          <w:szCs w:val="16"/>
          <w:lang w:val="en-US"/>
        </w:rPr>
      </w:pPr>
      <w:r w:rsidRPr="00E2248A">
        <w:rPr>
          <w:bCs/>
          <w:kern w:val="36"/>
          <w:sz w:val="16"/>
          <w:szCs w:val="16"/>
        </w:rPr>
        <w:t xml:space="preserve">ГУ ДПС нагадує платникам, що в умовах дії воєнного стану надзвичайно важливим є наповнення </w:t>
      </w:r>
      <w:proofErr w:type="gramStart"/>
      <w:r w:rsidRPr="00E2248A">
        <w:rPr>
          <w:bCs/>
          <w:kern w:val="36"/>
          <w:sz w:val="16"/>
          <w:szCs w:val="16"/>
        </w:rPr>
        <w:t>державного</w:t>
      </w:r>
      <w:proofErr w:type="gramEnd"/>
      <w:r w:rsidRPr="00E2248A">
        <w:rPr>
          <w:bCs/>
          <w:kern w:val="36"/>
          <w:sz w:val="16"/>
          <w:szCs w:val="16"/>
        </w:rPr>
        <w:t xml:space="preserve"> бюджету. Порушення податкового законодавства та відмивання коштів має негативний вплив на економіку країни, та як наслідок – перешкоджає формуванню збалансованого бюджету нашої держави.</w:t>
      </w:r>
    </w:p>
    <w:p w:rsidR="00E2248A" w:rsidRPr="00E2248A" w:rsidRDefault="00E2248A" w:rsidP="00E2248A">
      <w:pPr>
        <w:pStyle w:val="a3"/>
        <w:spacing w:before="0" w:beforeAutospacing="0" w:after="0" w:afterAutospacing="0"/>
        <w:ind w:firstLine="567"/>
        <w:jc w:val="both"/>
        <w:rPr>
          <w:bCs/>
          <w:kern w:val="36"/>
          <w:sz w:val="16"/>
          <w:szCs w:val="16"/>
          <w:lang w:val="en-US"/>
        </w:rPr>
      </w:pPr>
    </w:p>
    <w:p w:rsidR="00DF0B7E" w:rsidRPr="00E2248A" w:rsidRDefault="00DF0B7E" w:rsidP="00DF0B7E">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F0B7E">
        <w:rPr>
          <w:rFonts w:ascii="Times New Roman" w:eastAsia="Times New Roman" w:hAnsi="Times New Roman" w:cs="Times New Roman"/>
          <w:b/>
          <w:bCs/>
          <w:kern w:val="36"/>
          <w:sz w:val="16"/>
          <w:szCs w:val="16"/>
          <w:lang w:eastAsia="ru-RU"/>
        </w:rPr>
        <w:t>Майже</w:t>
      </w:r>
      <w:r w:rsidRPr="00E2248A">
        <w:rPr>
          <w:rFonts w:ascii="Times New Roman" w:eastAsia="Times New Roman" w:hAnsi="Times New Roman" w:cs="Times New Roman"/>
          <w:b/>
          <w:bCs/>
          <w:kern w:val="36"/>
          <w:sz w:val="16"/>
          <w:szCs w:val="16"/>
          <w:lang w:eastAsia="ru-RU"/>
        </w:rPr>
        <w:t xml:space="preserve"> 80,4 </w:t>
      </w:r>
      <w:r w:rsidRPr="00DF0B7E">
        <w:rPr>
          <w:rFonts w:ascii="Times New Roman" w:eastAsia="Times New Roman" w:hAnsi="Times New Roman" w:cs="Times New Roman"/>
          <w:b/>
          <w:bCs/>
          <w:kern w:val="36"/>
          <w:sz w:val="16"/>
          <w:szCs w:val="16"/>
          <w:lang w:eastAsia="ru-RU"/>
        </w:rPr>
        <w:t>млн</w:t>
      </w:r>
      <w:r w:rsidRPr="00E2248A">
        <w:rPr>
          <w:rFonts w:ascii="Times New Roman" w:eastAsia="Times New Roman" w:hAnsi="Times New Roman" w:cs="Times New Roman"/>
          <w:b/>
          <w:bCs/>
          <w:kern w:val="36"/>
          <w:sz w:val="16"/>
          <w:szCs w:val="16"/>
          <w:lang w:eastAsia="ru-RU"/>
        </w:rPr>
        <w:t xml:space="preserve"> </w:t>
      </w:r>
      <w:r w:rsidRPr="00DF0B7E">
        <w:rPr>
          <w:rFonts w:ascii="Times New Roman" w:eastAsia="Times New Roman" w:hAnsi="Times New Roman" w:cs="Times New Roman"/>
          <w:b/>
          <w:bCs/>
          <w:kern w:val="36"/>
          <w:sz w:val="16"/>
          <w:szCs w:val="16"/>
          <w:lang w:eastAsia="ru-RU"/>
        </w:rPr>
        <w:t>грн</w:t>
      </w:r>
      <w:r w:rsidRPr="00E2248A">
        <w:rPr>
          <w:rFonts w:ascii="Times New Roman" w:eastAsia="Times New Roman" w:hAnsi="Times New Roman" w:cs="Times New Roman"/>
          <w:b/>
          <w:bCs/>
          <w:kern w:val="36"/>
          <w:sz w:val="16"/>
          <w:szCs w:val="16"/>
          <w:lang w:eastAsia="ru-RU"/>
        </w:rPr>
        <w:t xml:space="preserve"> </w:t>
      </w:r>
      <w:r w:rsidRPr="00DF0B7E">
        <w:rPr>
          <w:rFonts w:ascii="Times New Roman" w:eastAsia="Times New Roman" w:hAnsi="Times New Roman" w:cs="Times New Roman"/>
          <w:b/>
          <w:bCs/>
          <w:kern w:val="36"/>
          <w:sz w:val="16"/>
          <w:szCs w:val="16"/>
          <w:lang w:eastAsia="ru-RU"/>
        </w:rPr>
        <w:t>єдиного</w:t>
      </w:r>
      <w:r w:rsidRPr="00E2248A">
        <w:rPr>
          <w:rFonts w:ascii="Times New Roman" w:eastAsia="Times New Roman" w:hAnsi="Times New Roman" w:cs="Times New Roman"/>
          <w:b/>
          <w:bCs/>
          <w:kern w:val="36"/>
          <w:sz w:val="16"/>
          <w:szCs w:val="16"/>
          <w:lang w:eastAsia="ru-RU"/>
        </w:rPr>
        <w:t xml:space="preserve"> </w:t>
      </w:r>
      <w:r w:rsidRPr="00DF0B7E">
        <w:rPr>
          <w:rFonts w:ascii="Times New Roman" w:eastAsia="Times New Roman" w:hAnsi="Times New Roman" w:cs="Times New Roman"/>
          <w:b/>
          <w:bCs/>
          <w:kern w:val="36"/>
          <w:sz w:val="16"/>
          <w:szCs w:val="16"/>
          <w:lang w:eastAsia="ru-RU"/>
        </w:rPr>
        <w:t>податку</w:t>
      </w:r>
      <w:r w:rsidRPr="00E2248A">
        <w:rPr>
          <w:rFonts w:ascii="Times New Roman" w:eastAsia="Times New Roman" w:hAnsi="Times New Roman" w:cs="Times New Roman"/>
          <w:b/>
          <w:bCs/>
          <w:kern w:val="36"/>
          <w:sz w:val="16"/>
          <w:szCs w:val="16"/>
          <w:lang w:eastAsia="ru-RU"/>
        </w:rPr>
        <w:t xml:space="preserve"> – </w:t>
      </w:r>
      <w:r w:rsidRPr="00DF0B7E">
        <w:rPr>
          <w:rFonts w:ascii="Times New Roman" w:eastAsia="Times New Roman" w:hAnsi="Times New Roman" w:cs="Times New Roman"/>
          <w:b/>
          <w:bCs/>
          <w:kern w:val="36"/>
          <w:sz w:val="16"/>
          <w:szCs w:val="16"/>
          <w:lang w:eastAsia="ru-RU"/>
        </w:rPr>
        <w:t>надходження</w:t>
      </w:r>
      <w:r w:rsidRPr="00E2248A">
        <w:rPr>
          <w:rFonts w:ascii="Times New Roman" w:eastAsia="Times New Roman" w:hAnsi="Times New Roman" w:cs="Times New Roman"/>
          <w:b/>
          <w:bCs/>
          <w:kern w:val="36"/>
          <w:sz w:val="16"/>
          <w:szCs w:val="16"/>
          <w:lang w:eastAsia="ru-RU"/>
        </w:rPr>
        <w:t xml:space="preserve"> </w:t>
      </w:r>
      <w:r w:rsidRPr="00DF0B7E">
        <w:rPr>
          <w:rFonts w:ascii="Times New Roman" w:eastAsia="Times New Roman" w:hAnsi="Times New Roman" w:cs="Times New Roman"/>
          <w:b/>
          <w:bCs/>
          <w:kern w:val="36"/>
          <w:sz w:val="16"/>
          <w:szCs w:val="16"/>
          <w:lang w:eastAsia="ru-RU"/>
        </w:rPr>
        <w:t>до</w:t>
      </w:r>
      <w:r w:rsidRPr="00E2248A">
        <w:rPr>
          <w:rFonts w:ascii="Times New Roman" w:eastAsia="Times New Roman" w:hAnsi="Times New Roman" w:cs="Times New Roman"/>
          <w:b/>
          <w:bCs/>
          <w:kern w:val="36"/>
          <w:sz w:val="16"/>
          <w:szCs w:val="16"/>
          <w:lang w:eastAsia="ru-RU"/>
        </w:rPr>
        <w:t xml:space="preserve"> </w:t>
      </w:r>
      <w:r w:rsidRPr="00DF0B7E">
        <w:rPr>
          <w:rFonts w:ascii="Times New Roman" w:eastAsia="Times New Roman" w:hAnsi="Times New Roman" w:cs="Times New Roman"/>
          <w:b/>
          <w:bCs/>
          <w:kern w:val="36"/>
          <w:sz w:val="16"/>
          <w:szCs w:val="16"/>
          <w:lang w:eastAsia="ru-RU"/>
        </w:rPr>
        <w:t>місцевих</w:t>
      </w:r>
      <w:r w:rsidRPr="00E2248A">
        <w:rPr>
          <w:rFonts w:ascii="Times New Roman" w:eastAsia="Times New Roman" w:hAnsi="Times New Roman" w:cs="Times New Roman"/>
          <w:b/>
          <w:bCs/>
          <w:kern w:val="36"/>
          <w:sz w:val="16"/>
          <w:szCs w:val="16"/>
          <w:lang w:eastAsia="ru-RU"/>
        </w:rPr>
        <w:t xml:space="preserve"> </w:t>
      </w:r>
      <w:r w:rsidRPr="00DF0B7E">
        <w:rPr>
          <w:rFonts w:ascii="Times New Roman" w:eastAsia="Times New Roman" w:hAnsi="Times New Roman" w:cs="Times New Roman"/>
          <w:b/>
          <w:bCs/>
          <w:kern w:val="36"/>
          <w:sz w:val="16"/>
          <w:szCs w:val="16"/>
          <w:lang w:eastAsia="ru-RU"/>
        </w:rPr>
        <w:t>бюджетів</w:t>
      </w:r>
      <w:r w:rsidRPr="00E2248A">
        <w:rPr>
          <w:rFonts w:ascii="Times New Roman" w:eastAsia="Times New Roman" w:hAnsi="Times New Roman" w:cs="Times New Roman"/>
          <w:b/>
          <w:bCs/>
          <w:kern w:val="36"/>
          <w:sz w:val="16"/>
          <w:szCs w:val="16"/>
          <w:lang w:eastAsia="ru-RU"/>
        </w:rPr>
        <w:t xml:space="preserve"> </w:t>
      </w:r>
      <w:proofErr w:type="gramStart"/>
      <w:r w:rsidRPr="00DF0B7E">
        <w:rPr>
          <w:rFonts w:ascii="Times New Roman" w:eastAsia="Times New Roman" w:hAnsi="Times New Roman" w:cs="Times New Roman"/>
          <w:b/>
          <w:bCs/>
          <w:kern w:val="36"/>
          <w:sz w:val="16"/>
          <w:szCs w:val="16"/>
          <w:lang w:eastAsia="ru-RU"/>
        </w:rPr>
        <w:t>в</w:t>
      </w:r>
      <w:proofErr w:type="gramEnd"/>
      <w:r w:rsidRPr="00DF0B7E">
        <w:rPr>
          <w:rFonts w:ascii="Times New Roman" w:eastAsia="Times New Roman" w:hAnsi="Times New Roman" w:cs="Times New Roman"/>
          <w:b/>
          <w:bCs/>
          <w:kern w:val="36"/>
          <w:sz w:val="16"/>
          <w:szCs w:val="16"/>
          <w:lang w:eastAsia="ru-RU"/>
        </w:rPr>
        <w:t>ід</w:t>
      </w:r>
      <w:r w:rsidRPr="00E2248A">
        <w:rPr>
          <w:rFonts w:ascii="Times New Roman" w:eastAsia="Times New Roman" w:hAnsi="Times New Roman" w:cs="Times New Roman"/>
          <w:b/>
          <w:bCs/>
          <w:kern w:val="36"/>
          <w:sz w:val="16"/>
          <w:szCs w:val="16"/>
          <w:lang w:eastAsia="ru-RU"/>
        </w:rPr>
        <w:t xml:space="preserve"> </w:t>
      </w:r>
      <w:r w:rsidRPr="00DF0B7E">
        <w:rPr>
          <w:rFonts w:ascii="Times New Roman" w:eastAsia="Times New Roman" w:hAnsi="Times New Roman" w:cs="Times New Roman"/>
          <w:b/>
          <w:bCs/>
          <w:kern w:val="36"/>
          <w:sz w:val="16"/>
          <w:szCs w:val="16"/>
          <w:lang w:eastAsia="ru-RU"/>
        </w:rPr>
        <w:t>аграріїв</w:t>
      </w:r>
      <w:r w:rsidRPr="00E2248A">
        <w:rPr>
          <w:rFonts w:ascii="Times New Roman" w:eastAsia="Times New Roman" w:hAnsi="Times New Roman" w:cs="Times New Roman"/>
          <w:b/>
          <w:bCs/>
          <w:kern w:val="36"/>
          <w:sz w:val="16"/>
          <w:szCs w:val="16"/>
          <w:lang w:eastAsia="ru-RU"/>
        </w:rPr>
        <w:t xml:space="preserve"> </w:t>
      </w:r>
      <w:r w:rsidRPr="00DF0B7E">
        <w:rPr>
          <w:rFonts w:ascii="Times New Roman" w:eastAsia="Times New Roman" w:hAnsi="Times New Roman" w:cs="Times New Roman"/>
          <w:b/>
          <w:bCs/>
          <w:kern w:val="36"/>
          <w:sz w:val="16"/>
          <w:szCs w:val="16"/>
          <w:lang w:eastAsia="ru-RU"/>
        </w:rPr>
        <w:t>Дніпропетровщини</w:t>
      </w:r>
    </w:p>
    <w:p w:rsidR="00DF0B7E" w:rsidRPr="00DF0B7E" w:rsidRDefault="00DF0B7E" w:rsidP="00DF0B7E">
      <w:pPr>
        <w:pStyle w:val="a3"/>
        <w:spacing w:before="0" w:beforeAutospacing="0" w:after="0" w:afterAutospacing="0"/>
        <w:ind w:firstLine="567"/>
        <w:jc w:val="both"/>
        <w:rPr>
          <w:bCs/>
          <w:kern w:val="36"/>
          <w:sz w:val="16"/>
          <w:szCs w:val="16"/>
        </w:rPr>
      </w:pPr>
      <w:r w:rsidRPr="00DF0B7E">
        <w:rPr>
          <w:bCs/>
          <w:kern w:val="36"/>
          <w:sz w:val="16"/>
          <w:szCs w:val="16"/>
        </w:rPr>
        <w:t xml:space="preserve">У січні 2024 року сільськогосподарські товаровиробники спрямували до місцевих бюджетів Дніпропетровщини майже 80,4 </w:t>
      </w:r>
      <w:proofErr w:type="gramStart"/>
      <w:r w:rsidRPr="00DF0B7E">
        <w:rPr>
          <w:bCs/>
          <w:kern w:val="36"/>
          <w:sz w:val="16"/>
          <w:szCs w:val="16"/>
        </w:rPr>
        <w:t>млн</w:t>
      </w:r>
      <w:proofErr w:type="gramEnd"/>
      <w:r w:rsidRPr="00DF0B7E">
        <w:rPr>
          <w:bCs/>
          <w:kern w:val="36"/>
          <w:sz w:val="16"/>
          <w:szCs w:val="16"/>
        </w:rPr>
        <w:t xml:space="preserve"> грн єдиного податку. Надходження збільшились у порівнянні з відповідним періодом 2023 року на  понад 16,5 </w:t>
      </w:r>
      <w:proofErr w:type="gramStart"/>
      <w:r w:rsidRPr="00DF0B7E">
        <w:rPr>
          <w:bCs/>
          <w:kern w:val="36"/>
          <w:sz w:val="16"/>
          <w:szCs w:val="16"/>
        </w:rPr>
        <w:t>млн</w:t>
      </w:r>
      <w:proofErr w:type="gramEnd"/>
      <w:r w:rsidRPr="00DF0B7E">
        <w:rPr>
          <w:bCs/>
          <w:kern w:val="36"/>
          <w:sz w:val="16"/>
          <w:szCs w:val="16"/>
        </w:rPr>
        <w:t xml:space="preserve"> грн, або майже на 26 відсотків. Про це повідомила в. о. начальника Головного  управління ДПС у Дніпропетровській області Наталя Федаш.</w:t>
      </w:r>
    </w:p>
    <w:p w:rsidR="00DF0B7E" w:rsidRPr="00DF0B7E" w:rsidRDefault="00DF0B7E" w:rsidP="00DF0B7E">
      <w:pPr>
        <w:pStyle w:val="a3"/>
        <w:spacing w:before="0" w:beforeAutospacing="0" w:after="0" w:afterAutospacing="0"/>
        <w:ind w:firstLine="567"/>
        <w:jc w:val="both"/>
        <w:rPr>
          <w:bCs/>
          <w:kern w:val="36"/>
          <w:sz w:val="16"/>
          <w:szCs w:val="16"/>
        </w:rPr>
      </w:pPr>
      <w:r w:rsidRPr="00DF0B7E">
        <w:rPr>
          <w:bCs/>
          <w:kern w:val="36"/>
          <w:sz w:val="16"/>
          <w:szCs w:val="16"/>
        </w:rPr>
        <w:t xml:space="preserve">За словами Наталі Федаш, у кожній державі, в будь-якому суспільстві, сільське господарство є життєво необхідною галуззю народного господарства, оскільки зачіпає інтереси кожної людини. Агропромисловий комплекс значною мірою визначає </w:t>
      </w:r>
      <w:proofErr w:type="gramStart"/>
      <w:r w:rsidRPr="00DF0B7E">
        <w:rPr>
          <w:bCs/>
          <w:kern w:val="36"/>
          <w:sz w:val="16"/>
          <w:szCs w:val="16"/>
        </w:rPr>
        <w:t>соц</w:t>
      </w:r>
      <w:proofErr w:type="gramEnd"/>
      <w:r w:rsidRPr="00DF0B7E">
        <w:rPr>
          <w:bCs/>
          <w:kern w:val="36"/>
          <w:sz w:val="16"/>
          <w:szCs w:val="16"/>
        </w:rPr>
        <w:t>іально-економічний розвиток країни і не зважаючи на непрості умови, сьогодні наші сільськогосподарські товаровиробники активно працюють та підвищують ефективність функціонування галузі в Україні.</w:t>
      </w:r>
    </w:p>
    <w:p w:rsidR="00DF0B7E" w:rsidRPr="00DF0B7E" w:rsidRDefault="00DF0B7E" w:rsidP="00DF0B7E">
      <w:pPr>
        <w:pStyle w:val="a3"/>
        <w:spacing w:before="0" w:beforeAutospacing="0" w:after="0" w:afterAutospacing="0"/>
        <w:ind w:firstLine="567"/>
        <w:jc w:val="both"/>
        <w:rPr>
          <w:bCs/>
          <w:kern w:val="36"/>
          <w:sz w:val="16"/>
          <w:szCs w:val="16"/>
        </w:rPr>
      </w:pPr>
      <w:r w:rsidRPr="00DF0B7E">
        <w:rPr>
          <w:bCs/>
          <w:kern w:val="36"/>
          <w:sz w:val="16"/>
          <w:szCs w:val="16"/>
        </w:rPr>
        <w:t xml:space="preserve">«Дякуємо нашим аграріям за самовіддану роботу, сумлінну сплату податків та значний внесок </w:t>
      </w:r>
      <w:proofErr w:type="gramStart"/>
      <w:r w:rsidRPr="00DF0B7E">
        <w:rPr>
          <w:bCs/>
          <w:kern w:val="36"/>
          <w:sz w:val="16"/>
          <w:szCs w:val="16"/>
        </w:rPr>
        <w:t>у</w:t>
      </w:r>
      <w:proofErr w:type="gramEnd"/>
      <w:r w:rsidRPr="00DF0B7E">
        <w:rPr>
          <w:bCs/>
          <w:kern w:val="36"/>
          <w:sz w:val="16"/>
          <w:szCs w:val="16"/>
        </w:rPr>
        <w:t xml:space="preserve"> Перемогу!» – зазначила очільниця податкової служби регіону.</w:t>
      </w:r>
    </w:p>
    <w:p w:rsidR="005F5DB9" w:rsidRPr="00DF0B7E" w:rsidRDefault="005F5DB9" w:rsidP="00C963F3">
      <w:pPr>
        <w:pStyle w:val="a3"/>
        <w:spacing w:before="0" w:beforeAutospacing="0" w:after="0" w:afterAutospacing="0"/>
        <w:ind w:firstLine="567"/>
        <w:jc w:val="both"/>
        <w:rPr>
          <w:sz w:val="16"/>
          <w:szCs w:val="16"/>
        </w:rPr>
      </w:pPr>
    </w:p>
    <w:p w:rsidR="00DF0B7E" w:rsidRPr="00DF0B7E" w:rsidRDefault="00DF0B7E" w:rsidP="00DF0B7E">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F0B7E">
        <w:rPr>
          <w:rFonts w:ascii="Times New Roman" w:eastAsia="Times New Roman" w:hAnsi="Times New Roman" w:cs="Times New Roman"/>
          <w:b/>
          <w:bCs/>
          <w:kern w:val="36"/>
          <w:sz w:val="16"/>
          <w:szCs w:val="16"/>
          <w:lang w:eastAsia="ru-RU"/>
        </w:rPr>
        <w:t xml:space="preserve">Податковий календар на 15 </w:t>
      </w:r>
      <w:proofErr w:type="gramStart"/>
      <w:r w:rsidRPr="00DF0B7E">
        <w:rPr>
          <w:rFonts w:ascii="Times New Roman" w:eastAsia="Times New Roman" w:hAnsi="Times New Roman" w:cs="Times New Roman"/>
          <w:b/>
          <w:bCs/>
          <w:kern w:val="36"/>
          <w:sz w:val="16"/>
          <w:szCs w:val="16"/>
          <w:lang w:eastAsia="ru-RU"/>
        </w:rPr>
        <w:t>лютого</w:t>
      </w:r>
      <w:proofErr w:type="gramEnd"/>
      <w:r w:rsidRPr="00DF0B7E">
        <w:rPr>
          <w:rFonts w:ascii="Times New Roman" w:eastAsia="Times New Roman" w:hAnsi="Times New Roman" w:cs="Times New Roman"/>
          <w:b/>
          <w:bCs/>
          <w:kern w:val="36"/>
          <w:sz w:val="16"/>
          <w:szCs w:val="16"/>
          <w:lang w:eastAsia="ru-RU"/>
        </w:rPr>
        <w:t xml:space="preserve"> 2024 року</w:t>
      </w:r>
    </w:p>
    <w:p w:rsidR="00DF0B7E" w:rsidRPr="00DF0B7E" w:rsidRDefault="00DF0B7E" w:rsidP="00DF0B7E">
      <w:pPr>
        <w:pStyle w:val="a3"/>
        <w:spacing w:before="0" w:beforeAutospacing="0" w:after="0" w:afterAutospacing="0"/>
        <w:ind w:firstLine="567"/>
        <w:jc w:val="both"/>
        <w:rPr>
          <w:bCs/>
          <w:kern w:val="36"/>
          <w:sz w:val="16"/>
          <w:szCs w:val="16"/>
        </w:rPr>
      </w:pPr>
      <w:r w:rsidRPr="00DF0B7E">
        <w:rPr>
          <w:bCs/>
          <w:kern w:val="36"/>
          <w:sz w:val="16"/>
          <w:szCs w:val="16"/>
        </w:rPr>
        <w:t>Головне управління ДПС у Дніпропетровській області інформу</w:t>
      </w:r>
      <w:proofErr w:type="gramStart"/>
      <w:r w:rsidRPr="00DF0B7E">
        <w:rPr>
          <w:bCs/>
          <w:kern w:val="36"/>
          <w:sz w:val="16"/>
          <w:szCs w:val="16"/>
        </w:rPr>
        <w:t>є,</w:t>
      </w:r>
      <w:proofErr w:type="gramEnd"/>
      <w:r w:rsidRPr="00DF0B7E">
        <w:rPr>
          <w:bCs/>
          <w:kern w:val="36"/>
          <w:sz w:val="16"/>
          <w:szCs w:val="16"/>
        </w:rPr>
        <w:t xml:space="preserve"> що</w:t>
      </w:r>
    </w:p>
    <w:p w:rsidR="00DF0B7E" w:rsidRPr="00DF0B7E" w:rsidRDefault="00DF0B7E" w:rsidP="00DF0B7E">
      <w:pPr>
        <w:pStyle w:val="a3"/>
        <w:spacing w:before="0" w:beforeAutospacing="0" w:after="0" w:afterAutospacing="0"/>
        <w:ind w:firstLine="567"/>
        <w:jc w:val="both"/>
        <w:rPr>
          <w:bCs/>
          <w:kern w:val="36"/>
          <w:sz w:val="16"/>
          <w:szCs w:val="16"/>
        </w:rPr>
      </w:pPr>
      <w:r w:rsidRPr="00DF0B7E">
        <w:rPr>
          <w:b/>
          <w:kern w:val="36"/>
          <w:sz w:val="16"/>
          <w:szCs w:val="16"/>
        </w:rPr>
        <w:t xml:space="preserve"> 15 </w:t>
      </w:r>
      <w:proofErr w:type="gramStart"/>
      <w:r w:rsidRPr="00DF0B7E">
        <w:rPr>
          <w:b/>
          <w:kern w:val="36"/>
          <w:sz w:val="16"/>
          <w:szCs w:val="16"/>
        </w:rPr>
        <w:t>лютого</w:t>
      </w:r>
      <w:proofErr w:type="gramEnd"/>
      <w:r w:rsidRPr="00DF0B7E">
        <w:rPr>
          <w:b/>
          <w:kern w:val="36"/>
          <w:sz w:val="16"/>
          <w:szCs w:val="16"/>
        </w:rPr>
        <w:t xml:space="preserve"> 2024 року, четвер,</w:t>
      </w:r>
      <w:r w:rsidRPr="00DF0B7E">
        <w:rPr>
          <w:bCs/>
          <w:kern w:val="36"/>
          <w:sz w:val="16"/>
          <w:szCs w:val="16"/>
        </w:rPr>
        <w:t> </w:t>
      </w:r>
      <w:r w:rsidRPr="00DF0B7E">
        <w:rPr>
          <w:b/>
          <w:kern w:val="36"/>
          <w:sz w:val="16"/>
          <w:szCs w:val="16"/>
        </w:rPr>
        <w:t>останній день подання:</w:t>
      </w:r>
    </w:p>
    <w:p w:rsidR="00DF0B7E" w:rsidRPr="00DF0B7E" w:rsidRDefault="00DF0B7E" w:rsidP="00DF0B7E">
      <w:pPr>
        <w:pStyle w:val="a3"/>
        <w:spacing w:before="0" w:beforeAutospacing="0" w:after="0" w:afterAutospacing="0"/>
        <w:ind w:firstLine="567"/>
        <w:jc w:val="both"/>
        <w:rPr>
          <w:bCs/>
          <w:kern w:val="36"/>
          <w:sz w:val="16"/>
          <w:szCs w:val="16"/>
        </w:rPr>
      </w:pPr>
      <w:r w:rsidRPr="00DF0B7E">
        <w:rPr>
          <w:b/>
          <w:kern w:val="36"/>
          <w:sz w:val="16"/>
          <w:szCs w:val="16"/>
        </w:rPr>
        <w:lastRenderedPageBreak/>
        <w:t> </w:t>
      </w:r>
      <w:r w:rsidRPr="00DF0B7E">
        <w:rPr>
          <w:bCs/>
          <w:kern w:val="36"/>
          <w:sz w:val="16"/>
          <w:szCs w:val="16"/>
        </w:rPr>
        <w:t xml:space="preserve">- звіту про використання книг </w:t>
      </w:r>
      <w:proofErr w:type="gramStart"/>
      <w:r w:rsidRPr="00DF0B7E">
        <w:rPr>
          <w:bCs/>
          <w:kern w:val="36"/>
          <w:sz w:val="16"/>
          <w:szCs w:val="16"/>
        </w:rPr>
        <w:t>обл</w:t>
      </w:r>
      <w:proofErr w:type="gramEnd"/>
      <w:r w:rsidRPr="00DF0B7E">
        <w:rPr>
          <w:bCs/>
          <w:kern w:val="36"/>
          <w:sz w:val="16"/>
          <w:szCs w:val="16"/>
        </w:rPr>
        <w:t>іку розрахункових операцій (розрахункових книжок) (форма № ЗВР-1) за січень 2024 року;</w:t>
      </w:r>
    </w:p>
    <w:p w:rsidR="00DF0B7E" w:rsidRPr="00DF0B7E" w:rsidRDefault="00DF0B7E" w:rsidP="00DF0B7E">
      <w:pPr>
        <w:pStyle w:val="a3"/>
        <w:spacing w:before="0" w:beforeAutospacing="0" w:after="0" w:afterAutospacing="0"/>
        <w:ind w:firstLine="567"/>
        <w:jc w:val="both"/>
        <w:rPr>
          <w:bCs/>
          <w:kern w:val="36"/>
          <w:sz w:val="16"/>
          <w:szCs w:val="16"/>
        </w:rPr>
      </w:pPr>
      <w:r w:rsidRPr="00DF0B7E">
        <w:rPr>
          <w:bCs/>
          <w:kern w:val="36"/>
          <w:sz w:val="16"/>
          <w:szCs w:val="16"/>
        </w:rPr>
        <w:t xml:space="preserve">- довідки про використані розрахункові книжки </w:t>
      </w:r>
      <w:proofErr w:type="gramStart"/>
      <w:r w:rsidRPr="00DF0B7E">
        <w:rPr>
          <w:bCs/>
          <w:kern w:val="36"/>
          <w:sz w:val="16"/>
          <w:szCs w:val="16"/>
        </w:rPr>
        <w:t>за</w:t>
      </w:r>
      <w:proofErr w:type="gramEnd"/>
      <w:r w:rsidRPr="00DF0B7E">
        <w:rPr>
          <w:bCs/>
          <w:kern w:val="36"/>
          <w:sz w:val="16"/>
          <w:szCs w:val="16"/>
        </w:rPr>
        <w:t xml:space="preserve"> січень 2024 року.</w:t>
      </w:r>
    </w:p>
    <w:p w:rsidR="005F5DB9" w:rsidRPr="00DF0B7E" w:rsidRDefault="005F5DB9" w:rsidP="00C963F3">
      <w:pPr>
        <w:pStyle w:val="a3"/>
        <w:spacing w:before="0" w:beforeAutospacing="0" w:after="0" w:afterAutospacing="0"/>
        <w:ind w:firstLine="567"/>
        <w:jc w:val="both"/>
        <w:rPr>
          <w:sz w:val="16"/>
          <w:szCs w:val="16"/>
        </w:rPr>
      </w:pPr>
    </w:p>
    <w:p w:rsidR="005F5DB9" w:rsidRPr="005F5DB9" w:rsidRDefault="005F5DB9" w:rsidP="005F5DB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F5DB9">
        <w:rPr>
          <w:rFonts w:ascii="Times New Roman" w:eastAsia="Times New Roman" w:hAnsi="Times New Roman" w:cs="Times New Roman"/>
          <w:b/>
          <w:bCs/>
          <w:kern w:val="36"/>
          <w:sz w:val="16"/>
          <w:szCs w:val="16"/>
          <w:lang w:eastAsia="ru-RU"/>
        </w:rPr>
        <w:t>Будь на часі: податковою службою Дніпропетровщини проведено семінар</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xml:space="preserve">Інформаційна </w:t>
      </w:r>
      <w:proofErr w:type="gramStart"/>
      <w:r w:rsidRPr="005F5DB9">
        <w:rPr>
          <w:bCs/>
          <w:kern w:val="36"/>
          <w:sz w:val="16"/>
          <w:szCs w:val="16"/>
        </w:rPr>
        <w:t>п</w:t>
      </w:r>
      <w:proofErr w:type="gramEnd"/>
      <w:r w:rsidRPr="005F5DB9">
        <w:rPr>
          <w:bCs/>
          <w:kern w:val="36"/>
          <w:sz w:val="16"/>
          <w:szCs w:val="16"/>
        </w:rPr>
        <w:t>ідтримка благодійних організацій та платників податків продовжується. За зверненням на комунікаційну податкову платформу Головного управління ДПС у Дніпропетровській області (далі – ГУ ДПС) благодійної організації податківцями проведено семінар на тему «Оподаткування благодійної допомоги.».</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xml:space="preserve">Податкова служба області завжди готова приєднатися до ініціатив громадськості, розгляду кейсів та надання інформаційної </w:t>
      </w:r>
      <w:proofErr w:type="gramStart"/>
      <w:r w:rsidRPr="005F5DB9">
        <w:rPr>
          <w:bCs/>
          <w:kern w:val="36"/>
          <w:sz w:val="16"/>
          <w:szCs w:val="16"/>
        </w:rPr>
        <w:t>п</w:t>
      </w:r>
      <w:proofErr w:type="gramEnd"/>
      <w:r w:rsidRPr="005F5DB9">
        <w:rPr>
          <w:bCs/>
          <w:kern w:val="36"/>
          <w:sz w:val="16"/>
          <w:szCs w:val="16"/>
        </w:rPr>
        <w:t>ідтримки платникам.</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xml:space="preserve">Інформаційно наповнено та конструктивно провідні фахівці ГУ ДПС надали не лише роз’яснення, </w:t>
      </w:r>
      <w:proofErr w:type="gramStart"/>
      <w:r w:rsidRPr="005F5DB9">
        <w:rPr>
          <w:bCs/>
          <w:kern w:val="36"/>
          <w:sz w:val="16"/>
          <w:szCs w:val="16"/>
        </w:rPr>
        <w:t>а й</w:t>
      </w:r>
      <w:proofErr w:type="gramEnd"/>
      <w:r w:rsidRPr="005F5DB9">
        <w:rPr>
          <w:bCs/>
          <w:kern w:val="36"/>
          <w:sz w:val="16"/>
          <w:szCs w:val="16"/>
        </w:rPr>
        <w:t xml:space="preserve"> практичну допомогу учасникам семінару. Бо мета </w:t>
      </w:r>
      <w:proofErr w:type="gramStart"/>
      <w:r w:rsidRPr="005F5DB9">
        <w:rPr>
          <w:bCs/>
          <w:kern w:val="36"/>
          <w:sz w:val="16"/>
          <w:szCs w:val="16"/>
        </w:rPr>
        <w:t>таких</w:t>
      </w:r>
      <w:proofErr w:type="gramEnd"/>
      <w:r w:rsidRPr="005F5DB9">
        <w:rPr>
          <w:bCs/>
          <w:kern w:val="36"/>
          <w:sz w:val="16"/>
          <w:szCs w:val="16"/>
        </w:rPr>
        <w:t xml:space="preserve"> заходів, щоб кожен платник отримав чітке розуміння обговорюваної тематики.</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Маєте питання до податкової Дніпропетровщини? Хочете оперативно отримати на них відповіді?</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Звертайтесь на комунікаційну податкову платформу ГУ ДПС (</w:t>
      </w:r>
      <w:hyperlink r:id="rId7" w:history="1">
        <w:r w:rsidRPr="005F5DB9">
          <w:rPr>
            <w:bCs/>
            <w:kern w:val="36"/>
            <w:sz w:val="16"/>
            <w:szCs w:val="16"/>
          </w:rPr>
          <w:t>dp.ikc@tax.gov.ua</w:t>
        </w:r>
      </w:hyperlink>
      <w:r w:rsidRPr="005F5DB9">
        <w:rPr>
          <w:bCs/>
          <w:kern w:val="36"/>
          <w:sz w:val="16"/>
          <w:szCs w:val="16"/>
        </w:rPr>
        <w:t>)!</w:t>
      </w:r>
    </w:p>
    <w:p w:rsidR="005F5DB9" w:rsidRPr="005F5DB9" w:rsidRDefault="005F5DB9" w:rsidP="00C963F3">
      <w:pPr>
        <w:pStyle w:val="a3"/>
        <w:spacing w:before="0" w:beforeAutospacing="0" w:after="0" w:afterAutospacing="0"/>
        <w:ind w:firstLine="567"/>
        <w:jc w:val="both"/>
        <w:rPr>
          <w:sz w:val="16"/>
          <w:szCs w:val="16"/>
        </w:rPr>
      </w:pPr>
    </w:p>
    <w:p w:rsidR="005F5DB9" w:rsidRPr="005F5DB9" w:rsidRDefault="005F5DB9" w:rsidP="005F5DB9">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F5DB9">
        <w:rPr>
          <w:rFonts w:ascii="Times New Roman" w:eastAsia="Times New Roman" w:hAnsi="Times New Roman" w:cs="Times New Roman"/>
          <w:b/>
          <w:bCs/>
          <w:kern w:val="36"/>
          <w:sz w:val="16"/>
          <w:szCs w:val="16"/>
          <w:lang w:eastAsia="ru-RU"/>
        </w:rPr>
        <w:t xml:space="preserve">Сеанс </w:t>
      </w:r>
      <w:proofErr w:type="gramStart"/>
      <w:r w:rsidRPr="005F5DB9">
        <w:rPr>
          <w:rFonts w:ascii="Times New Roman" w:eastAsia="Times New Roman" w:hAnsi="Times New Roman" w:cs="Times New Roman"/>
          <w:b/>
          <w:bCs/>
          <w:kern w:val="36"/>
          <w:sz w:val="16"/>
          <w:szCs w:val="16"/>
          <w:lang w:eastAsia="ru-RU"/>
        </w:rPr>
        <w:t>телефонного</w:t>
      </w:r>
      <w:proofErr w:type="gramEnd"/>
      <w:r w:rsidRPr="005F5DB9">
        <w:rPr>
          <w:rFonts w:ascii="Times New Roman" w:eastAsia="Times New Roman" w:hAnsi="Times New Roman" w:cs="Times New Roman"/>
          <w:b/>
          <w:bCs/>
          <w:kern w:val="36"/>
          <w:sz w:val="16"/>
          <w:szCs w:val="16"/>
          <w:lang w:eastAsia="ru-RU"/>
        </w:rPr>
        <w:t xml:space="preserve"> зв’язку «гаряча лінія» на тему «Порядок розгляду звернень громадян та запитів на публічну інформацію»</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xml:space="preserve">У Головному управлінні ДПС у Дніпропетровській області відбувся сеанс </w:t>
      </w:r>
      <w:proofErr w:type="gramStart"/>
      <w:r w:rsidRPr="005F5DB9">
        <w:rPr>
          <w:bCs/>
          <w:kern w:val="36"/>
          <w:sz w:val="16"/>
          <w:szCs w:val="16"/>
        </w:rPr>
        <w:t>телефонного</w:t>
      </w:r>
      <w:proofErr w:type="gramEnd"/>
      <w:r w:rsidRPr="005F5DB9">
        <w:rPr>
          <w:bCs/>
          <w:kern w:val="36"/>
          <w:sz w:val="16"/>
          <w:szCs w:val="16"/>
        </w:rPr>
        <w:t xml:space="preserve"> зв’язку «гаряча лінія» на тему «Порядок розгляду звернень громадян та запитів на публічну інформацію».</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xml:space="preserve">На запитання платників податків </w:t>
      </w:r>
      <w:proofErr w:type="gramStart"/>
      <w:r w:rsidRPr="005F5DB9">
        <w:rPr>
          <w:bCs/>
          <w:kern w:val="36"/>
          <w:sz w:val="16"/>
          <w:szCs w:val="16"/>
        </w:rPr>
        <w:t>в</w:t>
      </w:r>
      <w:proofErr w:type="gramEnd"/>
      <w:r w:rsidRPr="005F5DB9">
        <w:rPr>
          <w:bCs/>
          <w:kern w:val="36"/>
          <w:sz w:val="16"/>
          <w:szCs w:val="16"/>
        </w:rPr>
        <w:t>ідповів начальник управління організації роботи Головного управління ДПС у Дніпропетровській області АЛЄКСЄЄНКО Вячеслав.</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Добрий день.</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Хто має право на звернення до державних органі</w:t>
      </w:r>
      <w:proofErr w:type="gramStart"/>
      <w:r w:rsidRPr="005F5DB9">
        <w:rPr>
          <w:bCs/>
          <w:kern w:val="36"/>
          <w:sz w:val="16"/>
          <w:szCs w:val="16"/>
        </w:rPr>
        <w:t>в</w:t>
      </w:r>
      <w:proofErr w:type="gramEnd"/>
      <w:r w:rsidRPr="005F5DB9">
        <w:rPr>
          <w:bCs/>
          <w:kern w:val="36"/>
          <w:sz w:val="16"/>
          <w:szCs w:val="16"/>
        </w:rPr>
        <w:t>?</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Відповідь. Доброго дня!</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xml:space="preserve">Згідно з Законом України від 02.10.96 року № 393/96-ВР «Про звернення громадян» громадяни України мають право звернутися до органів державної влади, місцевого самоврядування, об'єднань громадян, </w:t>
      </w:r>
      <w:proofErr w:type="gramStart"/>
      <w:r w:rsidRPr="005F5DB9">
        <w:rPr>
          <w:bCs/>
          <w:kern w:val="36"/>
          <w:sz w:val="16"/>
          <w:szCs w:val="16"/>
        </w:rPr>
        <w:t>п</w:t>
      </w:r>
      <w:proofErr w:type="gramEnd"/>
      <w:r w:rsidRPr="005F5DB9">
        <w:rPr>
          <w:bCs/>
          <w:kern w:val="36"/>
          <w:sz w:val="16"/>
          <w:szCs w:val="16"/>
        </w:rPr>
        <w:t xml:space="preserve">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w:t>
      </w:r>
      <w:proofErr w:type="gramStart"/>
      <w:r w:rsidRPr="005F5DB9">
        <w:rPr>
          <w:bCs/>
          <w:kern w:val="36"/>
          <w:sz w:val="16"/>
          <w:szCs w:val="16"/>
        </w:rPr>
        <w:t>соц</w:t>
      </w:r>
      <w:proofErr w:type="gramEnd"/>
      <w:r w:rsidRPr="005F5DB9">
        <w:rPr>
          <w:bCs/>
          <w:kern w:val="36"/>
          <w:sz w:val="16"/>
          <w:szCs w:val="16"/>
        </w:rPr>
        <w:t>іально-економічних, політичних та особистих прав і законних інтересів та скаргою про їх порушення. </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Військовослужбовці, працівники органів внутрішніх справ і державної безпеки, а також особи рядового і начальницького складу</w:t>
      </w:r>
      <w:proofErr w:type="gramStart"/>
      <w:r w:rsidRPr="005F5DB9">
        <w:rPr>
          <w:bCs/>
          <w:kern w:val="36"/>
          <w:sz w:val="16"/>
          <w:szCs w:val="16"/>
        </w:rPr>
        <w:t xml:space="preserve"> Д</w:t>
      </w:r>
      <w:proofErr w:type="gramEnd"/>
      <w:r w:rsidRPr="005F5DB9">
        <w:rPr>
          <w:bCs/>
          <w:kern w:val="36"/>
          <w:sz w:val="16"/>
          <w:szCs w:val="16"/>
        </w:rPr>
        <w:t>ержавної кримінально-виконавчої служби України мають право подавати звернення, які не стосуються їх службової діяльності.</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Добрий день.</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Чи мають право особи, які не є громадянами України і законно знаходяться на її території, на подання звернення до органів фіскальної служби</w:t>
      </w:r>
      <w:proofErr w:type="gramStart"/>
      <w:r w:rsidRPr="005F5DB9">
        <w:rPr>
          <w:bCs/>
          <w:kern w:val="36"/>
          <w:sz w:val="16"/>
          <w:szCs w:val="16"/>
        </w:rPr>
        <w:t xml:space="preserve"> ?</w:t>
      </w:r>
      <w:proofErr w:type="gramEnd"/>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Відповідь. Доброго дня!</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Добрий день.</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xml:space="preserve">Які звернення не </w:t>
      </w:r>
      <w:proofErr w:type="gramStart"/>
      <w:r w:rsidRPr="005F5DB9">
        <w:rPr>
          <w:bCs/>
          <w:kern w:val="36"/>
          <w:sz w:val="16"/>
          <w:szCs w:val="16"/>
        </w:rPr>
        <w:t>п</w:t>
      </w:r>
      <w:proofErr w:type="gramEnd"/>
      <w:r w:rsidRPr="005F5DB9">
        <w:rPr>
          <w:bCs/>
          <w:kern w:val="36"/>
          <w:sz w:val="16"/>
          <w:szCs w:val="16"/>
        </w:rPr>
        <w:t>ідлягають розгляду та вирішенню в органах фіскальної служби?</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Відповідь. Доброго дня!</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xml:space="preserve">Згідно ст. 8 Закону України від 02.10.1996 року №393/93-ВР «Про звернення громадян» письмове звернення без зазначення місця проживання, не </w:t>
      </w:r>
      <w:proofErr w:type="gramStart"/>
      <w:r w:rsidRPr="005F5DB9">
        <w:rPr>
          <w:bCs/>
          <w:kern w:val="36"/>
          <w:sz w:val="16"/>
          <w:szCs w:val="16"/>
        </w:rPr>
        <w:t>п</w:t>
      </w:r>
      <w:proofErr w:type="gramEnd"/>
      <w:r w:rsidRPr="005F5DB9">
        <w:rPr>
          <w:bCs/>
          <w:kern w:val="36"/>
          <w:sz w:val="16"/>
          <w:szCs w:val="16"/>
        </w:rPr>
        <w:t>ідписане автором (авторами), а також таке, з якого неможливо встановити авторство, визнається анонімним і розгляду не підлягає.</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xml:space="preserve">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w:t>
      </w:r>
      <w:proofErr w:type="gramStart"/>
      <w:r w:rsidRPr="005F5DB9">
        <w:rPr>
          <w:bCs/>
          <w:kern w:val="36"/>
          <w:sz w:val="16"/>
          <w:szCs w:val="16"/>
        </w:rPr>
        <w:t>осіб</w:t>
      </w:r>
      <w:proofErr w:type="gramEnd"/>
      <w:r w:rsidRPr="005F5DB9">
        <w:rPr>
          <w:bCs/>
          <w:kern w:val="36"/>
          <w:sz w:val="16"/>
          <w:szCs w:val="16"/>
        </w:rPr>
        <w:t>, визнаних судом недієздатними.</w:t>
      </w:r>
    </w:p>
    <w:p w:rsidR="005F5DB9" w:rsidRPr="005F5DB9" w:rsidRDefault="005F5DB9" w:rsidP="005F5DB9">
      <w:pPr>
        <w:pStyle w:val="a3"/>
        <w:spacing w:before="0" w:beforeAutospacing="0" w:after="0" w:afterAutospacing="0"/>
        <w:ind w:firstLine="567"/>
        <w:jc w:val="both"/>
        <w:rPr>
          <w:bCs/>
          <w:kern w:val="36"/>
          <w:sz w:val="16"/>
          <w:szCs w:val="16"/>
        </w:rPr>
      </w:pPr>
      <w:proofErr w:type="gramStart"/>
      <w:r w:rsidRPr="005F5DB9">
        <w:rPr>
          <w:bCs/>
          <w:kern w:val="36"/>
          <w:sz w:val="16"/>
          <w:szCs w:val="16"/>
        </w:rPr>
        <w:t>Р</w:t>
      </w:r>
      <w:proofErr w:type="gramEnd"/>
      <w:r w:rsidRPr="005F5DB9">
        <w:rPr>
          <w:bCs/>
          <w:kern w:val="36"/>
          <w:sz w:val="16"/>
          <w:szCs w:val="16"/>
        </w:rPr>
        <w:t>ішення про припинення розгляду такого звернення приймає керівник органу, про що повідомляється особі, яка подала звернення.</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Добрий день.</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Які обов’язкові реквізити запиту на публічну інформацію?</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Відповідь. Доброго дня!</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xml:space="preserve">Відповідно до Закон України «Про доступ до публічної інформації» </w:t>
      </w:r>
      <w:proofErr w:type="gramStart"/>
      <w:r w:rsidRPr="005F5DB9">
        <w:rPr>
          <w:bCs/>
          <w:kern w:val="36"/>
          <w:sz w:val="16"/>
          <w:szCs w:val="16"/>
        </w:rPr>
        <w:t>запит</w:t>
      </w:r>
      <w:proofErr w:type="gramEnd"/>
      <w:r w:rsidRPr="005F5DB9">
        <w:rPr>
          <w:bCs/>
          <w:kern w:val="36"/>
          <w:sz w:val="16"/>
          <w:szCs w:val="16"/>
        </w:rPr>
        <w:t xml:space="preserve"> повинен містити:</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xml:space="preserve">- </w:t>
      </w:r>
      <w:proofErr w:type="gramStart"/>
      <w:r w:rsidRPr="005F5DB9">
        <w:rPr>
          <w:bCs/>
          <w:kern w:val="36"/>
          <w:sz w:val="16"/>
          <w:szCs w:val="16"/>
        </w:rPr>
        <w:t>П</w:t>
      </w:r>
      <w:proofErr w:type="gramEnd"/>
      <w:r w:rsidRPr="005F5DB9">
        <w:rPr>
          <w:bCs/>
          <w:kern w:val="36"/>
          <w:sz w:val="16"/>
          <w:szCs w:val="16"/>
        </w:rPr>
        <w:t>ІБ (найменування) запитувача, поштову адресу або адресу електронної пошти, а також номер засобу зв’язку (якщо такий є);</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загальний опис інформації або вид, назву, реквізити чи змі</w:t>
      </w:r>
      <w:proofErr w:type="gramStart"/>
      <w:r w:rsidRPr="005F5DB9">
        <w:rPr>
          <w:bCs/>
          <w:kern w:val="36"/>
          <w:sz w:val="16"/>
          <w:szCs w:val="16"/>
        </w:rPr>
        <w:t>ст</w:t>
      </w:r>
      <w:proofErr w:type="gramEnd"/>
      <w:r w:rsidRPr="005F5DB9">
        <w:rPr>
          <w:bCs/>
          <w:kern w:val="36"/>
          <w:sz w:val="16"/>
          <w:szCs w:val="16"/>
        </w:rPr>
        <w:t xml:space="preserve"> документа, щодо якого зроблено запит на публічну інформацію, якщо запитувачу це відомо;</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xml:space="preserve">- </w:t>
      </w:r>
      <w:proofErr w:type="gramStart"/>
      <w:r w:rsidRPr="005F5DB9">
        <w:rPr>
          <w:bCs/>
          <w:kern w:val="36"/>
          <w:sz w:val="16"/>
          <w:szCs w:val="16"/>
        </w:rPr>
        <w:t>п</w:t>
      </w:r>
      <w:proofErr w:type="gramEnd"/>
      <w:r w:rsidRPr="005F5DB9">
        <w:rPr>
          <w:bCs/>
          <w:kern w:val="36"/>
          <w:sz w:val="16"/>
          <w:szCs w:val="16"/>
        </w:rPr>
        <w:t>ідпис і дату за умови подання письмового запиту.</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Добрий день.</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xml:space="preserve">Який строк розгляду </w:t>
      </w:r>
      <w:proofErr w:type="gramStart"/>
      <w:r w:rsidRPr="005F5DB9">
        <w:rPr>
          <w:bCs/>
          <w:kern w:val="36"/>
          <w:sz w:val="16"/>
          <w:szCs w:val="16"/>
        </w:rPr>
        <w:t>запит</w:t>
      </w:r>
      <w:proofErr w:type="gramEnd"/>
      <w:r w:rsidRPr="005F5DB9">
        <w:rPr>
          <w:bCs/>
          <w:kern w:val="36"/>
          <w:sz w:val="16"/>
          <w:szCs w:val="16"/>
        </w:rPr>
        <w:t>ів на інформацію?</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Відповідь. Доброго дня!</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Відповідно до статті 20 Закону України «Про доступ до публічної інформації» встановлено такі строки розгляду запиті</w:t>
      </w:r>
      <w:proofErr w:type="gramStart"/>
      <w:r w:rsidRPr="005F5DB9">
        <w:rPr>
          <w:bCs/>
          <w:kern w:val="36"/>
          <w:sz w:val="16"/>
          <w:szCs w:val="16"/>
        </w:rPr>
        <w:t>в</w:t>
      </w:r>
      <w:proofErr w:type="gramEnd"/>
      <w:r w:rsidRPr="005F5DB9">
        <w:rPr>
          <w:bCs/>
          <w:kern w:val="36"/>
          <w:sz w:val="16"/>
          <w:szCs w:val="16"/>
        </w:rPr>
        <w:t xml:space="preserve"> на інформацію:</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xml:space="preserve">Розпорядник інформації має надати відповідь на запит на інформацію не </w:t>
      </w:r>
      <w:proofErr w:type="gramStart"/>
      <w:r w:rsidRPr="005F5DB9">
        <w:rPr>
          <w:bCs/>
          <w:kern w:val="36"/>
          <w:sz w:val="16"/>
          <w:szCs w:val="16"/>
        </w:rPr>
        <w:t>п</w:t>
      </w:r>
      <w:proofErr w:type="gramEnd"/>
      <w:r w:rsidRPr="005F5DB9">
        <w:rPr>
          <w:bCs/>
          <w:kern w:val="36"/>
          <w:sz w:val="16"/>
          <w:szCs w:val="16"/>
        </w:rPr>
        <w:t>ізніше п'яти робочих днів з дня отримання запиту.</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xml:space="preserve">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w:t>
      </w:r>
      <w:proofErr w:type="gramStart"/>
      <w:r w:rsidRPr="005F5DB9">
        <w:rPr>
          <w:bCs/>
          <w:kern w:val="36"/>
          <w:sz w:val="16"/>
          <w:szCs w:val="16"/>
        </w:rPr>
        <w:t>п</w:t>
      </w:r>
      <w:proofErr w:type="gramEnd"/>
      <w:r w:rsidRPr="005F5DB9">
        <w:rPr>
          <w:bCs/>
          <w:kern w:val="36"/>
          <w:sz w:val="16"/>
          <w:szCs w:val="16"/>
        </w:rPr>
        <w:t>ізніше 48 годин з дня отримання запиту.</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Клопотання про термінове опрацювання запиту має бути обґрунтованим.</w:t>
      </w:r>
    </w:p>
    <w:p w:rsidR="005F5DB9" w:rsidRPr="005F5DB9" w:rsidRDefault="005F5DB9" w:rsidP="005F5DB9">
      <w:pPr>
        <w:pStyle w:val="a3"/>
        <w:spacing w:before="0" w:beforeAutospacing="0" w:after="0" w:afterAutospacing="0"/>
        <w:ind w:firstLine="567"/>
        <w:jc w:val="both"/>
        <w:rPr>
          <w:bCs/>
          <w:kern w:val="36"/>
          <w:sz w:val="16"/>
          <w:szCs w:val="16"/>
        </w:rPr>
      </w:pPr>
      <w:proofErr w:type="gramStart"/>
      <w:r w:rsidRPr="005F5DB9">
        <w:rPr>
          <w:bCs/>
          <w:kern w:val="36"/>
          <w:sz w:val="16"/>
          <w:szCs w:val="16"/>
        </w:rPr>
        <w:t>У</w:t>
      </w:r>
      <w:proofErr w:type="gramEnd"/>
      <w:r w:rsidRPr="005F5DB9">
        <w:rPr>
          <w:bCs/>
          <w:kern w:val="36"/>
          <w:sz w:val="16"/>
          <w:szCs w:val="16"/>
        </w:rPr>
        <w:t xml:space="preserve"> </w:t>
      </w:r>
      <w:proofErr w:type="gramStart"/>
      <w:r w:rsidRPr="005F5DB9">
        <w:rPr>
          <w:bCs/>
          <w:kern w:val="36"/>
          <w:sz w:val="16"/>
          <w:szCs w:val="16"/>
        </w:rPr>
        <w:t>раз</w:t>
      </w:r>
      <w:proofErr w:type="gramEnd"/>
      <w:r w:rsidRPr="005F5DB9">
        <w:rPr>
          <w:bCs/>
          <w:kern w:val="36"/>
          <w:sz w:val="16"/>
          <w:szCs w:val="16"/>
        </w:rPr>
        <w:t xml:space="preserve">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w:t>
      </w:r>
      <w:proofErr w:type="gramStart"/>
      <w:r w:rsidRPr="005F5DB9">
        <w:rPr>
          <w:bCs/>
          <w:kern w:val="36"/>
          <w:sz w:val="16"/>
          <w:szCs w:val="16"/>
        </w:rPr>
        <w:t>п</w:t>
      </w:r>
      <w:proofErr w:type="gramEnd"/>
      <w:r w:rsidRPr="005F5DB9">
        <w:rPr>
          <w:bCs/>
          <w:kern w:val="36"/>
          <w:sz w:val="16"/>
          <w:szCs w:val="16"/>
        </w:rPr>
        <w:t>ізніше п'яти робочих днів з дня отримання запиту.</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Добрий день.</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Який термін розгляду звернень громадян?</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t> Відповідь. Доброго дня!</w:t>
      </w:r>
    </w:p>
    <w:p w:rsidR="005F5DB9" w:rsidRPr="005F5DB9" w:rsidRDefault="005F5DB9" w:rsidP="005F5DB9">
      <w:pPr>
        <w:pStyle w:val="a3"/>
        <w:spacing w:before="0" w:beforeAutospacing="0" w:after="0" w:afterAutospacing="0"/>
        <w:ind w:firstLine="567"/>
        <w:jc w:val="both"/>
        <w:rPr>
          <w:bCs/>
          <w:kern w:val="36"/>
          <w:sz w:val="16"/>
          <w:szCs w:val="16"/>
        </w:rPr>
      </w:pPr>
      <w:r w:rsidRPr="005F5DB9">
        <w:rPr>
          <w:bCs/>
          <w:kern w:val="36"/>
          <w:sz w:val="16"/>
          <w:szCs w:val="16"/>
        </w:rPr>
        <w:lastRenderedPageBreak/>
        <w:t xml:space="preserve">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w:t>
      </w:r>
      <w:proofErr w:type="gramStart"/>
      <w:r w:rsidRPr="005F5DB9">
        <w:rPr>
          <w:bCs/>
          <w:kern w:val="36"/>
          <w:sz w:val="16"/>
          <w:szCs w:val="16"/>
        </w:rPr>
        <w:t>в</w:t>
      </w:r>
      <w:proofErr w:type="gramEnd"/>
      <w:r w:rsidRPr="005F5DB9">
        <w:rPr>
          <w:bCs/>
          <w:kern w:val="36"/>
          <w:sz w:val="16"/>
          <w:szCs w:val="16"/>
        </w:rPr>
        <w:t xml:space="preserve">ід дня їх отримання. Якщо в місячний термін вирішити порушені у зверненні питання неможливо, керівник відповідного органу, </w:t>
      </w:r>
      <w:proofErr w:type="gramStart"/>
      <w:r w:rsidRPr="005F5DB9">
        <w:rPr>
          <w:bCs/>
          <w:kern w:val="36"/>
          <w:sz w:val="16"/>
          <w:szCs w:val="16"/>
        </w:rPr>
        <w:t>п</w:t>
      </w:r>
      <w:proofErr w:type="gramEnd"/>
      <w:r w:rsidRPr="005F5DB9">
        <w:rPr>
          <w:bCs/>
          <w:kern w:val="36"/>
          <w:sz w:val="16"/>
          <w:szCs w:val="16"/>
        </w:rPr>
        <w:t xml:space="preserve">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w:t>
      </w:r>
      <w:proofErr w:type="gramStart"/>
      <w:r w:rsidRPr="005F5DB9">
        <w:rPr>
          <w:bCs/>
          <w:kern w:val="36"/>
          <w:sz w:val="16"/>
          <w:szCs w:val="16"/>
        </w:rPr>
        <w:t>п'яти</w:t>
      </w:r>
      <w:proofErr w:type="gramEnd"/>
      <w:r w:rsidRPr="005F5DB9">
        <w:rPr>
          <w:bCs/>
          <w:kern w:val="36"/>
          <w:sz w:val="16"/>
          <w:szCs w:val="16"/>
        </w:rPr>
        <w:t xml:space="preserve"> днів. </w:t>
      </w:r>
    </w:p>
    <w:p w:rsidR="005F5DB9" w:rsidRPr="005F5DB9" w:rsidRDefault="005F5DB9" w:rsidP="00C963F3">
      <w:pPr>
        <w:pStyle w:val="a3"/>
        <w:spacing w:before="0" w:beforeAutospacing="0" w:after="0" w:afterAutospacing="0"/>
        <w:ind w:firstLine="567"/>
        <w:jc w:val="both"/>
        <w:rPr>
          <w:sz w:val="16"/>
          <w:szCs w:val="16"/>
        </w:rPr>
      </w:pPr>
    </w:p>
    <w:p w:rsidR="009103EC" w:rsidRPr="009103EC" w:rsidRDefault="009103EC" w:rsidP="009103E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9103EC">
        <w:rPr>
          <w:rFonts w:ascii="Times New Roman" w:eastAsia="Times New Roman" w:hAnsi="Times New Roman" w:cs="Times New Roman"/>
          <w:b/>
          <w:bCs/>
          <w:kern w:val="36"/>
          <w:sz w:val="16"/>
          <w:szCs w:val="16"/>
          <w:lang w:eastAsia="ru-RU"/>
        </w:rPr>
        <w:t>Здійснення господарської діяльності можливе лише за умови державної реєстрації</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Питання державної реєстрації суб’єктів господарювання, дотримання роботодавцями і найманими працівниками трудового законодавства, використання належним чином зареєстрованих РРО/ПРРО при проведенні розрахункових операцій в обов’язковому порядку </w:t>
      </w:r>
      <w:proofErr w:type="gramStart"/>
      <w:r w:rsidRPr="009103EC">
        <w:rPr>
          <w:bCs/>
          <w:kern w:val="36"/>
          <w:sz w:val="16"/>
          <w:szCs w:val="16"/>
        </w:rPr>
        <w:t>досл</w:t>
      </w:r>
      <w:proofErr w:type="gramEnd"/>
      <w:r w:rsidRPr="009103EC">
        <w:rPr>
          <w:bCs/>
          <w:kern w:val="36"/>
          <w:sz w:val="16"/>
          <w:szCs w:val="16"/>
        </w:rPr>
        <w:t>іджуються під час проведення фактичних перевірок.</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Боротьба з незаконним веденням бізнесу – один з </w:t>
      </w:r>
      <w:proofErr w:type="gramStart"/>
      <w:r w:rsidRPr="009103EC">
        <w:rPr>
          <w:bCs/>
          <w:kern w:val="36"/>
          <w:sz w:val="16"/>
          <w:szCs w:val="16"/>
        </w:rPr>
        <w:t>пр</w:t>
      </w:r>
      <w:proofErr w:type="gramEnd"/>
      <w:r w:rsidRPr="009103EC">
        <w:rPr>
          <w:bCs/>
          <w:kern w:val="36"/>
          <w:sz w:val="16"/>
          <w:szCs w:val="16"/>
        </w:rPr>
        <w:t>іоритетних напрямків діяльності податкової служби Дніпропетровщини.</w:t>
      </w:r>
    </w:p>
    <w:p w:rsidR="009103EC" w:rsidRPr="009103EC" w:rsidRDefault="009103EC" w:rsidP="009103EC">
      <w:pPr>
        <w:pStyle w:val="a3"/>
        <w:spacing w:before="0" w:beforeAutospacing="0" w:after="0" w:afterAutospacing="0"/>
        <w:ind w:firstLine="567"/>
        <w:jc w:val="both"/>
        <w:rPr>
          <w:bCs/>
          <w:kern w:val="36"/>
          <w:sz w:val="16"/>
          <w:szCs w:val="16"/>
        </w:rPr>
      </w:pPr>
      <w:proofErr w:type="gramStart"/>
      <w:r w:rsidRPr="009103EC">
        <w:rPr>
          <w:bCs/>
          <w:kern w:val="36"/>
          <w:sz w:val="16"/>
          <w:szCs w:val="16"/>
        </w:rPr>
        <w:t>Працівниками відділу фактичних перевірок Головного управління ДПС у Дніпропетровській області спільно зі співробітниками Національної поліції за тиждень задокументовано 4 факти щодо здійснення фізичними особами господарської діяльності без державної реєстрації у сфері продажу мобільних аксесуарів до телефонів, а також надання послуг таксі.</w:t>
      </w:r>
      <w:proofErr w:type="gramEnd"/>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На фізичних </w:t>
      </w:r>
      <w:proofErr w:type="gramStart"/>
      <w:r w:rsidRPr="009103EC">
        <w:rPr>
          <w:bCs/>
          <w:kern w:val="36"/>
          <w:sz w:val="16"/>
          <w:szCs w:val="16"/>
        </w:rPr>
        <w:t>осіб</w:t>
      </w:r>
      <w:proofErr w:type="gramEnd"/>
      <w:r w:rsidRPr="009103EC">
        <w:rPr>
          <w:bCs/>
          <w:kern w:val="36"/>
          <w:sz w:val="16"/>
          <w:szCs w:val="16"/>
        </w:rPr>
        <w:t xml:space="preserve"> за порушення порядку провадження господарської діяльності складено протоколи за ст. 164 Кодексу України про адміністративні правопорушення.</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Закликаємо представникі</w:t>
      </w:r>
      <w:proofErr w:type="gramStart"/>
      <w:r w:rsidRPr="009103EC">
        <w:rPr>
          <w:bCs/>
          <w:kern w:val="36"/>
          <w:sz w:val="16"/>
          <w:szCs w:val="16"/>
        </w:rPr>
        <w:t>в</w:t>
      </w:r>
      <w:proofErr w:type="gramEnd"/>
      <w:r w:rsidRPr="009103EC">
        <w:rPr>
          <w:bCs/>
          <w:kern w:val="36"/>
          <w:sz w:val="16"/>
          <w:szCs w:val="16"/>
        </w:rPr>
        <w:t xml:space="preserve"> бізнесу виконувати вимоги діючого законодавства!</w:t>
      </w:r>
    </w:p>
    <w:p w:rsidR="009103EC" w:rsidRPr="009103EC" w:rsidRDefault="009103EC" w:rsidP="00C963F3">
      <w:pPr>
        <w:pStyle w:val="a3"/>
        <w:spacing w:before="0" w:beforeAutospacing="0" w:after="0" w:afterAutospacing="0"/>
        <w:ind w:firstLine="567"/>
        <w:jc w:val="both"/>
        <w:rPr>
          <w:sz w:val="16"/>
          <w:szCs w:val="16"/>
        </w:rPr>
      </w:pPr>
    </w:p>
    <w:p w:rsidR="009103EC" w:rsidRPr="009103EC" w:rsidRDefault="009103EC" w:rsidP="009103E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9103EC">
        <w:rPr>
          <w:rFonts w:ascii="Times New Roman" w:eastAsia="Times New Roman" w:hAnsi="Times New Roman" w:cs="Times New Roman"/>
          <w:b/>
          <w:bCs/>
          <w:kern w:val="36"/>
          <w:sz w:val="16"/>
          <w:szCs w:val="16"/>
          <w:lang w:eastAsia="ru-RU"/>
        </w:rPr>
        <w:t xml:space="preserve">У січні до загального фонду державного бюджету надійшло 6,6 </w:t>
      </w:r>
      <w:proofErr w:type="gramStart"/>
      <w:r w:rsidRPr="009103EC">
        <w:rPr>
          <w:rFonts w:ascii="Times New Roman" w:eastAsia="Times New Roman" w:hAnsi="Times New Roman" w:cs="Times New Roman"/>
          <w:b/>
          <w:bCs/>
          <w:kern w:val="36"/>
          <w:sz w:val="16"/>
          <w:szCs w:val="16"/>
          <w:lang w:eastAsia="ru-RU"/>
        </w:rPr>
        <w:t>млрд</w:t>
      </w:r>
      <w:proofErr w:type="gramEnd"/>
      <w:r w:rsidRPr="009103EC">
        <w:rPr>
          <w:rFonts w:ascii="Times New Roman" w:eastAsia="Times New Roman" w:hAnsi="Times New Roman" w:cs="Times New Roman"/>
          <w:b/>
          <w:bCs/>
          <w:kern w:val="36"/>
          <w:sz w:val="16"/>
          <w:szCs w:val="16"/>
          <w:lang w:eastAsia="ru-RU"/>
        </w:rPr>
        <w:t xml:space="preserve"> грн акцизного податку</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У січні 2024 року до загального фонду Державного бюджету України забезпечено акцизного податку з вироблених в Україні та ввезених на митну територію України </w:t>
      </w:r>
      <w:proofErr w:type="gramStart"/>
      <w:r w:rsidRPr="009103EC">
        <w:rPr>
          <w:bCs/>
          <w:kern w:val="36"/>
          <w:sz w:val="16"/>
          <w:szCs w:val="16"/>
        </w:rPr>
        <w:t>п</w:t>
      </w:r>
      <w:proofErr w:type="gramEnd"/>
      <w:r w:rsidRPr="009103EC">
        <w:rPr>
          <w:bCs/>
          <w:kern w:val="36"/>
          <w:sz w:val="16"/>
          <w:szCs w:val="16"/>
        </w:rPr>
        <w:t xml:space="preserve">ідакцизних товарів (продукції) у сумі 6,6 млрд грн. Це складає 106,5 відс. показника доходів, доведеного Міністерством фінансів України (додатково надійшло 0,4 </w:t>
      </w:r>
      <w:proofErr w:type="gramStart"/>
      <w:r w:rsidRPr="009103EC">
        <w:rPr>
          <w:bCs/>
          <w:kern w:val="36"/>
          <w:sz w:val="16"/>
          <w:szCs w:val="16"/>
        </w:rPr>
        <w:t>млрд</w:t>
      </w:r>
      <w:proofErr w:type="gramEnd"/>
      <w:r w:rsidRPr="009103EC">
        <w:rPr>
          <w:bCs/>
          <w:kern w:val="36"/>
          <w:sz w:val="16"/>
          <w:szCs w:val="16"/>
        </w:rPr>
        <w:t xml:space="preserve"> грн), та на 1,1 млрд грн, або 19,7 відс. перевищує надходження січня минулого року.</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Виконання показників доходів досягнуто за рахунок додаткових надходжень акцизного податку:</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по ввезених тютюнових виробах – на 1,2 </w:t>
      </w:r>
      <w:proofErr w:type="gramStart"/>
      <w:r w:rsidRPr="009103EC">
        <w:rPr>
          <w:bCs/>
          <w:kern w:val="36"/>
          <w:sz w:val="16"/>
          <w:szCs w:val="16"/>
        </w:rPr>
        <w:t>млрд</w:t>
      </w:r>
      <w:proofErr w:type="gramEnd"/>
      <w:r w:rsidRPr="009103EC">
        <w:rPr>
          <w:bCs/>
          <w:kern w:val="36"/>
          <w:sz w:val="16"/>
          <w:szCs w:val="16"/>
        </w:rPr>
        <w:t xml:space="preserve"> грн, або 162,6 відс. від доведеного завдання (1,9 млрд грн);</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по виробленій в Україні електричній енергії – в сумі 0,44 </w:t>
      </w:r>
      <w:proofErr w:type="gramStart"/>
      <w:r w:rsidRPr="009103EC">
        <w:rPr>
          <w:bCs/>
          <w:kern w:val="36"/>
          <w:sz w:val="16"/>
          <w:szCs w:val="16"/>
        </w:rPr>
        <w:t>млн</w:t>
      </w:r>
      <w:proofErr w:type="gramEnd"/>
      <w:r w:rsidRPr="009103EC">
        <w:rPr>
          <w:bCs/>
          <w:kern w:val="36"/>
          <w:sz w:val="16"/>
          <w:szCs w:val="16"/>
        </w:rPr>
        <w:t xml:space="preserve"> грн, або 187,2 відс. від доведеного завдання (0,5 млрд грн);</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по виробленій в Україні лікеро-горілчаній та виноробній продукції – на 0,2 </w:t>
      </w:r>
      <w:proofErr w:type="gramStart"/>
      <w:r w:rsidRPr="009103EC">
        <w:rPr>
          <w:bCs/>
          <w:kern w:val="36"/>
          <w:sz w:val="16"/>
          <w:szCs w:val="16"/>
        </w:rPr>
        <w:t>млрд</w:t>
      </w:r>
      <w:proofErr w:type="gramEnd"/>
      <w:r w:rsidRPr="009103EC">
        <w:rPr>
          <w:bCs/>
          <w:kern w:val="36"/>
          <w:sz w:val="16"/>
          <w:szCs w:val="16"/>
        </w:rPr>
        <w:t xml:space="preserve"> грн, або 130,4 відс. від доведеного завдання (0,6 млрд гривень).</w:t>
      </w:r>
    </w:p>
    <w:p w:rsidR="009103EC" w:rsidRPr="009103EC" w:rsidRDefault="009103EC" w:rsidP="009103EC">
      <w:pPr>
        <w:pStyle w:val="a3"/>
        <w:spacing w:before="0" w:beforeAutospacing="0" w:after="0" w:afterAutospacing="0"/>
        <w:ind w:firstLine="567"/>
        <w:jc w:val="both"/>
        <w:rPr>
          <w:bCs/>
          <w:kern w:val="36"/>
          <w:sz w:val="16"/>
          <w:szCs w:val="16"/>
        </w:rPr>
      </w:pPr>
    </w:p>
    <w:p w:rsidR="009103EC" w:rsidRPr="009103EC" w:rsidRDefault="009103EC" w:rsidP="009103E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9103EC">
        <w:rPr>
          <w:rFonts w:ascii="Times New Roman" w:eastAsia="Times New Roman" w:hAnsi="Times New Roman" w:cs="Times New Roman"/>
          <w:b/>
          <w:bCs/>
          <w:kern w:val="36"/>
          <w:sz w:val="16"/>
          <w:szCs w:val="16"/>
          <w:lang w:eastAsia="ru-RU"/>
        </w:rPr>
        <w:t xml:space="preserve">Чи має право суб’єкт господарювання використовувати одну печатку на </w:t>
      </w:r>
      <w:proofErr w:type="gramStart"/>
      <w:r w:rsidRPr="009103EC">
        <w:rPr>
          <w:rFonts w:ascii="Times New Roman" w:eastAsia="Times New Roman" w:hAnsi="Times New Roman" w:cs="Times New Roman"/>
          <w:b/>
          <w:bCs/>
          <w:kern w:val="36"/>
          <w:sz w:val="16"/>
          <w:szCs w:val="16"/>
          <w:lang w:eastAsia="ru-RU"/>
        </w:rPr>
        <w:t>вс</w:t>
      </w:r>
      <w:proofErr w:type="gramEnd"/>
      <w:r w:rsidRPr="009103EC">
        <w:rPr>
          <w:rFonts w:ascii="Times New Roman" w:eastAsia="Times New Roman" w:hAnsi="Times New Roman" w:cs="Times New Roman"/>
          <w:b/>
          <w:bCs/>
          <w:kern w:val="36"/>
          <w:sz w:val="16"/>
          <w:szCs w:val="16"/>
          <w:lang w:eastAsia="ru-RU"/>
        </w:rPr>
        <w:t>іх ПРРО, які зареєстровані на кожну окрему господарську одиницю?</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Головне управління ДПС у Дніпропетровській області повідомля</w:t>
      </w:r>
      <w:proofErr w:type="gramStart"/>
      <w:r w:rsidRPr="009103EC">
        <w:rPr>
          <w:bCs/>
          <w:kern w:val="36"/>
          <w:sz w:val="16"/>
          <w:szCs w:val="16"/>
        </w:rPr>
        <w:t>є.</w:t>
      </w:r>
      <w:proofErr w:type="gramEnd"/>
    </w:p>
    <w:p w:rsidR="009103EC" w:rsidRPr="009103EC" w:rsidRDefault="009103EC" w:rsidP="009103EC">
      <w:pPr>
        <w:pStyle w:val="a3"/>
        <w:spacing w:before="0" w:beforeAutospacing="0" w:after="0" w:afterAutospacing="0"/>
        <w:ind w:firstLine="567"/>
        <w:jc w:val="both"/>
        <w:rPr>
          <w:bCs/>
          <w:kern w:val="36"/>
          <w:sz w:val="16"/>
          <w:szCs w:val="16"/>
        </w:rPr>
      </w:pPr>
      <w:proofErr w:type="gramStart"/>
      <w:r w:rsidRPr="009103EC">
        <w:rPr>
          <w:bCs/>
          <w:kern w:val="36"/>
          <w:sz w:val="16"/>
          <w:szCs w:val="16"/>
        </w:rPr>
        <w:t>Частиною другою ст. 12 Закону України від 05 жовтня 2017 року № 2155-VIII «Про електронну ідентифікацію та електронні довірчі послуги» із змінами та доповненнями (далі – Закон № 2155) встановлено, що користувачі електронних довірчих послуг зобов’язані, зокрема, забезпечувати конфіденційність та неможливість доступу інших осіб до особистого ключа та невідкладно</w:t>
      </w:r>
      <w:proofErr w:type="gramEnd"/>
      <w:r w:rsidRPr="009103EC">
        <w:rPr>
          <w:bCs/>
          <w:kern w:val="36"/>
          <w:sz w:val="16"/>
          <w:szCs w:val="16"/>
        </w:rPr>
        <w:t xml:space="preserve"> повідомляти надавача електронних довірчих послуг про </w:t>
      </w:r>
      <w:proofErr w:type="gramStart"/>
      <w:r w:rsidRPr="009103EC">
        <w:rPr>
          <w:bCs/>
          <w:kern w:val="36"/>
          <w:sz w:val="16"/>
          <w:szCs w:val="16"/>
        </w:rPr>
        <w:t>п</w:t>
      </w:r>
      <w:proofErr w:type="gramEnd"/>
      <w:r w:rsidRPr="009103EC">
        <w:rPr>
          <w:bCs/>
          <w:kern w:val="36"/>
          <w:sz w:val="16"/>
          <w:szCs w:val="16"/>
        </w:rPr>
        <w:t>ідозру або факт компрометації особистого ключа.</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Компрометація особистого ключа – будь-яка </w:t>
      </w:r>
      <w:proofErr w:type="gramStart"/>
      <w:r w:rsidRPr="009103EC">
        <w:rPr>
          <w:bCs/>
          <w:kern w:val="36"/>
          <w:sz w:val="16"/>
          <w:szCs w:val="16"/>
        </w:rPr>
        <w:t>под</w:t>
      </w:r>
      <w:proofErr w:type="gramEnd"/>
      <w:r w:rsidRPr="009103EC">
        <w:rPr>
          <w:bCs/>
          <w:kern w:val="36"/>
          <w:sz w:val="16"/>
          <w:szCs w:val="16"/>
        </w:rPr>
        <w:t>ія, що призвела або може призвести до несанкціонованого доступу до особистого ключа (п.п. 26 частини першої ст. 1 Закону № 2155).</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Отже, суб’єкт господарювання має право використовувати одну печатку на </w:t>
      </w:r>
      <w:proofErr w:type="gramStart"/>
      <w:r w:rsidRPr="009103EC">
        <w:rPr>
          <w:bCs/>
          <w:kern w:val="36"/>
          <w:sz w:val="16"/>
          <w:szCs w:val="16"/>
        </w:rPr>
        <w:t>вс</w:t>
      </w:r>
      <w:proofErr w:type="gramEnd"/>
      <w:r w:rsidRPr="009103EC">
        <w:rPr>
          <w:bCs/>
          <w:kern w:val="36"/>
          <w:sz w:val="16"/>
          <w:szCs w:val="16"/>
        </w:rPr>
        <w:t>іх програмних реєстраторах розрахункових операцій (далі – ПРРО), які зареєстровані на кожну окрему господарську одиницю, якщо такі ПРРО не потребують задіяння касирів.</w:t>
      </w:r>
    </w:p>
    <w:p w:rsidR="009103EC" w:rsidRPr="009103EC" w:rsidRDefault="009103EC" w:rsidP="009103EC">
      <w:pPr>
        <w:pStyle w:val="a3"/>
        <w:spacing w:before="0" w:beforeAutospacing="0" w:after="0" w:afterAutospacing="0"/>
        <w:ind w:firstLine="567"/>
        <w:jc w:val="both"/>
        <w:rPr>
          <w:bCs/>
          <w:kern w:val="36"/>
          <w:sz w:val="16"/>
          <w:szCs w:val="16"/>
        </w:rPr>
      </w:pPr>
      <w:proofErr w:type="gramStart"/>
      <w:r w:rsidRPr="009103EC">
        <w:rPr>
          <w:bCs/>
          <w:kern w:val="36"/>
          <w:sz w:val="16"/>
          <w:szCs w:val="16"/>
        </w:rPr>
        <w:t>У</w:t>
      </w:r>
      <w:proofErr w:type="gramEnd"/>
      <w:r w:rsidRPr="009103EC">
        <w:rPr>
          <w:bCs/>
          <w:kern w:val="36"/>
          <w:sz w:val="16"/>
          <w:szCs w:val="16"/>
        </w:rPr>
        <w:t xml:space="preserve"> разі, якщо при використанні ПРРО задіяні касири, то для кожного такого ПРРО необхідно створити окрему печатку.</w:t>
      </w:r>
    </w:p>
    <w:p w:rsidR="009103EC" w:rsidRPr="009103EC" w:rsidRDefault="009103EC" w:rsidP="00C963F3">
      <w:pPr>
        <w:pStyle w:val="a3"/>
        <w:spacing w:before="0" w:beforeAutospacing="0" w:after="0" w:afterAutospacing="0"/>
        <w:ind w:firstLine="567"/>
        <w:jc w:val="both"/>
        <w:rPr>
          <w:sz w:val="16"/>
          <w:szCs w:val="16"/>
        </w:rPr>
      </w:pPr>
    </w:p>
    <w:p w:rsidR="009103EC" w:rsidRPr="009103EC" w:rsidRDefault="009103EC" w:rsidP="009103E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9103EC">
        <w:rPr>
          <w:rFonts w:ascii="Times New Roman" w:eastAsia="Times New Roman" w:hAnsi="Times New Roman" w:cs="Times New Roman"/>
          <w:b/>
          <w:bCs/>
          <w:kern w:val="36"/>
          <w:sz w:val="16"/>
          <w:szCs w:val="16"/>
          <w:lang w:eastAsia="ru-RU"/>
        </w:rPr>
        <w:t xml:space="preserve">Маєте декілька об’єктів нерухомості, розміщених в </w:t>
      </w:r>
      <w:proofErr w:type="gramStart"/>
      <w:r w:rsidRPr="009103EC">
        <w:rPr>
          <w:rFonts w:ascii="Times New Roman" w:eastAsia="Times New Roman" w:hAnsi="Times New Roman" w:cs="Times New Roman"/>
          <w:b/>
          <w:bCs/>
          <w:kern w:val="36"/>
          <w:sz w:val="16"/>
          <w:szCs w:val="16"/>
          <w:lang w:eastAsia="ru-RU"/>
        </w:rPr>
        <w:t>р</w:t>
      </w:r>
      <w:proofErr w:type="gramEnd"/>
      <w:r w:rsidRPr="009103EC">
        <w:rPr>
          <w:rFonts w:ascii="Times New Roman" w:eastAsia="Times New Roman" w:hAnsi="Times New Roman" w:cs="Times New Roman"/>
          <w:b/>
          <w:bCs/>
          <w:kern w:val="36"/>
          <w:sz w:val="16"/>
          <w:szCs w:val="16"/>
          <w:lang w:eastAsia="ru-RU"/>
        </w:rPr>
        <w:t>ізних населених пунктах – зверніться до контролюючого органу для проведення звірки даних</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Головне управління ДПС у Дніпропетровській області інформу</w:t>
      </w:r>
      <w:proofErr w:type="gramStart"/>
      <w:r w:rsidRPr="009103EC">
        <w:rPr>
          <w:bCs/>
          <w:kern w:val="36"/>
          <w:sz w:val="16"/>
          <w:szCs w:val="16"/>
        </w:rPr>
        <w:t>є.</w:t>
      </w:r>
      <w:proofErr w:type="gramEnd"/>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Відповідно до п.п. 266.7.3 п. 266.7 ст. 266 Податкового кодексу України (далі – ПКУ) платники податку на нерухоме майно, відмінне від земельної ділянки, мають право звернутися з письмовою заявою до контролюючого органу за </w:t>
      </w:r>
      <w:proofErr w:type="gramStart"/>
      <w:r w:rsidRPr="009103EC">
        <w:rPr>
          <w:bCs/>
          <w:kern w:val="36"/>
          <w:sz w:val="16"/>
          <w:szCs w:val="16"/>
        </w:rPr>
        <w:t>своєю</w:t>
      </w:r>
      <w:proofErr w:type="gramEnd"/>
      <w:r w:rsidRPr="009103EC">
        <w:rPr>
          <w:bCs/>
          <w:kern w:val="36"/>
          <w:sz w:val="16"/>
          <w:szCs w:val="16"/>
        </w:rPr>
        <w:t xml:space="preserve"> податковою адресою для проведення звірки даних щодо:</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 об’єктів житлової та/або нежитлової нерухомості, </w:t>
      </w:r>
      <w:proofErr w:type="gramStart"/>
      <w:r w:rsidRPr="009103EC">
        <w:rPr>
          <w:bCs/>
          <w:kern w:val="36"/>
          <w:sz w:val="16"/>
          <w:szCs w:val="16"/>
        </w:rPr>
        <w:t>в</w:t>
      </w:r>
      <w:proofErr w:type="gramEnd"/>
      <w:r w:rsidRPr="009103EC">
        <w:rPr>
          <w:bCs/>
          <w:kern w:val="36"/>
          <w:sz w:val="16"/>
          <w:szCs w:val="16"/>
        </w:rPr>
        <w:t xml:space="preserve"> тому числі їх часток, що перебувають у власності платника податку;</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розміру загальної площі об’єктів житлової та/або нежитлової нерухомості, що перебувають у власності платника податку;</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 права на користування </w:t>
      </w:r>
      <w:proofErr w:type="gramStart"/>
      <w:r w:rsidRPr="009103EC">
        <w:rPr>
          <w:bCs/>
          <w:kern w:val="36"/>
          <w:sz w:val="16"/>
          <w:szCs w:val="16"/>
        </w:rPr>
        <w:t>п</w:t>
      </w:r>
      <w:proofErr w:type="gramEnd"/>
      <w:r w:rsidRPr="009103EC">
        <w:rPr>
          <w:bCs/>
          <w:kern w:val="36"/>
          <w:sz w:val="16"/>
          <w:szCs w:val="16"/>
        </w:rPr>
        <w:t>ільгою із сплати податку;</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розміру ставки податку;</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нарахованої суми податку.</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9103EC">
        <w:rPr>
          <w:bCs/>
          <w:kern w:val="36"/>
          <w:sz w:val="16"/>
          <w:szCs w:val="16"/>
        </w:rPr>
        <w:t>в</w:t>
      </w:r>
      <w:proofErr w:type="gramEnd"/>
      <w:r w:rsidRPr="009103EC">
        <w:rPr>
          <w:bCs/>
          <w:kern w:val="36"/>
          <w:sz w:val="16"/>
          <w:szCs w:val="16"/>
        </w:rPr>
        <w:t>ідповідних документів, зокрема, документів на право власності, контролюючий орган за податковою адресою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Згідно з абзацом другим п.п. 266.7.4 п. 266.7 ст. 266 ПКУ 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державну податкову політику, сплата податку фізичними особами здійснюється на </w:t>
      </w:r>
      <w:proofErr w:type="gramStart"/>
      <w:r w:rsidRPr="009103EC">
        <w:rPr>
          <w:bCs/>
          <w:kern w:val="36"/>
          <w:sz w:val="16"/>
          <w:szCs w:val="16"/>
        </w:rPr>
        <w:t>п</w:t>
      </w:r>
      <w:proofErr w:type="gramEnd"/>
      <w:r w:rsidRPr="009103EC">
        <w:rPr>
          <w:bCs/>
          <w:kern w:val="36"/>
          <w:sz w:val="16"/>
          <w:szCs w:val="16"/>
        </w:rPr>
        <w:t xml:space="preserve">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w:t>
      </w:r>
      <w:proofErr w:type="gramStart"/>
      <w:r w:rsidRPr="009103EC">
        <w:rPr>
          <w:bCs/>
          <w:kern w:val="36"/>
          <w:sz w:val="16"/>
          <w:szCs w:val="16"/>
        </w:rPr>
        <w:t>на</w:t>
      </w:r>
      <w:proofErr w:type="gramEnd"/>
      <w:r w:rsidRPr="009103EC">
        <w:rPr>
          <w:bCs/>
          <w:kern w:val="36"/>
          <w:sz w:val="16"/>
          <w:szCs w:val="16"/>
        </w:rPr>
        <w:t xml:space="preserve"> об’єкт оподаткування.</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Крім того, фізичні особи, з використанням кваліфікованого електронного </w:t>
      </w:r>
      <w:proofErr w:type="gramStart"/>
      <w:r w:rsidRPr="009103EC">
        <w:rPr>
          <w:bCs/>
          <w:kern w:val="36"/>
          <w:sz w:val="16"/>
          <w:szCs w:val="16"/>
        </w:rPr>
        <w:t>п</w:t>
      </w:r>
      <w:proofErr w:type="gramEnd"/>
      <w:r w:rsidRPr="009103EC">
        <w:rPr>
          <w:bCs/>
          <w:kern w:val="36"/>
          <w:sz w:val="16"/>
          <w:szCs w:val="16"/>
        </w:rPr>
        <w:t xml:space="preserve">ідпису, мають можливість переглянути сформовані податкові повідомлення-рішення щодо сум нарахованих їм податкових зобов’язань з податку на нерухоме майно, відмінне від земельної ділянки, в меню «ЕК для громадян»/розділ «Загальна інформація про платника»/вкладка «Повідомлення про обов’язок сплатити суму </w:t>
      </w:r>
      <w:proofErr w:type="gramStart"/>
      <w:r w:rsidRPr="009103EC">
        <w:rPr>
          <w:bCs/>
          <w:kern w:val="36"/>
          <w:sz w:val="16"/>
          <w:szCs w:val="16"/>
        </w:rPr>
        <w:t>грошового</w:t>
      </w:r>
      <w:proofErr w:type="gramEnd"/>
      <w:r w:rsidRPr="009103EC">
        <w:rPr>
          <w:bCs/>
          <w:kern w:val="36"/>
          <w:sz w:val="16"/>
          <w:szCs w:val="16"/>
        </w:rPr>
        <w:t xml:space="preserve"> зобов’язання (ППР)» приватної частини Електронного кабінету, вхід до якого здійснюється за адресою </w:t>
      </w:r>
      <w:hyperlink r:id="rId8" w:history="1">
        <w:r w:rsidRPr="009103EC">
          <w:rPr>
            <w:bCs/>
            <w:kern w:val="36"/>
            <w:sz w:val="16"/>
            <w:szCs w:val="16"/>
          </w:rPr>
          <w:t>http://cabinet.tax.gov.ua</w:t>
        </w:r>
      </w:hyperlink>
      <w:r w:rsidRPr="009103EC">
        <w:rPr>
          <w:bCs/>
          <w:kern w:val="36"/>
          <w:sz w:val="16"/>
          <w:szCs w:val="16"/>
        </w:rPr>
        <w:t>, а також через вебпортал ДПС.</w:t>
      </w:r>
    </w:p>
    <w:p w:rsidR="009103EC" w:rsidRPr="009103EC" w:rsidRDefault="009103EC" w:rsidP="00C963F3">
      <w:pPr>
        <w:pStyle w:val="a3"/>
        <w:spacing w:before="0" w:beforeAutospacing="0" w:after="0" w:afterAutospacing="0"/>
        <w:ind w:firstLine="567"/>
        <w:jc w:val="both"/>
        <w:rPr>
          <w:sz w:val="16"/>
          <w:szCs w:val="16"/>
        </w:rPr>
      </w:pPr>
    </w:p>
    <w:p w:rsidR="009103EC" w:rsidRPr="009103EC" w:rsidRDefault="009103EC" w:rsidP="009103EC">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9103EC">
        <w:rPr>
          <w:rFonts w:ascii="Times New Roman" w:eastAsia="Times New Roman" w:hAnsi="Times New Roman" w:cs="Times New Roman"/>
          <w:b/>
          <w:bCs/>
          <w:kern w:val="36"/>
          <w:sz w:val="16"/>
          <w:szCs w:val="16"/>
          <w:lang w:eastAsia="ru-RU"/>
        </w:rPr>
        <w:t>До уваги платників акцизного податку!</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Головне управління ДПС у Дніпропетровській області щодо особливостей подання декларації акцизного податку суб’єктами господарювання які здійснюють роздрібний продаж </w:t>
      </w:r>
      <w:proofErr w:type="gramStart"/>
      <w:r w:rsidRPr="009103EC">
        <w:rPr>
          <w:bCs/>
          <w:kern w:val="36"/>
          <w:sz w:val="16"/>
          <w:szCs w:val="16"/>
        </w:rPr>
        <w:t>п</w:t>
      </w:r>
      <w:proofErr w:type="gramEnd"/>
      <w:r w:rsidRPr="009103EC">
        <w:rPr>
          <w:bCs/>
          <w:kern w:val="36"/>
          <w:sz w:val="16"/>
          <w:szCs w:val="16"/>
        </w:rPr>
        <w:t>ідакцизних товарів (алкогольні напої) в декількох пунктах продажу (в т.ч. розташованих в населених пунктах, підпорядкованих різним органам самоврядування), які обслуговуються в одному або декількох контролюючих органах, повідомляє наступне.</w:t>
      </w:r>
    </w:p>
    <w:p w:rsidR="009103EC" w:rsidRPr="009103EC" w:rsidRDefault="009103EC" w:rsidP="009103EC">
      <w:pPr>
        <w:pStyle w:val="a3"/>
        <w:spacing w:before="0" w:beforeAutospacing="0" w:after="0" w:afterAutospacing="0"/>
        <w:ind w:firstLine="567"/>
        <w:jc w:val="both"/>
        <w:rPr>
          <w:bCs/>
          <w:kern w:val="36"/>
          <w:sz w:val="16"/>
          <w:szCs w:val="16"/>
        </w:rPr>
      </w:pPr>
      <w:proofErr w:type="gramStart"/>
      <w:r w:rsidRPr="009103EC">
        <w:rPr>
          <w:bCs/>
          <w:kern w:val="36"/>
          <w:sz w:val="16"/>
          <w:szCs w:val="16"/>
        </w:rPr>
        <w:t>П</w:t>
      </w:r>
      <w:proofErr w:type="gramEnd"/>
      <w:r w:rsidRPr="009103EC">
        <w:rPr>
          <w:bCs/>
          <w:kern w:val="36"/>
          <w:sz w:val="16"/>
          <w:szCs w:val="16"/>
        </w:rPr>
        <w:t xml:space="preserve">ідпунктом 212.1.11 п. 212.1 ст. 212 Податкового кодексу України (далі – ПКУ) передбачено, що платниками акцизного податку з реалізації суб’єктами господарювання роздрібної торгівлі підакцизних товарів є особа – суб’єкт господарювання роздрібної торгівлі, яка здійснює реалізацію підакцизних товарів (крім тютюнових виробів, тютюну та промислових замінників тютюну, </w:t>
      </w:r>
      <w:proofErr w:type="gramStart"/>
      <w:r w:rsidRPr="009103EC">
        <w:rPr>
          <w:bCs/>
          <w:kern w:val="36"/>
          <w:sz w:val="16"/>
          <w:szCs w:val="16"/>
        </w:rPr>
        <w:t>р</w:t>
      </w:r>
      <w:proofErr w:type="gramEnd"/>
      <w:r w:rsidRPr="009103EC">
        <w:rPr>
          <w:bCs/>
          <w:kern w:val="36"/>
          <w:sz w:val="16"/>
          <w:szCs w:val="16"/>
        </w:rPr>
        <w:t>ідин, що використовуються в електронних сигаретах).</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Відповідно до п. 49.1 ст. 49 ПКУ податкова декларація подається за звітний період в установлені ПКУ строки контролюючому органу, в якому перебуває на </w:t>
      </w:r>
      <w:proofErr w:type="gramStart"/>
      <w:r w:rsidRPr="009103EC">
        <w:rPr>
          <w:bCs/>
          <w:kern w:val="36"/>
          <w:sz w:val="16"/>
          <w:szCs w:val="16"/>
        </w:rPr>
        <w:t>обл</w:t>
      </w:r>
      <w:proofErr w:type="gramEnd"/>
      <w:r w:rsidRPr="009103EC">
        <w:rPr>
          <w:bCs/>
          <w:kern w:val="36"/>
          <w:sz w:val="16"/>
          <w:szCs w:val="16"/>
        </w:rPr>
        <w:t>іку платник податків.</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Згідно з п.п. 212.3.1 прим. 1 п. 212.3 ст. 212 ПКУ особи – суб’єкти господарювання роздрібної торгі</w:t>
      </w:r>
      <w:proofErr w:type="gramStart"/>
      <w:r w:rsidRPr="009103EC">
        <w:rPr>
          <w:bCs/>
          <w:kern w:val="36"/>
          <w:sz w:val="16"/>
          <w:szCs w:val="16"/>
        </w:rPr>
        <w:t>вл</w:t>
      </w:r>
      <w:proofErr w:type="gramEnd"/>
      <w:r w:rsidRPr="009103EC">
        <w:rPr>
          <w:bCs/>
          <w:kern w:val="36"/>
          <w:sz w:val="16"/>
          <w:szCs w:val="16"/>
        </w:rPr>
        <w:t xml:space="preserve">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w:t>
      </w:r>
      <w:proofErr w:type="gramStart"/>
      <w:r w:rsidRPr="009103EC">
        <w:rPr>
          <w:bCs/>
          <w:kern w:val="36"/>
          <w:sz w:val="16"/>
          <w:szCs w:val="16"/>
        </w:rPr>
        <w:t>м</w:t>
      </w:r>
      <w:proofErr w:type="gramEnd"/>
      <w:r w:rsidRPr="009103EC">
        <w:rPr>
          <w:bCs/>
          <w:kern w:val="36"/>
          <w:sz w:val="16"/>
          <w:szCs w:val="16"/>
        </w:rPr>
        <w:t>ісяць, в якому здійснюється господарська діяльність.</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Відповідно </w:t>
      </w:r>
      <w:proofErr w:type="gramStart"/>
      <w:r w:rsidRPr="009103EC">
        <w:rPr>
          <w:bCs/>
          <w:kern w:val="36"/>
          <w:sz w:val="16"/>
          <w:szCs w:val="16"/>
        </w:rPr>
        <w:t>до</w:t>
      </w:r>
      <w:proofErr w:type="gramEnd"/>
      <w:r w:rsidRPr="009103EC">
        <w:rPr>
          <w:bCs/>
          <w:kern w:val="36"/>
          <w:sz w:val="16"/>
          <w:szCs w:val="16"/>
        </w:rPr>
        <w:t xml:space="preserve"> абзацу першого п. 2 розд. І Порядку заповнення та подання декларації акцизного податку, затвердженого наказом Міністерства фінансів України від 23.01.2015 № 14 зі змінами та доповненнями (далі – Порядок № 14), особи, визначені  ст. 212 ПКУ як платники акцизного податку складають та подають декларацію акцизного податку (далі – Декларація).</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 xml:space="preserve">Відповідно до пункту 2 розділу ІІІ Порядку № 14 Декларація за звітний (податковий) період, що дорівнює календарному місяцю, подається платником щомісяця протягом 20 календарних днів, що настають за останнім календарним днем звітного (податкового) місяця, до контролюючого органу за місцем </w:t>
      </w:r>
      <w:proofErr w:type="gramStart"/>
      <w:r w:rsidRPr="009103EC">
        <w:rPr>
          <w:bCs/>
          <w:kern w:val="36"/>
          <w:sz w:val="16"/>
          <w:szCs w:val="16"/>
        </w:rPr>
        <w:t>обл</w:t>
      </w:r>
      <w:proofErr w:type="gramEnd"/>
      <w:r w:rsidRPr="009103EC">
        <w:rPr>
          <w:bCs/>
          <w:kern w:val="36"/>
          <w:sz w:val="16"/>
          <w:szCs w:val="16"/>
        </w:rPr>
        <w:t>іку такого платника.</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Суб’єкт господарювання роздрібної торгі</w:t>
      </w:r>
      <w:proofErr w:type="gramStart"/>
      <w:r w:rsidRPr="009103EC">
        <w:rPr>
          <w:bCs/>
          <w:kern w:val="36"/>
          <w:sz w:val="16"/>
          <w:szCs w:val="16"/>
        </w:rPr>
        <w:t>вл</w:t>
      </w:r>
      <w:proofErr w:type="gramEnd"/>
      <w:r w:rsidRPr="009103EC">
        <w:rPr>
          <w:bCs/>
          <w:kern w:val="36"/>
          <w:sz w:val="16"/>
          <w:szCs w:val="16"/>
        </w:rPr>
        <w:t>і, який здійснює реалізацію підакцизних товарів, має перебувати на обліку та подавати Декларацію до контролюючих органів за місцезнаходженням пунктів продажу товарів.</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Відповідно до пп. 222.2.3 п. 222.3 ст. 222 ПКУ суб’єкт господарювання роздрібної торгі</w:t>
      </w:r>
      <w:proofErr w:type="gramStart"/>
      <w:r w:rsidRPr="009103EC">
        <w:rPr>
          <w:bCs/>
          <w:kern w:val="36"/>
          <w:sz w:val="16"/>
          <w:szCs w:val="16"/>
        </w:rPr>
        <w:t>вл</w:t>
      </w:r>
      <w:proofErr w:type="gramEnd"/>
      <w:r w:rsidRPr="009103EC">
        <w:rPr>
          <w:bCs/>
          <w:kern w:val="36"/>
          <w:sz w:val="16"/>
          <w:szCs w:val="16"/>
        </w:rPr>
        <w:t>і, який здійснює реалізацію підакцизних товарів, сплачує податок за місцем здійснення реалізації таких товарів на бюджетний рахунок територіальної громади, відкритий в Державній казначейській службі України для сплати акцизного податку з реалізації суб’єктами господарювання роздрібної торгі</w:t>
      </w:r>
      <w:proofErr w:type="gramStart"/>
      <w:r w:rsidRPr="009103EC">
        <w:rPr>
          <w:bCs/>
          <w:kern w:val="36"/>
          <w:sz w:val="16"/>
          <w:szCs w:val="16"/>
        </w:rPr>
        <w:t>вл</w:t>
      </w:r>
      <w:proofErr w:type="gramEnd"/>
      <w:r w:rsidRPr="009103EC">
        <w:rPr>
          <w:bCs/>
          <w:kern w:val="36"/>
          <w:sz w:val="16"/>
          <w:szCs w:val="16"/>
        </w:rPr>
        <w:t>і підакцизних товарів.</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Отже, суб’єкт господарювання роздрібної торгі</w:t>
      </w:r>
      <w:proofErr w:type="gramStart"/>
      <w:r w:rsidRPr="009103EC">
        <w:rPr>
          <w:bCs/>
          <w:kern w:val="36"/>
          <w:sz w:val="16"/>
          <w:szCs w:val="16"/>
        </w:rPr>
        <w:t>вл</w:t>
      </w:r>
      <w:proofErr w:type="gramEnd"/>
      <w:r w:rsidRPr="009103EC">
        <w:rPr>
          <w:bCs/>
          <w:kern w:val="36"/>
          <w:sz w:val="16"/>
          <w:szCs w:val="16"/>
        </w:rPr>
        <w:t>і підакцизними товарами, що має один або декілька пунктів продажу, які розташовані на території підпорядкованій одному органу  місцевого самоврядування (один Код території) складає та подає Декларацію та заповнює один Додаток 6 до Декларації відповідно до цього Коду території.</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Суб’єкт господарювання роздрібної торгі</w:t>
      </w:r>
      <w:proofErr w:type="gramStart"/>
      <w:r w:rsidRPr="009103EC">
        <w:rPr>
          <w:bCs/>
          <w:kern w:val="36"/>
          <w:sz w:val="16"/>
          <w:szCs w:val="16"/>
        </w:rPr>
        <w:t>вл</w:t>
      </w:r>
      <w:proofErr w:type="gramEnd"/>
      <w:r w:rsidRPr="009103EC">
        <w:rPr>
          <w:bCs/>
          <w:kern w:val="36"/>
          <w:sz w:val="16"/>
          <w:szCs w:val="16"/>
        </w:rPr>
        <w:t xml:space="preserve">і підакцизними товарами, що має декілька пунктів продажу товарів, які розташовані на територіях підпорядкованих різним органам самоврядування (різні Коди територій), які обслуговуються різними контролюючими органами, складає та подає Декларації до кожного контролюючого органу та заповнює Додатки 6 до Декларації окремо за кожним Кодом території згідно з третім або додатковим (за наявності) </w:t>
      </w:r>
      <w:proofErr w:type="gramStart"/>
      <w:r w:rsidRPr="009103EC">
        <w:rPr>
          <w:bCs/>
          <w:kern w:val="36"/>
          <w:sz w:val="16"/>
          <w:szCs w:val="16"/>
        </w:rPr>
        <w:t>р</w:t>
      </w:r>
      <w:proofErr w:type="gramEnd"/>
      <w:r w:rsidRPr="009103EC">
        <w:rPr>
          <w:bCs/>
          <w:kern w:val="36"/>
          <w:sz w:val="16"/>
          <w:szCs w:val="16"/>
        </w:rPr>
        <w:t>івнем Коду території адміністративно-територіальної одиниці, у межах якої знаходяться місця здійснення реалізації підакцизних товарів.</w:t>
      </w:r>
    </w:p>
    <w:p w:rsidR="009103EC" w:rsidRPr="009103EC" w:rsidRDefault="009103EC" w:rsidP="009103EC">
      <w:pPr>
        <w:pStyle w:val="a3"/>
        <w:spacing w:before="0" w:beforeAutospacing="0" w:after="0" w:afterAutospacing="0"/>
        <w:ind w:firstLine="567"/>
        <w:jc w:val="both"/>
        <w:rPr>
          <w:bCs/>
          <w:kern w:val="36"/>
          <w:sz w:val="16"/>
          <w:szCs w:val="16"/>
        </w:rPr>
      </w:pPr>
      <w:r w:rsidRPr="009103EC">
        <w:rPr>
          <w:bCs/>
          <w:kern w:val="36"/>
          <w:sz w:val="16"/>
          <w:szCs w:val="16"/>
        </w:rPr>
        <w:t>Якщо у суб’єкта господарювання пункти продажу розташовані в декількох органах самоврядування (</w:t>
      </w:r>
      <w:proofErr w:type="gramStart"/>
      <w:r w:rsidRPr="009103EC">
        <w:rPr>
          <w:bCs/>
          <w:kern w:val="36"/>
          <w:sz w:val="16"/>
          <w:szCs w:val="16"/>
        </w:rPr>
        <w:t>р</w:t>
      </w:r>
      <w:proofErr w:type="gramEnd"/>
      <w:r w:rsidRPr="009103EC">
        <w:rPr>
          <w:bCs/>
          <w:kern w:val="36"/>
          <w:sz w:val="16"/>
          <w:szCs w:val="16"/>
        </w:rPr>
        <w:t xml:space="preserve">ізні Коди територій), які обслуговуються одним контролюючим органом, то платник подає до такого контролюючого органу одну Декларацію з кількістю Додатків 6, що відповідає кількості Кодів територій окремо за кожним кодом території згідно з третім або додатковим (за наявності) </w:t>
      </w:r>
      <w:proofErr w:type="gramStart"/>
      <w:r w:rsidRPr="009103EC">
        <w:rPr>
          <w:bCs/>
          <w:kern w:val="36"/>
          <w:sz w:val="16"/>
          <w:szCs w:val="16"/>
        </w:rPr>
        <w:t>р</w:t>
      </w:r>
      <w:proofErr w:type="gramEnd"/>
      <w:r w:rsidRPr="009103EC">
        <w:rPr>
          <w:bCs/>
          <w:kern w:val="36"/>
          <w:sz w:val="16"/>
          <w:szCs w:val="16"/>
        </w:rPr>
        <w:t>івнем Коду території адміністративно-територіальної одиниці, у межах якої знаходяться місця здійснення реалізації підакцизних товарів.</w:t>
      </w:r>
    </w:p>
    <w:p w:rsidR="009103EC" w:rsidRPr="009103EC" w:rsidRDefault="009103EC" w:rsidP="00C963F3">
      <w:pPr>
        <w:pStyle w:val="a3"/>
        <w:spacing w:before="0" w:beforeAutospacing="0" w:after="0" w:afterAutospacing="0"/>
        <w:ind w:firstLine="567"/>
        <w:jc w:val="both"/>
        <w:rPr>
          <w:sz w:val="16"/>
          <w:szCs w:val="16"/>
        </w:rPr>
      </w:pPr>
    </w:p>
    <w:p w:rsidR="002F7B33" w:rsidRPr="002F7B33" w:rsidRDefault="002F7B33" w:rsidP="002F7B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2F7B33">
        <w:rPr>
          <w:rFonts w:ascii="Times New Roman" w:eastAsia="Times New Roman" w:hAnsi="Times New Roman" w:cs="Times New Roman"/>
          <w:b/>
          <w:bCs/>
          <w:kern w:val="36"/>
          <w:sz w:val="16"/>
          <w:szCs w:val="16"/>
          <w:lang w:eastAsia="ru-RU"/>
        </w:rPr>
        <w:t xml:space="preserve">У січні поточного року ФОПи поповнили єдиним податком місцеві бюджети Дніпропетровщини на понад 483,2 </w:t>
      </w:r>
      <w:proofErr w:type="gramStart"/>
      <w:r w:rsidRPr="002F7B33">
        <w:rPr>
          <w:rFonts w:ascii="Times New Roman" w:eastAsia="Times New Roman" w:hAnsi="Times New Roman" w:cs="Times New Roman"/>
          <w:b/>
          <w:bCs/>
          <w:kern w:val="36"/>
          <w:sz w:val="16"/>
          <w:szCs w:val="16"/>
          <w:lang w:eastAsia="ru-RU"/>
        </w:rPr>
        <w:t>млн</w:t>
      </w:r>
      <w:proofErr w:type="gramEnd"/>
      <w:r w:rsidRPr="002F7B33">
        <w:rPr>
          <w:rFonts w:ascii="Times New Roman" w:eastAsia="Times New Roman" w:hAnsi="Times New Roman" w:cs="Times New Roman"/>
          <w:b/>
          <w:bCs/>
          <w:kern w:val="36"/>
          <w:sz w:val="16"/>
          <w:szCs w:val="16"/>
          <w:lang w:eastAsia="ru-RU"/>
        </w:rPr>
        <w:t xml:space="preserve"> гривень</w:t>
      </w:r>
    </w:p>
    <w:p w:rsidR="002F7B33" w:rsidRPr="002F7B33" w:rsidRDefault="002F7B33" w:rsidP="002F7B33">
      <w:pPr>
        <w:pStyle w:val="a3"/>
        <w:spacing w:before="0" w:beforeAutospacing="0" w:after="0" w:afterAutospacing="0"/>
        <w:ind w:firstLine="567"/>
        <w:jc w:val="both"/>
        <w:rPr>
          <w:bCs/>
          <w:kern w:val="36"/>
          <w:sz w:val="16"/>
          <w:szCs w:val="16"/>
        </w:rPr>
      </w:pPr>
      <w:r w:rsidRPr="002F7B33">
        <w:rPr>
          <w:bCs/>
          <w:kern w:val="36"/>
          <w:sz w:val="16"/>
          <w:szCs w:val="16"/>
        </w:rPr>
        <w:t xml:space="preserve">У січні 2024 року до місцевих бюджетів Дніпропетровщини від ФОПів надійшло понад 483,2 </w:t>
      </w:r>
      <w:proofErr w:type="gramStart"/>
      <w:r w:rsidRPr="002F7B33">
        <w:rPr>
          <w:bCs/>
          <w:kern w:val="36"/>
          <w:sz w:val="16"/>
          <w:szCs w:val="16"/>
        </w:rPr>
        <w:t>млн</w:t>
      </w:r>
      <w:proofErr w:type="gramEnd"/>
      <w:r w:rsidRPr="002F7B33">
        <w:rPr>
          <w:bCs/>
          <w:kern w:val="36"/>
          <w:sz w:val="16"/>
          <w:szCs w:val="16"/>
        </w:rPr>
        <w:t xml:space="preserve"> грн єдиного податку. Як зазначила в. о. начальника Головного управління ДПС у Дніпропетровській області Наталя Федаш, надходження виросли на понад 201,7 </w:t>
      </w:r>
      <w:proofErr w:type="gramStart"/>
      <w:r w:rsidRPr="002F7B33">
        <w:rPr>
          <w:bCs/>
          <w:kern w:val="36"/>
          <w:sz w:val="16"/>
          <w:szCs w:val="16"/>
        </w:rPr>
        <w:t>млн</w:t>
      </w:r>
      <w:proofErr w:type="gramEnd"/>
      <w:r w:rsidRPr="002F7B33">
        <w:rPr>
          <w:bCs/>
          <w:kern w:val="36"/>
          <w:sz w:val="16"/>
          <w:szCs w:val="16"/>
        </w:rPr>
        <w:t xml:space="preserve"> грн, або на 71,7 відсотків.</w:t>
      </w:r>
    </w:p>
    <w:p w:rsidR="002F7B33" w:rsidRPr="002F7B33" w:rsidRDefault="002F7B33" w:rsidP="002F7B33">
      <w:pPr>
        <w:pStyle w:val="a3"/>
        <w:spacing w:before="0" w:beforeAutospacing="0" w:after="0" w:afterAutospacing="0"/>
        <w:ind w:firstLine="567"/>
        <w:jc w:val="both"/>
        <w:rPr>
          <w:bCs/>
          <w:kern w:val="36"/>
          <w:sz w:val="16"/>
          <w:szCs w:val="16"/>
        </w:rPr>
      </w:pPr>
      <w:r w:rsidRPr="002F7B33">
        <w:rPr>
          <w:bCs/>
          <w:kern w:val="36"/>
          <w:sz w:val="16"/>
          <w:szCs w:val="16"/>
        </w:rPr>
        <w:t>Керівник податкової служби регіону подякувала платникам за відповідальність і своєчасну сплату податків.</w:t>
      </w:r>
    </w:p>
    <w:p w:rsidR="002F7B33" w:rsidRPr="002F7B33" w:rsidRDefault="002F7B33" w:rsidP="002F7B33">
      <w:pPr>
        <w:pStyle w:val="a3"/>
        <w:spacing w:before="0" w:beforeAutospacing="0" w:after="0" w:afterAutospacing="0"/>
        <w:ind w:firstLine="567"/>
        <w:jc w:val="both"/>
        <w:rPr>
          <w:bCs/>
          <w:kern w:val="36"/>
          <w:sz w:val="16"/>
          <w:szCs w:val="16"/>
        </w:rPr>
      </w:pPr>
      <w:r w:rsidRPr="002F7B33">
        <w:rPr>
          <w:bCs/>
          <w:kern w:val="36"/>
          <w:sz w:val="16"/>
          <w:szCs w:val="16"/>
        </w:rPr>
        <w:t xml:space="preserve">Наталя Федаш нагадала, що 19.02.2024 – останній день сплати єдиного податку за ІV квартал 2023 року платниками – юридичними та фізичними особами – </w:t>
      </w:r>
      <w:proofErr w:type="gramStart"/>
      <w:r w:rsidRPr="002F7B33">
        <w:rPr>
          <w:bCs/>
          <w:kern w:val="36"/>
          <w:sz w:val="16"/>
          <w:szCs w:val="16"/>
        </w:rPr>
        <w:t>п</w:t>
      </w:r>
      <w:proofErr w:type="gramEnd"/>
      <w:r w:rsidRPr="002F7B33">
        <w:rPr>
          <w:bCs/>
          <w:kern w:val="36"/>
          <w:sz w:val="16"/>
          <w:szCs w:val="16"/>
        </w:rPr>
        <w:t>ідприємцями (ФОП), віднесеними до третьої групи.</w:t>
      </w:r>
    </w:p>
    <w:p w:rsidR="002F7B33" w:rsidRPr="005F5DB9" w:rsidRDefault="002F7B33" w:rsidP="002F7B33">
      <w:pPr>
        <w:pStyle w:val="a3"/>
        <w:spacing w:before="0" w:beforeAutospacing="0" w:after="0" w:afterAutospacing="0"/>
        <w:ind w:firstLine="567"/>
        <w:jc w:val="both"/>
        <w:rPr>
          <w:bCs/>
          <w:kern w:val="36"/>
          <w:sz w:val="16"/>
          <w:szCs w:val="16"/>
        </w:rPr>
      </w:pPr>
      <w:r w:rsidRPr="002F7B33">
        <w:rPr>
          <w:bCs/>
          <w:kern w:val="36"/>
          <w:sz w:val="16"/>
          <w:szCs w:val="16"/>
        </w:rPr>
        <w:t xml:space="preserve">Авансовий внесок з єдиного податку за лютий 2024 року платники єдиного податку першої та другої груп і єдиний податок ФОПи – платники єдиного податку четвертої групи, за результатами поданих декларацій за 2023 </w:t>
      </w:r>
      <w:proofErr w:type="gramStart"/>
      <w:r w:rsidRPr="002F7B33">
        <w:rPr>
          <w:bCs/>
          <w:kern w:val="36"/>
          <w:sz w:val="16"/>
          <w:szCs w:val="16"/>
        </w:rPr>
        <w:t>р</w:t>
      </w:r>
      <w:proofErr w:type="gramEnd"/>
      <w:r w:rsidRPr="002F7B33">
        <w:rPr>
          <w:bCs/>
          <w:kern w:val="36"/>
          <w:sz w:val="16"/>
          <w:szCs w:val="16"/>
        </w:rPr>
        <w:t>ік, сплачують не пізніше 20.02.2024.</w:t>
      </w:r>
    </w:p>
    <w:p w:rsidR="00EB5617" w:rsidRPr="005F5DB9" w:rsidRDefault="00EB5617" w:rsidP="002F7B33">
      <w:pPr>
        <w:pStyle w:val="a3"/>
        <w:spacing w:before="0" w:beforeAutospacing="0" w:after="0" w:afterAutospacing="0"/>
        <w:ind w:firstLine="567"/>
        <w:jc w:val="both"/>
        <w:rPr>
          <w:bCs/>
          <w:kern w:val="36"/>
          <w:sz w:val="16"/>
          <w:szCs w:val="16"/>
        </w:rPr>
      </w:pPr>
    </w:p>
    <w:p w:rsidR="00EB5617" w:rsidRPr="00EB5617" w:rsidRDefault="00EB5617" w:rsidP="00EB561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B5617">
        <w:rPr>
          <w:rFonts w:ascii="Times New Roman" w:eastAsia="Times New Roman" w:hAnsi="Times New Roman" w:cs="Times New Roman"/>
          <w:b/>
          <w:bCs/>
          <w:kern w:val="36"/>
          <w:sz w:val="16"/>
          <w:szCs w:val="16"/>
          <w:lang w:eastAsia="ru-RU"/>
        </w:rPr>
        <w:t>Які доходи включаються до загального оподатковуваного доходу ФОП на загальній системі?</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Головне управління ДПС у Дніпропетровській області нагаду</w:t>
      </w:r>
      <w:proofErr w:type="gramStart"/>
      <w:r w:rsidRPr="00EB5617">
        <w:rPr>
          <w:bCs/>
          <w:kern w:val="36"/>
          <w:sz w:val="16"/>
          <w:szCs w:val="16"/>
        </w:rPr>
        <w:t>є,</w:t>
      </w:r>
      <w:proofErr w:type="gramEnd"/>
      <w:r w:rsidRPr="00EB5617">
        <w:rPr>
          <w:bCs/>
          <w:kern w:val="36"/>
          <w:sz w:val="16"/>
          <w:szCs w:val="16"/>
        </w:rPr>
        <w:t xml:space="preserve"> що до складу загального оподатковуваного доходу фізичної особи – підприємця (ФОП) на загальній системі оподаткування зараховується виручка, що надійшла такій ФОП як у грошовій, так і в натуральній формі, а саме:</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xml:space="preserve"> - виручка у вигляді безготівкових грошових коштів, що надійшли на банківський рахунок чи в готівковій формі безпосередньо </w:t>
      </w:r>
      <w:proofErr w:type="gramStart"/>
      <w:r w:rsidRPr="00EB5617">
        <w:rPr>
          <w:bCs/>
          <w:kern w:val="36"/>
          <w:sz w:val="16"/>
          <w:szCs w:val="16"/>
        </w:rPr>
        <w:t>п</w:t>
      </w:r>
      <w:proofErr w:type="gramEnd"/>
      <w:r w:rsidRPr="00EB5617">
        <w:rPr>
          <w:bCs/>
          <w:kern w:val="36"/>
          <w:sz w:val="16"/>
          <w:szCs w:val="16"/>
        </w:rPr>
        <w:t>ідприємцю чи його працівникам на місці здійснення розрахунків (в т.ч. відсотки банку);</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 виручка в натуральній (негрошовій формі);</w:t>
      </w:r>
    </w:p>
    <w:p w:rsidR="00EB5617" w:rsidRPr="005F5DB9"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xml:space="preserve">- суми штрафів і пені, отримані від інших суб’єктів </w:t>
      </w:r>
      <w:proofErr w:type="gramStart"/>
      <w:r w:rsidRPr="00EB5617">
        <w:rPr>
          <w:bCs/>
          <w:kern w:val="36"/>
          <w:sz w:val="16"/>
          <w:szCs w:val="16"/>
        </w:rPr>
        <w:t>п</w:t>
      </w:r>
      <w:proofErr w:type="gramEnd"/>
      <w:r w:rsidRPr="00EB5617">
        <w:rPr>
          <w:bCs/>
          <w:kern w:val="36"/>
          <w:sz w:val="16"/>
          <w:szCs w:val="16"/>
        </w:rPr>
        <w:t>ідприємництва за договорами цивільноправового характеру за порушення умов договорів та інші доходи, які пов’язані із здійсненням підприємницької діяльності.</w:t>
      </w:r>
    </w:p>
    <w:p w:rsidR="00EB5617" w:rsidRPr="005F5DB9" w:rsidRDefault="00EB5617" w:rsidP="00EB5617">
      <w:pPr>
        <w:pStyle w:val="a3"/>
        <w:spacing w:before="0" w:beforeAutospacing="0" w:after="0" w:afterAutospacing="0"/>
        <w:ind w:firstLine="567"/>
        <w:jc w:val="both"/>
        <w:rPr>
          <w:bCs/>
          <w:kern w:val="36"/>
          <w:sz w:val="16"/>
          <w:szCs w:val="16"/>
        </w:rPr>
      </w:pPr>
    </w:p>
    <w:p w:rsidR="00EB5617" w:rsidRPr="00EB5617" w:rsidRDefault="00EB5617" w:rsidP="00EB561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B5617">
        <w:rPr>
          <w:rFonts w:ascii="Times New Roman" w:eastAsia="Times New Roman" w:hAnsi="Times New Roman" w:cs="Times New Roman"/>
          <w:b/>
          <w:bCs/>
          <w:kern w:val="36"/>
          <w:sz w:val="16"/>
          <w:szCs w:val="16"/>
          <w:lang w:eastAsia="ru-RU"/>
        </w:rPr>
        <w:t xml:space="preserve">Торгівля валютними цінностями у готівковій формі: звітність з податку на прибуток </w:t>
      </w:r>
      <w:proofErr w:type="gramStart"/>
      <w:r w:rsidRPr="00EB5617">
        <w:rPr>
          <w:rFonts w:ascii="Times New Roman" w:eastAsia="Times New Roman" w:hAnsi="Times New Roman" w:cs="Times New Roman"/>
          <w:b/>
          <w:bCs/>
          <w:kern w:val="36"/>
          <w:sz w:val="16"/>
          <w:szCs w:val="16"/>
          <w:lang w:eastAsia="ru-RU"/>
        </w:rPr>
        <w:t>п</w:t>
      </w:r>
      <w:proofErr w:type="gramEnd"/>
      <w:r w:rsidRPr="00EB5617">
        <w:rPr>
          <w:rFonts w:ascii="Times New Roman" w:eastAsia="Times New Roman" w:hAnsi="Times New Roman" w:cs="Times New Roman"/>
          <w:b/>
          <w:bCs/>
          <w:kern w:val="36"/>
          <w:sz w:val="16"/>
          <w:szCs w:val="16"/>
          <w:lang w:eastAsia="ru-RU"/>
        </w:rPr>
        <w:t>ідприємств</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Головне управління ДПС у Дніпропетровській області звертає увагу, що п. 141.13 ст. 141 Податкового кодексу України  (далі – Кодекс) визначає особливості оподаткування діяльності з торгі</w:t>
      </w:r>
      <w:proofErr w:type="gramStart"/>
      <w:r w:rsidRPr="00EB5617">
        <w:rPr>
          <w:bCs/>
          <w:kern w:val="36"/>
          <w:sz w:val="16"/>
          <w:szCs w:val="16"/>
        </w:rPr>
        <w:t>вл</w:t>
      </w:r>
      <w:proofErr w:type="gramEnd"/>
      <w:r w:rsidRPr="00EB5617">
        <w:rPr>
          <w:bCs/>
          <w:kern w:val="36"/>
          <w:sz w:val="16"/>
          <w:szCs w:val="16"/>
        </w:rPr>
        <w:t>і валютними цінностями у готівковій формі.</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xml:space="preserve">Платники податку на прибуток </w:t>
      </w:r>
      <w:proofErr w:type="gramStart"/>
      <w:r w:rsidRPr="00EB5617">
        <w:rPr>
          <w:bCs/>
          <w:kern w:val="36"/>
          <w:sz w:val="16"/>
          <w:szCs w:val="16"/>
        </w:rPr>
        <w:t>п</w:t>
      </w:r>
      <w:proofErr w:type="gramEnd"/>
      <w:r w:rsidRPr="00EB5617">
        <w:rPr>
          <w:bCs/>
          <w:kern w:val="36"/>
          <w:sz w:val="16"/>
          <w:szCs w:val="16"/>
        </w:rPr>
        <w:t xml:space="preserve">ідприємств (податок), які здійснюють діяльність із торгівлі валютними цінностями у готівковій формі, сплачують щомісяця, не пізніше останнього операційного (банківського) дня поточного місяця, авансовий внесок із </w:t>
      </w:r>
      <w:r w:rsidRPr="00EB5617">
        <w:rPr>
          <w:bCs/>
          <w:kern w:val="36"/>
          <w:sz w:val="16"/>
          <w:szCs w:val="16"/>
        </w:rPr>
        <w:lastRenderedPageBreak/>
        <w:t xml:space="preserve">податку на прибуток підприємств за кожний пункт обміну іноземної валюти, внесений до Реєстру пунктів обміну іноземної валюти станом на перше число </w:t>
      </w:r>
      <w:proofErr w:type="gramStart"/>
      <w:r w:rsidRPr="00EB5617">
        <w:rPr>
          <w:bCs/>
          <w:kern w:val="36"/>
          <w:sz w:val="16"/>
          <w:szCs w:val="16"/>
        </w:rPr>
        <w:t>поточного</w:t>
      </w:r>
      <w:proofErr w:type="gramEnd"/>
      <w:r w:rsidRPr="00EB5617">
        <w:rPr>
          <w:bCs/>
          <w:kern w:val="36"/>
          <w:sz w:val="16"/>
          <w:szCs w:val="16"/>
        </w:rPr>
        <w:t xml:space="preserve"> місяця.</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xml:space="preserve">Авансовий внесок із податку на прибуток </w:t>
      </w:r>
      <w:proofErr w:type="gramStart"/>
      <w:r w:rsidRPr="00EB5617">
        <w:rPr>
          <w:bCs/>
          <w:kern w:val="36"/>
          <w:sz w:val="16"/>
          <w:szCs w:val="16"/>
        </w:rPr>
        <w:t>п</w:t>
      </w:r>
      <w:proofErr w:type="gramEnd"/>
      <w:r w:rsidRPr="00EB5617">
        <w:rPr>
          <w:bCs/>
          <w:kern w:val="36"/>
          <w:sz w:val="16"/>
          <w:szCs w:val="16"/>
        </w:rPr>
        <w:t>ідприємств сплачується у розмірі:</w:t>
      </w:r>
    </w:p>
    <w:p w:rsidR="00EB5617" w:rsidRPr="00EB5617" w:rsidRDefault="00EB5617" w:rsidP="00EB5617">
      <w:pPr>
        <w:pStyle w:val="a3"/>
        <w:spacing w:before="0" w:beforeAutospacing="0" w:after="0" w:afterAutospacing="0"/>
        <w:ind w:firstLine="567"/>
        <w:jc w:val="both"/>
        <w:rPr>
          <w:bCs/>
          <w:kern w:val="36"/>
          <w:sz w:val="16"/>
          <w:szCs w:val="16"/>
        </w:rPr>
      </w:pPr>
      <w:proofErr w:type="gramStart"/>
      <w:r w:rsidRPr="00EB5617">
        <w:rPr>
          <w:bCs/>
          <w:kern w:val="36"/>
          <w:sz w:val="16"/>
          <w:szCs w:val="16"/>
        </w:rPr>
        <w:t>а) трьох мінімальних заробітних плат, встановлених законом станом на 01 січня звітного (податкового) року, за кожний пункт обміну іноземної валюти, розташований у населеному пункті, чисельність населення якого перевищує 50 тисяч, за статистичними даними чисельності наявного населення України, розміщеними на веб-сайті спеціально уповноваженого центрального органу виконавчої влади в галузі статистики станом</w:t>
      </w:r>
      <w:proofErr w:type="gramEnd"/>
      <w:r w:rsidRPr="00EB5617">
        <w:rPr>
          <w:bCs/>
          <w:kern w:val="36"/>
          <w:sz w:val="16"/>
          <w:szCs w:val="16"/>
        </w:rPr>
        <w:t xml:space="preserve"> на 01 січня року, що передує поточному року;</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б) однієї мінімальної заробітної плати, встановленої законом станом на 01 січня звітного (податкового) року, за кожний пункт обміну іноземної валюти, розташований в інших населених пунктах або за межами населених пункті</w:t>
      </w:r>
      <w:proofErr w:type="gramStart"/>
      <w:r w:rsidRPr="00EB5617">
        <w:rPr>
          <w:bCs/>
          <w:kern w:val="36"/>
          <w:sz w:val="16"/>
          <w:szCs w:val="16"/>
        </w:rPr>
        <w:t>в</w:t>
      </w:r>
      <w:proofErr w:type="gramEnd"/>
      <w:r w:rsidRPr="00EB5617">
        <w:rPr>
          <w:bCs/>
          <w:kern w:val="36"/>
          <w:sz w:val="16"/>
          <w:szCs w:val="16"/>
        </w:rPr>
        <w:t>.</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xml:space="preserve">Авансові внески з податку на прибуток </w:t>
      </w:r>
      <w:proofErr w:type="gramStart"/>
      <w:r w:rsidRPr="00EB5617">
        <w:rPr>
          <w:bCs/>
          <w:kern w:val="36"/>
          <w:sz w:val="16"/>
          <w:szCs w:val="16"/>
        </w:rPr>
        <w:t>п</w:t>
      </w:r>
      <w:proofErr w:type="gramEnd"/>
      <w:r w:rsidRPr="00EB5617">
        <w:rPr>
          <w:bCs/>
          <w:kern w:val="36"/>
          <w:sz w:val="16"/>
          <w:szCs w:val="16"/>
        </w:rPr>
        <w:t>ідприємств є невід’ємною частиною податку на прибуток підприємств.</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xml:space="preserve">У зв’язку з зазначеним, податкову декларацію з податку на прибуток </w:t>
      </w:r>
      <w:proofErr w:type="gramStart"/>
      <w:r w:rsidRPr="00EB5617">
        <w:rPr>
          <w:bCs/>
          <w:kern w:val="36"/>
          <w:sz w:val="16"/>
          <w:szCs w:val="16"/>
        </w:rPr>
        <w:t>п</w:t>
      </w:r>
      <w:proofErr w:type="gramEnd"/>
      <w:r w:rsidRPr="00EB5617">
        <w:rPr>
          <w:bCs/>
          <w:kern w:val="36"/>
          <w:sz w:val="16"/>
          <w:szCs w:val="16"/>
        </w:rPr>
        <w:t>ідприємств (далі – Декларація) доповнено додатком ОВ, в якому платники податку на прибуток підприємств, які здійснюють діяльність із торгівлі валютними цінностями у готівковій формі, розраховують суму таких авансових внесків.</w:t>
      </w:r>
    </w:p>
    <w:p w:rsidR="00EB5617" w:rsidRPr="00EB5617" w:rsidRDefault="00EB5617" w:rsidP="00EB5617">
      <w:pPr>
        <w:pStyle w:val="a3"/>
        <w:spacing w:before="0" w:beforeAutospacing="0" w:after="0" w:afterAutospacing="0"/>
        <w:ind w:firstLine="567"/>
        <w:jc w:val="both"/>
        <w:rPr>
          <w:bCs/>
          <w:kern w:val="36"/>
          <w:sz w:val="16"/>
          <w:szCs w:val="16"/>
        </w:rPr>
      </w:pPr>
      <w:proofErr w:type="gramStart"/>
      <w:r w:rsidRPr="00EB5617">
        <w:rPr>
          <w:bCs/>
          <w:kern w:val="36"/>
          <w:sz w:val="16"/>
          <w:szCs w:val="16"/>
        </w:rPr>
        <w:t>У рядку 26 додатка ОВ визначається загальна сума авансового внеску з пунктів обміну іноземних валют, що сплачена у звітному (податковому) періоді. Сума авансового внеску сплачується щомісяця та визначається у графі 4, значення якої розраховується за формулою, передбаченою у примітці 1 додатка ОВ.</w:t>
      </w:r>
      <w:proofErr w:type="gramEnd"/>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xml:space="preserve">При цьому показник рядка 26 додатка ОВ переноситься до рядка 26 ОВ Декларації. Для платників, у яких базовим звітним (податковим) періодом є календарний </w:t>
      </w:r>
      <w:proofErr w:type="gramStart"/>
      <w:r w:rsidRPr="00EB5617">
        <w:rPr>
          <w:bCs/>
          <w:kern w:val="36"/>
          <w:sz w:val="16"/>
          <w:szCs w:val="16"/>
        </w:rPr>
        <w:t>р</w:t>
      </w:r>
      <w:proofErr w:type="gramEnd"/>
      <w:r w:rsidRPr="00EB5617">
        <w:rPr>
          <w:bCs/>
          <w:kern w:val="36"/>
          <w:sz w:val="16"/>
          <w:szCs w:val="16"/>
        </w:rPr>
        <w:t>ік, рядок 28 дорівнює рядку 26 ОВ Декларації.</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Крім того, форму Декларації та додаток ВП до Декларації доповнено:</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рядками 26 ОВ – 28, які заповнюють платники податку, що сплачують авансові внески з пунктів обміну іноземних валют у звітному (податковому) періоді, попередньому звітному (податковому) періоді, за результатами останнього звітного (податкового) періоду;</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розділом «Виправлення помилок щодо суми авансових внесків із пунктів обміну іноземних валют», у якому відображається збільшення (зменшення)  податкового зобов’язання, сума штрафу та пеня (рядки 38 – 41 форми Декларації та рядки 36 – 38 додатка ВП до Декларації).</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xml:space="preserve">Відповідно до </w:t>
      </w:r>
      <w:proofErr w:type="gramStart"/>
      <w:r w:rsidRPr="00EB5617">
        <w:rPr>
          <w:bCs/>
          <w:kern w:val="36"/>
          <w:sz w:val="16"/>
          <w:szCs w:val="16"/>
        </w:rPr>
        <w:t>п</w:t>
      </w:r>
      <w:proofErr w:type="gramEnd"/>
      <w:r w:rsidRPr="00EB5617">
        <w:rPr>
          <w:bCs/>
          <w:kern w:val="36"/>
          <w:sz w:val="16"/>
          <w:szCs w:val="16"/>
        </w:rPr>
        <w:t>ідпункту 141.13.3 пункту 141.13 статті 141 Кодексу сплачена протягом звітного (податкового) періоду сума авансових внесків із податку на прибуток підприємств зменшує податкові зобов’язання з податку на прибуток підприємств, розраховані за результатами такого звітного (податкового) періоду за ставкою, визначеною пунктом 136.1 статті 136 Кодексу, у сумі, що не перевищує суму нарахованого податкового зобов’язання за такий податковий (звітний) період.</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xml:space="preserve">У зв’язку з зазначеним додаток ЗП до Декларації доповнено рядком 16.5, в якому відображається сума нарахованих та сплачених авансових внесків із пунктів обміну іноземних валют, що зменшує податкові зобов’язання з податку на прибуток </w:t>
      </w:r>
      <w:proofErr w:type="gramStart"/>
      <w:r w:rsidRPr="00EB5617">
        <w:rPr>
          <w:bCs/>
          <w:kern w:val="36"/>
          <w:sz w:val="16"/>
          <w:szCs w:val="16"/>
        </w:rPr>
        <w:t>п</w:t>
      </w:r>
      <w:proofErr w:type="gramEnd"/>
      <w:r w:rsidRPr="00EB5617">
        <w:rPr>
          <w:bCs/>
          <w:kern w:val="36"/>
          <w:sz w:val="16"/>
          <w:szCs w:val="16"/>
        </w:rPr>
        <w:t>ідприємств (рядок 16).</w:t>
      </w:r>
    </w:p>
    <w:p w:rsidR="00EB5617" w:rsidRPr="005F5DB9"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Показник рядка 16.5 додатка ЗП визначається у сумі, що не перевищує позитивне значення: рядок 06 + рядок 06.1</w:t>
      </w:r>
      <w:proofErr w:type="gramStart"/>
      <w:r w:rsidRPr="00EB5617">
        <w:rPr>
          <w:bCs/>
          <w:kern w:val="36"/>
          <w:sz w:val="16"/>
          <w:szCs w:val="16"/>
        </w:rPr>
        <w:t xml:space="preserve"> К</w:t>
      </w:r>
      <w:proofErr w:type="gramEnd"/>
      <w:r w:rsidRPr="00EB5617">
        <w:rPr>
          <w:bCs/>
          <w:kern w:val="36"/>
          <w:sz w:val="16"/>
          <w:szCs w:val="16"/>
        </w:rPr>
        <w:t>ІК Декларації – рядок 16.4.1 додатка ЗП до рядка 16 ЗП Декларації.</w:t>
      </w:r>
    </w:p>
    <w:p w:rsidR="00EB5617" w:rsidRPr="005F5DB9" w:rsidRDefault="00EB5617" w:rsidP="00EB5617">
      <w:pPr>
        <w:pStyle w:val="a3"/>
        <w:spacing w:before="0" w:beforeAutospacing="0" w:after="0" w:afterAutospacing="0"/>
        <w:ind w:firstLine="567"/>
        <w:jc w:val="both"/>
        <w:rPr>
          <w:bCs/>
          <w:kern w:val="36"/>
          <w:sz w:val="16"/>
          <w:szCs w:val="16"/>
        </w:rPr>
      </w:pPr>
    </w:p>
    <w:p w:rsidR="00EB5617" w:rsidRPr="00EB5617" w:rsidRDefault="00EB5617" w:rsidP="00EB561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B5617">
        <w:rPr>
          <w:rFonts w:ascii="Times New Roman" w:eastAsia="Times New Roman" w:hAnsi="Times New Roman" w:cs="Times New Roman"/>
          <w:b/>
          <w:bCs/>
          <w:kern w:val="36"/>
          <w:sz w:val="16"/>
          <w:szCs w:val="16"/>
          <w:lang w:eastAsia="ru-RU"/>
        </w:rPr>
        <w:t xml:space="preserve">Понад 1,5 </w:t>
      </w:r>
      <w:proofErr w:type="gramStart"/>
      <w:r w:rsidRPr="00EB5617">
        <w:rPr>
          <w:rFonts w:ascii="Times New Roman" w:eastAsia="Times New Roman" w:hAnsi="Times New Roman" w:cs="Times New Roman"/>
          <w:b/>
          <w:bCs/>
          <w:kern w:val="36"/>
          <w:sz w:val="16"/>
          <w:szCs w:val="16"/>
          <w:lang w:eastAsia="ru-RU"/>
        </w:rPr>
        <w:t>млн</w:t>
      </w:r>
      <w:proofErr w:type="gramEnd"/>
      <w:r w:rsidRPr="00EB5617">
        <w:rPr>
          <w:rFonts w:ascii="Times New Roman" w:eastAsia="Times New Roman" w:hAnsi="Times New Roman" w:cs="Times New Roman"/>
          <w:b/>
          <w:bCs/>
          <w:kern w:val="36"/>
          <w:sz w:val="16"/>
          <w:szCs w:val="16"/>
          <w:lang w:eastAsia="ru-RU"/>
        </w:rPr>
        <w:t xml:space="preserve"> грн екологічного податку надійшло від платників Дніпропетровщини до загального фонду держбюджету</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xml:space="preserve">Протягом січня 2024 року до загального фонду державного бюджету платники Дніпропетровщини спрямували понад 1,5 </w:t>
      </w:r>
      <w:proofErr w:type="gramStart"/>
      <w:r w:rsidRPr="00EB5617">
        <w:rPr>
          <w:bCs/>
          <w:kern w:val="36"/>
          <w:sz w:val="16"/>
          <w:szCs w:val="16"/>
        </w:rPr>
        <w:t>млн</w:t>
      </w:r>
      <w:proofErr w:type="gramEnd"/>
      <w:r w:rsidRPr="00EB5617">
        <w:rPr>
          <w:bCs/>
          <w:kern w:val="36"/>
          <w:sz w:val="16"/>
          <w:szCs w:val="16"/>
        </w:rPr>
        <w:t xml:space="preserve"> грн екологічного податку. У порівнянні з  січнем 2023 року надходження збільшились на понад  1,4 </w:t>
      </w:r>
      <w:proofErr w:type="gramStart"/>
      <w:r w:rsidRPr="00EB5617">
        <w:rPr>
          <w:bCs/>
          <w:kern w:val="36"/>
          <w:sz w:val="16"/>
          <w:szCs w:val="16"/>
        </w:rPr>
        <w:t>млн</w:t>
      </w:r>
      <w:proofErr w:type="gramEnd"/>
      <w:r w:rsidRPr="00EB5617">
        <w:rPr>
          <w:bCs/>
          <w:kern w:val="36"/>
          <w:sz w:val="16"/>
          <w:szCs w:val="16"/>
        </w:rPr>
        <w:t xml:space="preserve"> гривень.</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Нагадуємо, що 19.02.2024 – останні день сплати екологічного податку за ІV квартал 2023 року.</w:t>
      </w:r>
    </w:p>
    <w:p w:rsidR="00EB5617" w:rsidRPr="005F5DB9"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Дякуємо платникам за сумлінну сплату податків і зборі</w:t>
      </w:r>
      <w:proofErr w:type="gramStart"/>
      <w:r w:rsidRPr="00EB5617">
        <w:rPr>
          <w:bCs/>
          <w:kern w:val="36"/>
          <w:sz w:val="16"/>
          <w:szCs w:val="16"/>
        </w:rPr>
        <w:t>в</w:t>
      </w:r>
      <w:proofErr w:type="gramEnd"/>
      <w:r w:rsidRPr="00EB5617">
        <w:rPr>
          <w:bCs/>
          <w:kern w:val="36"/>
          <w:sz w:val="16"/>
          <w:szCs w:val="16"/>
        </w:rPr>
        <w:t>!</w:t>
      </w:r>
    </w:p>
    <w:p w:rsidR="00EB5617" w:rsidRPr="005F5DB9" w:rsidRDefault="00EB5617" w:rsidP="00EB5617">
      <w:pPr>
        <w:pStyle w:val="a3"/>
        <w:spacing w:before="0" w:beforeAutospacing="0" w:after="0" w:afterAutospacing="0"/>
        <w:ind w:firstLine="567"/>
        <w:jc w:val="both"/>
        <w:rPr>
          <w:bCs/>
          <w:kern w:val="36"/>
          <w:sz w:val="16"/>
          <w:szCs w:val="16"/>
        </w:rPr>
      </w:pPr>
    </w:p>
    <w:p w:rsidR="00EB5617" w:rsidRPr="00EB5617" w:rsidRDefault="00EB5617" w:rsidP="00EB561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B5617">
        <w:rPr>
          <w:rFonts w:ascii="Times New Roman" w:eastAsia="Times New Roman" w:hAnsi="Times New Roman" w:cs="Times New Roman"/>
          <w:b/>
          <w:bCs/>
          <w:kern w:val="36"/>
          <w:sz w:val="16"/>
          <w:szCs w:val="16"/>
          <w:lang w:eastAsia="ru-RU"/>
        </w:rPr>
        <w:t xml:space="preserve">До уваги сільськогосподарських товаровиробників, які планують набути або </w:t>
      </w:r>
      <w:proofErr w:type="gramStart"/>
      <w:r w:rsidRPr="00EB5617">
        <w:rPr>
          <w:rFonts w:ascii="Times New Roman" w:eastAsia="Times New Roman" w:hAnsi="Times New Roman" w:cs="Times New Roman"/>
          <w:b/>
          <w:bCs/>
          <w:kern w:val="36"/>
          <w:sz w:val="16"/>
          <w:szCs w:val="16"/>
          <w:lang w:eastAsia="ru-RU"/>
        </w:rPr>
        <w:t>п</w:t>
      </w:r>
      <w:proofErr w:type="gramEnd"/>
      <w:r w:rsidRPr="00EB5617">
        <w:rPr>
          <w:rFonts w:ascii="Times New Roman" w:eastAsia="Times New Roman" w:hAnsi="Times New Roman" w:cs="Times New Roman"/>
          <w:b/>
          <w:bCs/>
          <w:kern w:val="36"/>
          <w:sz w:val="16"/>
          <w:szCs w:val="16"/>
          <w:lang w:eastAsia="ru-RU"/>
        </w:rPr>
        <w:t>ідтвердити статус платника єдиного податку четвертої групи на 2024 рік!</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Головне управління ДПС у Дніпропетровській області нагаду</w:t>
      </w:r>
      <w:proofErr w:type="gramStart"/>
      <w:r w:rsidRPr="00EB5617">
        <w:rPr>
          <w:bCs/>
          <w:kern w:val="36"/>
          <w:sz w:val="16"/>
          <w:szCs w:val="16"/>
        </w:rPr>
        <w:t>є,</w:t>
      </w:r>
      <w:proofErr w:type="gramEnd"/>
      <w:r w:rsidRPr="00EB5617">
        <w:rPr>
          <w:bCs/>
          <w:kern w:val="36"/>
          <w:sz w:val="16"/>
          <w:szCs w:val="16"/>
        </w:rPr>
        <w:t> що для набуття або підтвердження статусу платника єдиного податку четвертої групи відповідно до вимог підпункту 298.8.1 пункту 298.8 статті 298 Податкового кодексу України (далі – Кодекс) сільськогосподарські товаровиробники подають не пізніше 20 лютого поточного року:</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загальну податкову декларацію платника єдиного податку четвертої групи;</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звітну податкову декларацію платника єдиного податку четвертої групи;</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відомості про наявність земельних ділянок, які є невід’ємною частиною податкової декларації;</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розрахунок частки сільськогосподарського товаровиробництва.</w:t>
      </w:r>
    </w:p>
    <w:p w:rsidR="00EB5617" w:rsidRPr="00EB5617" w:rsidRDefault="00EB5617" w:rsidP="00EB5617">
      <w:pPr>
        <w:pStyle w:val="a3"/>
        <w:spacing w:before="0" w:beforeAutospacing="0" w:after="0" w:afterAutospacing="0"/>
        <w:ind w:firstLine="567"/>
        <w:jc w:val="both"/>
        <w:rPr>
          <w:bCs/>
          <w:kern w:val="36"/>
          <w:sz w:val="16"/>
          <w:szCs w:val="16"/>
        </w:rPr>
      </w:pPr>
      <w:proofErr w:type="gramStart"/>
      <w:r w:rsidRPr="00EB5617">
        <w:rPr>
          <w:bCs/>
          <w:kern w:val="36"/>
          <w:sz w:val="16"/>
          <w:szCs w:val="16"/>
        </w:rPr>
        <w:t>Звертаємо увагу, що наказом Міністерства аграрної політики та продовольства України № 1935 від 09.11.2023 «Про внесення змін до Розрахунку частки сільськогосподарського товаровиробника», який зареєстровано в Міністерстві юстиції України 23.11.2023 за № 2024/41080 (далі – Наказ № 1935), внесено зміни до Розрахунку частки сільськогосподарського товаровиробника, подання якого є обов’язковим при</w:t>
      </w:r>
      <w:proofErr w:type="gramEnd"/>
      <w:r w:rsidRPr="00EB5617">
        <w:rPr>
          <w:bCs/>
          <w:kern w:val="36"/>
          <w:sz w:val="16"/>
          <w:szCs w:val="16"/>
        </w:rPr>
        <w:t xml:space="preserve"> набутті або </w:t>
      </w:r>
      <w:proofErr w:type="gramStart"/>
      <w:r w:rsidRPr="00EB5617">
        <w:rPr>
          <w:bCs/>
          <w:kern w:val="36"/>
          <w:sz w:val="16"/>
          <w:szCs w:val="16"/>
        </w:rPr>
        <w:t>п</w:t>
      </w:r>
      <w:proofErr w:type="gramEnd"/>
      <w:r w:rsidRPr="00EB5617">
        <w:rPr>
          <w:bCs/>
          <w:kern w:val="36"/>
          <w:sz w:val="16"/>
          <w:szCs w:val="16"/>
        </w:rPr>
        <w:t>ідтвердженні статусу платника єдиного податку четвертої групи.</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Наказ № 1935 набрав чинності з дня його офіційного опублікування – 05.01.2024.</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Згідно із загальним правилом, визначеним Кодексом, до визначення нових форм декларацій (розрахунків) діють чинні форми декларацій (розрахунків).</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xml:space="preserve">Водночас, враховуючи вимоги п.46.6 </w:t>
      </w:r>
      <w:proofErr w:type="gramStart"/>
      <w:r w:rsidRPr="00EB5617">
        <w:rPr>
          <w:bCs/>
          <w:kern w:val="36"/>
          <w:sz w:val="16"/>
          <w:szCs w:val="16"/>
        </w:rPr>
        <w:t>ст</w:t>
      </w:r>
      <w:proofErr w:type="gramEnd"/>
      <w:r w:rsidRPr="00EB5617">
        <w:rPr>
          <w:bCs/>
          <w:kern w:val="36"/>
          <w:sz w:val="16"/>
          <w:szCs w:val="16"/>
        </w:rPr>
        <w:t xml:space="preserve"> 46 Кодексу, Розрахунок частки сільськогосподарського товаровиробника (далі – Розрахунок) – це інформаційне декларування, яке містить економічні відомості про суб'єктів оподаткування, що не стосуються обчислення податків, тому нова форма такого Розрахунку, діюча відповідно до Наказу № 1935, є чинною у 2024 році.</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xml:space="preserve">Державна податкова служба рекомендує платникам єдиного податку четвертої групи подати до 20 </w:t>
      </w:r>
      <w:proofErr w:type="gramStart"/>
      <w:r w:rsidRPr="00EB5617">
        <w:rPr>
          <w:bCs/>
          <w:kern w:val="36"/>
          <w:sz w:val="16"/>
          <w:szCs w:val="16"/>
        </w:rPr>
        <w:t>лютого</w:t>
      </w:r>
      <w:proofErr w:type="gramEnd"/>
      <w:r w:rsidRPr="00EB5617">
        <w:rPr>
          <w:bCs/>
          <w:kern w:val="36"/>
          <w:sz w:val="16"/>
          <w:szCs w:val="16"/>
        </w:rPr>
        <w:t xml:space="preserve"> 2024 року Розрахунок частки сільськогосподарського товаровиробника по новій формі звітності, а платникам, які вже подали Розрахунок, надати новий звітний Розрахунок.</w:t>
      </w:r>
    </w:p>
    <w:p w:rsidR="00EB5617" w:rsidRPr="00EB5617"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xml:space="preserve">Нагадуємо, що четверту групу можуть обрати сільськогосподарські товаровиробники, в яких частка сільськогосподарського товаровиробництва за попередній податковий (звітний) </w:t>
      </w:r>
      <w:proofErr w:type="gramStart"/>
      <w:r w:rsidRPr="00EB5617">
        <w:rPr>
          <w:bCs/>
          <w:kern w:val="36"/>
          <w:sz w:val="16"/>
          <w:szCs w:val="16"/>
        </w:rPr>
        <w:t>р</w:t>
      </w:r>
      <w:proofErr w:type="gramEnd"/>
      <w:r w:rsidRPr="00EB5617">
        <w:rPr>
          <w:bCs/>
          <w:kern w:val="36"/>
          <w:sz w:val="16"/>
          <w:szCs w:val="16"/>
        </w:rPr>
        <w:t>ік дорівнює або перевищує 75 відсотків.</w:t>
      </w:r>
    </w:p>
    <w:p w:rsidR="00EB5617" w:rsidRPr="005F5DB9" w:rsidRDefault="00EB5617" w:rsidP="00EB5617">
      <w:pPr>
        <w:pStyle w:val="a3"/>
        <w:spacing w:before="0" w:beforeAutospacing="0" w:after="0" w:afterAutospacing="0"/>
        <w:ind w:firstLine="567"/>
        <w:jc w:val="both"/>
        <w:rPr>
          <w:bCs/>
          <w:kern w:val="36"/>
          <w:sz w:val="16"/>
          <w:szCs w:val="16"/>
        </w:rPr>
      </w:pPr>
      <w:r w:rsidRPr="00EB5617">
        <w:rPr>
          <w:bCs/>
          <w:kern w:val="36"/>
          <w:sz w:val="16"/>
          <w:szCs w:val="16"/>
        </w:rPr>
        <w:t xml:space="preserve">При цьому зміни до Розрахунку частки сільськогосподарського товаровиробника по новій формі звітності надають можливість платнику скоригувати загальну суму доходу сільськогосподарського товаровиробника </w:t>
      </w:r>
      <w:proofErr w:type="gramStart"/>
      <w:r w:rsidRPr="00EB5617">
        <w:rPr>
          <w:bCs/>
          <w:kern w:val="36"/>
          <w:sz w:val="16"/>
          <w:szCs w:val="16"/>
        </w:rPr>
        <w:t>п</w:t>
      </w:r>
      <w:proofErr w:type="gramEnd"/>
      <w:r w:rsidRPr="00EB5617">
        <w:rPr>
          <w:bCs/>
          <w:kern w:val="36"/>
          <w:sz w:val="16"/>
          <w:szCs w:val="16"/>
        </w:rPr>
        <w:t>ід кредитні резерви, що, в свою чергу, вплине на розмір частки сільськогосподарського товаровиробництва та на можливість залишення платника на спрощеній системі оподаткування.</w:t>
      </w:r>
    </w:p>
    <w:p w:rsidR="00EB5617" w:rsidRPr="005F5DB9" w:rsidRDefault="00EB5617" w:rsidP="00EB5617">
      <w:pPr>
        <w:pStyle w:val="a3"/>
        <w:spacing w:before="0" w:beforeAutospacing="0" w:after="0" w:afterAutospacing="0"/>
        <w:ind w:firstLine="567"/>
        <w:jc w:val="both"/>
        <w:rPr>
          <w:bCs/>
          <w:kern w:val="36"/>
          <w:sz w:val="16"/>
          <w:szCs w:val="16"/>
        </w:rPr>
      </w:pPr>
    </w:p>
    <w:p w:rsidR="002F7B33" w:rsidRPr="002F7B33" w:rsidRDefault="002F7B33" w:rsidP="002F7B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2F7B33">
        <w:rPr>
          <w:rFonts w:ascii="Times New Roman" w:eastAsia="Times New Roman" w:hAnsi="Times New Roman" w:cs="Times New Roman"/>
          <w:b/>
          <w:bCs/>
          <w:kern w:val="36"/>
          <w:sz w:val="16"/>
          <w:szCs w:val="16"/>
          <w:lang w:eastAsia="ru-RU"/>
        </w:rPr>
        <w:t>Оновлено версію програмного забезпечення ПРРО від ДПС</w:t>
      </w:r>
    </w:p>
    <w:p w:rsidR="002F7B33" w:rsidRPr="002F7B33" w:rsidRDefault="002F7B33" w:rsidP="002F7B33">
      <w:pPr>
        <w:pStyle w:val="a3"/>
        <w:spacing w:before="0" w:beforeAutospacing="0" w:after="0" w:afterAutospacing="0"/>
        <w:ind w:firstLine="567"/>
        <w:jc w:val="both"/>
        <w:rPr>
          <w:bCs/>
          <w:kern w:val="36"/>
          <w:sz w:val="16"/>
          <w:szCs w:val="16"/>
        </w:rPr>
      </w:pPr>
      <w:r w:rsidRPr="002F7B33">
        <w:rPr>
          <w:bCs/>
          <w:kern w:val="36"/>
          <w:sz w:val="16"/>
          <w:szCs w:val="16"/>
        </w:rPr>
        <w:lastRenderedPageBreak/>
        <w:t xml:space="preserve">Державна податкова служба України повідомляє про оновлення програмного забезпечення безоплатного ПРРО від ДПС для </w:t>
      </w:r>
      <w:proofErr w:type="gramStart"/>
      <w:r w:rsidRPr="002F7B33">
        <w:rPr>
          <w:bCs/>
          <w:kern w:val="36"/>
          <w:sz w:val="16"/>
          <w:szCs w:val="16"/>
        </w:rPr>
        <w:t>вс</w:t>
      </w:r>
      <w:proofErr w:type="gramEnd"/>
      <w:r w:rsidRPr="002F7B33">
        <w:rPr>
          <w:bCs/>
          <w:kern w:val="36"/>
          <w:sz w:val="16"/>
          <w:szCs w:val="16"/>
        </w:rPr>
        <w:t>іх версій застосунку (Android, iOS, Windows та Web-версія).</w:t>
      </w:r>
    </w:p>
    <w:p w:rsidR="002F7B33" w:rsidRPr="002F7B33" w:rsidRDefault="002F7B33" w:rsidP="002F7B33">
      <w:pPr>
        <w:pStyle w:val="a3"/>
        <w:spacing w:before="0" w:beforeAutospacing="0" w:after="0" w:afterAutospacing="0"/>
        <w:ind w:firstLine="567"/>
        <w:jc w:val="both"/>
        <w:rPr>
          <w:bCs/>
          <w:kern w:val="36"/>
          <w:sz w:val="16"/>
          <w:szCs w:val="16"/>
        </w:rPr>
      </w:pPr>
      <w:r w:rsidRPr="002F7B33">
        <w:rPr>
          <w:bCs/>
          <w:kern w:val="36"/>
          <w:sz w:val="16"/>
          <w:szCs w:val="16"/>
        </w:rPr>
        <w:t xml:space="preserve">Доопрацьований функціонал ПРРО від ДПС, зокрема, дозволяє здійснювати розрахункові операції з покупцями/споживачами на умовах оплати товару/послуги частинами (передплата/чергова сплата/остаточний розрахунок) </w:t>
      </w:r>
      <w:proofErr w:type="gramStart"/>
      <w:r w:rsidRPr="002F7B33">
        <w:rPr>
          <w:bCs/>
          <w:kern w:val="36"/>
          <w:sz w:val="16"/>
          <w:szCs w:val="16"/>
        </w:rPr>
        <w:t>вс</w:t>
      </w:r>
      <w:proofErr w:type="gramEnd"/>
      <w:r w:rsidRPr="002F7B33">
        <w:rPr>
          <w:bCs/>
          <w:kern w:val="36"/>
          <w:sz w:val="16"/>
          <w:szCs w:val="16"/>
        </w:rPr>
        <w:t>ім суб’єктам господарювання, які не є платниками ПДВ.</w:t>
      </w:r>
    </w:p>
    <w:p w:rsidR="002F7B33" w:rsidRPr="005F5DB9" w:rsidRDefault="002F7B33" w:rsidP="002F7B33">
      <w:pPr>
        <w:pStyle w:val="a3"/>
        <w:spacing w:before="0" w:beforeAutospacing="0" w:after="0" w:afterAutospacing="0"/>
        <w:ind w:firstLine="567"/>
        <w:jc w:val="both"/>
        <w:rPr>
          <w:bCs/>
          <w:i/>
          <w:iCs/>
          <w:kern w:val="36"/>
          <w:sz w:val="16"/>
          <w:szCs w:val="16"/>
        </w:rPr>
      </w:pPr>
      <w:r w:rsidRPr="002F7B33">
        <w:rPr>
          <w:bCs/>
          <w:i/>
          <w:iCs/>
          <w:kern w:val="36"/>
          <w:sz w:val="16"/>
          <w:szCs w:val="16"/>
        </w:rPr>
        <w:t xml:space="preserve">Розробку оновлених версій ПРРО реалізовано за </w:t>
      </w:r>
      <w:proofErr w:type="gramStart"/>
      <w:r w:rsidRPr="002F7B33">
        <w:rPr>
          <w:bCs/>
          <w:i/>
          <w:iCs/>
          <w:kern w:val="36"/>
          <w:sz w:val="16"/>
          <w:szCs w:val="16"/>
        </w:rPr>
        <w:t>п</w:t>
      </w:r>
      <w:proofErr w:type="gramEnd"/>
      <w:r w:rsidRPr="002F7B33">
        <w:rPr>
          <w:bCs/>
          <w:i/>
          <w:iCs/>
          <w:kern w:val="36"/>
          <w:sz w:val="16"/>
          <w:szCs w:val="16"/>
        </w:rPr>
        <w:t>ідтримки проєкту</w:t>
      </w:r>
      <w:r w:rsidRPr="002F7B33">
        <w:rPr>
          <w:bCs/>
          <w:kern w:val="36"/>
          <w:sz w:val="16"/>
          <w:szCs w:val="16"/>
        </w:rPr>
        <w:t> </w:t>
      </w:r>
      <w:r w:rsidRPr="002F7B33">
        <w:rPr>
          <w:bCs/>
          <w:i/>
          <w:iCs/>
          <w:kern w:val="36"/>
          <w:sz w:val="16"/>
          <w:szCs w:val="16"/>
        </w:rPr>
        <w:t>EU</w:t>
      </w:r>
      <w:r w:rsidRPr="002F7B33">
        <w:rPr>
          <w:bCs/>
          <w:kern w:val="36"/>
          <w:sz w:val="16"/>
          <w:szCs w:val="16"/>
        </w:rPr>
        <w:t> </w:t>
      </w:r>
      <w:r w:rsidRPr="002F7B33">
        <w:rPr>
          <w:bCs/>
          <w:i/>
          <w:iCs/>
          <w:kern w:val="36"/>
          <w:sz w:val="16"/>
          <w:szCs w:val="16"/>
        </w:rPr>
        <w:t>Public</w:t>
      </w:r>
      <w:r w:rsidRPr="002F7B33">
        <w:rPr>
          <w:bCs/>
          <w:kern w:val="36"/>
          <w:sz w:val="16"/>
          <w:szCs w:val="16"/>
        </w:rPr>
        <w:t> </w:t>
      </w:r>
      <w:r w:rsidRPr="002F7B33">
        <w:rPr>
          <w:bCs/>
          <w:i/>
          <w:iCs/>
          <w:kern w:val="36"/>
          <w:sz w:val="16"/>
          <w:szCs w:val="16"/>
        </w:rPr>
        <w:t>Finance</w:t>
      </w:r>
      <w:r w:rsidRPr="002F7B33">
        <w:rPr>
          <w:bCs/>
          <w:kern w:val="36"/>
          <w:sz w:val="16"/>
          <w:szCs w:val="16"/>
        </w:rPr>
        <w:t> </w:t>
      </w:r>
      <w:r w:rsidRPr="002F7B33">
        <w:rPr>
          <w:bCs/>
          <w:i/>
          <w:iCs/>
          <w:kern w:val="36"/>
          <w:sz w:val="16"/>
          <w:szCs w:val="16"/>
        </w:rPr>
        <w:t>Management</w:t>
      </w:r>
      <w:r w:rsidRPr="002F7B33">
        <w:rPr>
          <w:bCs/>
          <w:kern w:val="36"/>
          <w:sz w:val="16"/>
          <w:szCs w:val="16"/>
        </w:rPr>
        <w:t> </w:t>
      </w:r>
      <w:r w:rsidRPr="002F7B33">
        <w:rPr>
          <w:bCs/>
          <w:i/>
          <w:iCs/>
          <w:kern w:val="36"/>
          <w:sz w:val="16"/>
          <w:szCs w:val="16"/>
        </w:rPr>
        <w:t>Support</w:t>
      </w:r>
      <w:r w:rsidRPr="002F7B33">
        <w:rPr>
          <w:bCs/>
          <w:kern w:val="36"/>
          <w:sz w:val="16"/>
          <w:szCs w:val="16"/>
        </w:rPr>
        <w:t> </w:t>
      </w:r>
      <w:r w:rsidRPr="002F7B33">
        <w:rPr>
          <w:bCs/>
          <w:i/>
          <w:iCs/>
          <w:kern w:val="36"/>
          <w:sz w:val="16"/>
          <w:szCs w:val="16"/>
        </w:rPr>
        <w:t>Programme</w:t>
      </w:r>
      <w:r w:rsidRPr="002F7B33">
        <w:rPr>
          <w:bCs/>
          <w:kern w:val="36"/>
          <w:sz w:val="16"/>
          <w:szCs w:val="16"/>
        </w:rPr>
        <w:t> </w:t>
      </w:r>
      <w:r w:rsidRPr="002F7B33">
        <w:rPr>
          <w:bCs/>
          <w:i/>
          <w:iCs/>
          <w:kern w:val="36"/>
          <w:sz w:val="16"/>
          <w:szCs w:val="16"/>
        </w:rPr>
        <w:t>for</w:t>
      </w:r>
      <w:r w:rsidRPr="002F7B33">
        <w:rPr>
          <w:bCs/>
          <w:kern w:val="36"/>
          <w:sz w:val="16"/>
          <w:szCs w:val="16"/>
        </w:rPr>
        <w:t> </w:t>
      </w:r>
      <w:r w:rsidRPr="002F7B33">
        <w:rPr>
          <w:bCs/>
          <w:i/>
          <w:iCs/>
          <w:kern w:val="36"/>
          <w:sz w:val="16"/>
          <w:szCs w:val="16"/>
        </w:rPr>
        <w:t>Ukraine</w:t>
      </w:r>
      <w:r w:rsidRPr="002F7B33">
        <w:rPr>
          <w:bCs/>
          <w:kern w:val="36"/>
          <w:sz w:val="16"/>
          <w:szCs w:val="16"/>
        </w:rPr>
        <w:t> </w:t>
      </w:r>
      <w:r w:rsidRPr="002F7B33">
        <w:rPr>
          <w:bCs/>
          <w:i/>
          <w:iCs/>
          <w:kern w:val="36"/>
          <w:sz w:val="16"/>
          <w:szCs w:val="16"/>
        </w:rPr>
        <w:t>(EU4PFM).</w:t>
      </w:r>
    </w:p>
    <w:p w:rsidR="00EB5617" w:rsidRPr="005F5DB9" w:rsidRDefault="00EB5617" w:rsidP="002F7B33">
      <w:pPr>
        <w:pStyle w:val="a3"/>
        <w:spacing w:before="0" w:beforeAutospacing="0" w:after="0" w:afterAutospacing="0"/>
        <w:ind w:firstLine="567"/>
        <w:jc w:val="both"/>
        <w:rPr>
          <w:bCs/>
          <w:kern w:val="36"/>
          <w:sz w:val="16"/>
          <w:szCs w:val="16"/>
        </w:rPr>
      </w:pPr>
    </w:p>
    <w:p w:rsidR="005E6B50" w:rsidRPr="005E6B50" w:rsidRDefault="005E6B50" w:rsidP="005E6B5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E6B50">
        <w:rPr>
          <w:rFonts w:ascii="Times New Roman" w:eastAsia="Times New Roman" w:hAnsi="Times New Roman" w:cs="Times New Roman"/>
          <w:b/>
          <w:bCs/>
          <w:kern w:val="36"/>
          <w:sz w:val="16"/>
          <w:szCs w:val="16"/>
          <w:lang w:eastAsia="ru-RU"/>
        </w:rPr>
        <w:t>До уваги суб’єктів зовнішньоекономічної діяльності!</w:t>
      </w:r>
    </w:p>
    <w:p w:rsidR="005E6B50" w:rsidRPr="005E6B50" w:rsidRDefault="005E6B50" w:rsidP="005E6B50">
      <w:pPr>
        <w:pStyle w:val="a3"/>
        <w:spacing w:before="0" w:beforeAutospacing="0" w:after="0" w:afterAutospacing="0"/>
        <w:ind w:firstLine="567"/>
        <w:jc w:val="both"/>
        <w:rPr>
          <w:bCs/>
          <w:kern w:val="36"/>
          <w:sz w:val="16"/>
          <w:szCs w:val="16"/>
        </w:rPr>
      </w:pPr>
      <w:r w:rsidRPr="005E6B50">
        <w:rPr>
          <w:bCs/>
          <w:kern w:val="36"/>
          <w:sz w:val="16"/>
          <w:szCs w:val="16"/>
        </w:rPr>
        <w:t>Обов’язком суб’єктів, що здійснюють операції з експорту та імпорту товарів, є дотримання граничних строків розрахунків, встановлених Національним банком України.</w:t>
      </w:r>
    </w:p>
    <w:p w:rsidR="005E6B50" w:rsidRPr="005E6B50" w:rsidRDefault="005E6B50" w:rsidP="005E6B50">
      <w:pPr>
        <w:pStyle w:val="a3"/>
        <w:spacing w:before="0" w:beforeAutospacing="0" w:after="0" w:afterAutospacing="0"/>
        <w:ind w:firstLine="567"/>
        <w:jc w:val="both"/>
        <w:rPr>
          <w:bCs/>
          <w:kern w:val="36"/>
          <w:sz w:val="16"/>
          <w:szCs w:val="16"/>
        </w:rPr>
      </w:pPr>
      <w:proofErr w:type="gramStart"/>
      <w:r w:rsidRPr="005E6B50">
        <w:rPr>
          <w:bCs/>
          <w:kern w:val="36"/>
          <w:sz w:val="16"/>
          <w:szCs w:val="16"/>
        </w:rPr>
        <w:t>На сьогодні граничні строки розрахунків за операціями з експорту та імпорту товарів визначені пунктом 142 постанови Правління Національного банку України від 24 лютого 2022 року № 18 «Про роботу банківської системи в період запровадження воєнного стану» та становлять 180 календарних днів.</w:t>
      </w:r>
      <w:proofErr w:type="gramEnd"/>
    </w:p>
    <w:p w:rsidR="005E6B50" w:rsidRPr="005E6B50" w:rsidRDefault="005E6B50" w:rsidP="005E6B50">
      <w:pPr>
        <w:pStyle w:val="a3"/>
        <w:spacing w:before="0" w:beforeAutospacing="0" w:after="0" w:afterAutospacing="0"/>
        <w:ind w:firstLine="567"/>
        <w:jc w:val="both"/>
        <w:rPr>
          <w:bCs/>
          <w:kern w:val="36"/>
          <w:sz w:val="16"/>
          <w:szCs w:val="16"/>
        </w:rPr>
      </w:pPr>
      <w:r w:rsidRPr="005E6B50">
        <w:rPr>
          <w:bCs/>
          <w:kern w:val="36"/>
          <w:sz w:val="16"/>
          <w:szCs w:val="16"/>
        </w:rPr>
        <w:t xml:space="preserve">Водночас Національним банком України, який здійснює валютне регулювання, встановлено особливості застосування граничних строків розрахунків та завершення здійснення </w:t>
      </w:r>
      <w:proofErr w:type="gramStart"/>
      <w:r w:rsidRPr="005E6B50">
        <w:rPr>
          <w:bCs/>
          <w:kern w:val="36"/>
          <w:sz w:val="16"/>
          <w:szCs w:val="16"/>
        </w:rPr>
        <w:t>валютного</w:t>
      </w:r>
      <w:proofErr w:type="gramEnd"/>
      <w:r w:rsidRPr="005E6B50">
        <w:rPr>
          <w:bCs/>
          <w:kern w:val="36"/>
          <w:sz w:val="16"/>
          <w:szCs w:val="16"/>
        </w:rPr>
        <w:t xml:space="preserve"> нагляду, а саме:</w:t>
      </w:r>
    </w:p>
    <w:p w:rsidR="005E6B50" w:rsidRPr="005E6B50" w:rsidRDefault="005E6B50" w:rsidP="005E6B50">
      <w:pPr>
        <w:pStyle w:val="a3"/>
        <w:spacing w:before="0" w:beforeAutospacing="0" w:after="0" w:afterAutospacing="0"/>
        <w:ind w:firstLine="567"/>
        <w:jc w:val="both"/>
        <w:rPr>
          <w:bCs/>
          <w:kern w:val="36"/>
          <w:sz w:val="16"/>
          <w:szCs w:val="16"/>
        </w:rPr>
      </w:pPr>
      <w:r w:rsidRPr="005E6B50">
        <w:rPr>
          <w:bCs/>
          <w:kern w:val="36"/>
          <w:sz w:val="16"/>
          <w:szCs w:val="16"/>
        </w:rPr>
        <w:t>- граничні строки розрахунків не поширюються на операції з експорту та/або імпорту товарів, сума яких не перевищує 400 тис</w:t>
      </w:r>
      <w:proofErr w:type="gramStart"/>
      <w:r w:rsidRPr="005E6B50">
        <w:rPr>
          <w:bCs/>
          <w:kern w:val="36"/>
          <w:sz w:val="16"/>
          <w:szCs w:val="16"/>
        </w:rPr>
        <w:t>.</w:t>
      </w:r>
      <w:proofErr w:type="gramEnd"/>
      <w:r w:rsidRPr="005E6B50">
        <w:rPr>
          <w:bCs/>
          <w:kern w:val="36"/>
          <w:sz w:val="16"/>
          <w:szCs w:val="16"/>
        </w:rPr>
        <w:t xml:space="preserve"> </w:t>
      </w:r>
      <w:proofErr w:type="gramStart"/>
      <w:r w:rsidRPr="005E6B50">
        <w:rPr>
          <w:bCs/>
          <w:kern w:val="36"/>
          <w:sz w:val="16"/>
          <w:szCs w:val="16"/>
        </w:rPr>
        <w:t>г</w:t>
      </w:r>
      <w:proofErr w:type="gramEnd"/>
      <w:r w:rsidRPr="005E6B50">
        <w:rPr>
          <w:bCs/>
          <w:kern w:val="36"/>
          <w:sz w:val="16"/>
          <w:szCs w:val="16"/>
        </w:rPr>
        <w:t>ривень;</w:t>
      </w:r>
    </w:p>
    <w:p w:rsidR="005E6B50" w:rsidRPr="005E6B50" w:rsidRDefault="005E6B50" w:rsidP="005E6B50">
      <w:pPr>
        <w:pStyle w:val="a3"/>
        <w:spacing w:before="0" w:beforeAutospacing="0" w:after="0" w:afterAutospacing="0"/>
        <w:ind w:firstLine="567"/>
        <w:jc w:val="both"/>
        <w:rPr>
          <w:bCs/>
          <w:kern w:val="36"/>
          <w:sz w:val="16"/>
          <w:szCs w:val="16"/>
        </w:rPr>
      </w:pPr>
      <w:r w:rsidRPr="005E6B50">
        <w:rPr>
          <w:bCs/>
          <w:kern w:val="36"/>
          <w:sz w:val="16"/>
          <w:szCs w:val="16"/>
        </w:rPr>
        <w:t xml:space="preserve">- за операціями з експорту товару грошові кошти від нерезидента </w:t>
      </w:r>
      <w:proofErr w:type="gramStart"/>
      <w:r w:rsidRPr="005E6B50">
        <w:rPr>
          <w:bCs/>
          <w:kern w:val="36"/>
          <w:sz w:val="16"/>
          <w:szCs w:val="16"/>
        </w:rPr>
        <w:t>п</w:t>
      </w:r>
      <w:proofErr w:type="gramEnd"/>
      <w:r w:rsidRPr="005E6B50">
        <w:rPr>
          <w:bCs/>
          <w:kern w:val="36"/>
          <w:sz w:val="16"/>
          <w:szCs w:val="16"/>
        </w:rPr>
        <w:t>ідлягають зарахуванню на поточний рахунок резидента в банку України;</w:t>
      </w:r>
    </w:p>
    <w:p w:rsidR="005E6B50" w:rsidRPr="005E6B50" w:rsidRDefault="005E6B50" w:rsidP="005E6B50">
      <w:pPr>
        <w:pStyle w:val="a3"/>
        <w:spacing w:before="0" w:beforeAutospacing="0" w:after="0" w:afterAutospacing="0"/>
        <w:ind w:firstLine="567"/>
        <w:jc w:val="both"/>
        <w:rPr>
          <w:bCs/>
          <w:kern w:val="36"/>
          <w:sz w:val="16"/>
          <w:szCs w:val="16"/>
        </w:rPr>
      </w:pPr>
      <w:r w:rsidRPr="005E6B50">
        <w:rPr>
          <w:bCs/>
          <w:kern w:val="36"/>
          <w:sz w:val="16"/>
          <w:szCs w:val="16"/>
        </w:rPr>
        <w:t xml:space="preserve">- неможливість завершення здійснення валютного нагляду за операцією з експорту/імпорту товарів на </w:t>
      </w:r>
      <w:proofErr w:type="gramStart"/>
      <w:r w:rsidRPr="005E6B50">
        <w:rPr>
          <w:bCs/>
          <w:kern w:val="36"/>
          <w:sz w:val="16"/>
          <w:szCs w:val="16"/>
        </w:rPr>
        <w:t>п</w:t>
      </w:r>
      <w:proofErr w:type="gramEnd"/>
      <w:r w:rsidRPr="005E6B50">
        <w:rPr>
          <w:bCs/>
          <w:kern w:val="36"/>
          <w:sz w:val="16"/>
          <w:szCs w:val="16"/>
        </w:rPr>
        <w:t>ідставі документів про припинення зобов’язань зарахуванням зустрічних однорідних вимог.</w:t>
      </w:r>
    </w:p>
    <w:p w:rsidR="005E6B50" w:rsidRPr="005E6B50" w:rsidRDefault="005E6B50" w:rsidP="005E6B50">
      <w:pPr>
        <w:pStyle w:val="a3"/>
        <w:spacing w:before="0" w:beforeAutospacing="0" w:after="0" w:afterAutospacing="0"/>
        <w:ind w:firstLine="567"/>
        <w:jc w:val="both"/>
        <w:rPr>
          <w:bCs/>
          <w:kern w:val="36"/>
          <w:sz w:val="16"/>
          <w:szCs w:val="16"/>
        </w:rPr>
      </w:pPr>
      <w:proofErr w:type="gramStart"/>
      <w:r w:rsidRPr="005E6B50">
        <w:rPr>
          <w:bCs/>
          <w:kern w:val="36"/>
          <w:sz w:val="16"/>
          <w:szCs w:val="16"/>
        </w:rPr>
        <w:t>Крім того, винятки та (або) особливості запровадження граничних строків розрахунків за операціями з експорту та імпорту товарів, а також експорту послуг, робіт, прав інтелектуальної власності, імпорту медичних послуг і туристичних продуктів (послуг) визначено у постанові Правління Національного банку України від 14.05.2019 № 67 (далі – Постанова № 67).</w:t>
      </w:r>
      <w:proofErr w:type="gramEnd"/>
    </w:p>
    <w:p w:rsidR="005E6B50" w:rsidRPr="005E6B50" w:rsidRDefault="005E6B50" w:rsidP="005E6B50">
      <w:pPr>
        <w:pStyle w:val="a3"/>
        <w:spacing w:before="0" w:beforeAutospacing="0" w:after="0" w:afterAutospacing="0"/>
        <w:ind w:firstLine="567"/>
        <w:jc w:val="both"/>
        <w:rPr>
          <w:bCs/>
          <w:kern w:val="36"/>
          <w:sz w:val="16"/>
          <w:szCs w:val="16"/>
        </w:rPr>
      </w:pPr>
      <w:r w:rsidRPr="005E6B50">
        <w:rPr>
          <w:bCs/>
          <w:kern w:val="36"/>
          <w:sz w:val="16"/>
          <w:szCs w:val="16"/>
        </w:rPr>
        <w:t>Слід зазначити, що пунктом 12</w:t>
      </w:r>
      <w:proofErr w:type="gramStart"/>
      <w:r w:rsidRPr="005E6B50">
        <w:rPr>
          <w:bCs/>
          <w:kern w:val="36"/>
          <w:sz w:val="16"/>
          <w:szCs w:val="16"/>
        </w:rPr>
        <w:t> П</w:t>
      </w:r>
      <w:proofErr w:type="gramEnd"/>
      <w:r w:rsidRPr="005E6B50">
        <w:rPr>
          <w:bCs/>
          <w:kern w:val="36"/>
          <w:sz w:val="16"/>
          <w:szCs w:val="16"/>
        </w:rPr>
        <w:t>останови № 67 визначено, що граничні строки розрахунків за операціями з експорту товарів, що класифікуються за кодами згідно з УКТ ЗЕД: 1001, 1002, 1003, 1004, 1005, 1201, 1205, 1206 00, 1507, 1512, 1514, 2306, становлять 90 календарних днів та застосовуються до операцій, здійснених з 11 листопада 2023 року.</w:t>
      </w:r>
    </w:p>
    <w:p w:rsidR="005E6B50" w:rsidRPr="005E6B50" w:rsidRDefault="005E6B50" w:rsidP="00C963F3">
      <w:pPr>
        <w:pStyle w:val="a3"/>
        <w:spacing w:before="0" w:beforeAutospacing="0" w:after="0" w:afterAutospacing="0"/>
        <w:ind w:firstLine="567"/>
        <w:jc w:val="both"/>
        <w:rPr>
          <w:sz w:val="16"/>
          <w:szCs w:val="16"/>
        </w:rPr>
      </w:pPr>
    </w:p>
    <w:p w:rsidR="005E6B50" w:rsidRPr="005E6B50" w:rsidRDefault="005E6B50" w:rsidP="005E6B5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E6B50">
        <w:rPr>
          <w:rFonts w:ascii="Times New Roman" w:eastAsia="Times New Roman" w:hAnsi="Times New Roman" w:cs="Times New Roman"/>
          <w:b/>
          <w:bCs/>
          <w:kern w:val="36"/>
          <w:sz w:val="16"/>
          <w:szCs w:val="16"/>
          <w:lang w:eastAsia="ru-RU"/>
        </w:rPr>
        <w:t xml:space="preserve">У 2024 році декларація про майновий стан і доходи </w:t>
      </w:r>
      <w:proofErr w:type="gramStart"/>
      <w:r w:rsidRPr="005E6B50">
        <w:rPr>
          <w:rFonts w:ascii="Times New Roman" w:eastAsia="Times New Roman" w:hAnsi="Times New Roman" w:cs="Times New Roman"/>
          <w:b/>
          <w:bCs/>
          <w:kern w:val="36"/>
          <w:sz w:val="16"/>
          <w:szCs w:val="16"/>
          <w:lang w:eastAsia="ru-RU"/>
        </w:rPr>
        <w:t>подається</w:t>
      </w:r>
      <w:proofErr w:type="gramEnd"/>
      <w:r w:rsidRPr="005E6B50">
        <w:rPr>
          <w:rFonts w:ascii="Times New Roman" w:eastAsia="Times New Roman" w:hAnsi="Times New Roman" w:cs="Times New Roman"/>
          <w:b/>
          <w:bCs/>
          <w:kern w:val="36"/>
          <w:sz w:val="16"/>
          <w:szCs w:val="16"/>
          <w:lang w:eastAsia="ru-RU"/>
        </w:rPr>
        <w:t xml:space="preserve"> за новою формою</w:t>
      </w:r>
    </w:p>
    <w:p w:rsidR="005E6B50" w:rsidRPr="005E6B50" w:rsidRDefault="005E6B50" w:rsidP="005E6B50">
      <w:pPr>
        <w:pStyle w:val="a3"/>
        <w:spacing w:before="0" w:beforeAutospacing="0" w:after="0" w:afterAutospacing="0"/>
        <w:ind w:firstLine="567"/>
        <w:jc w:val="both"/>
        <w:rPr>
          <w:bCs/>
          <w:kern w:val="36"/>
          <w:sz w:val="16"/>
          <w:szCs w:val="16"/>
        </w:rPr>
      </w:pPr>
      <w:proofErr w:type="gramStart"/>
      <w:r w:rsidRPr="005E6B50">
        <w:rPr>
          <w:bCs/>
          <w:kern w:val="36"/>
          <w:sz w:val="16"/>
          <w:szCs w:val="16"/>
        </w:rPr>
        <w:t>З</w:t>
      </w:r>
      <w:proofErr w:type="gramEnd"/>
      <w:r w:rsidRPr="005E6B50">
        <w:rPr>
          <w:bCs/>
          <w:kern w:val="36"/>
          <w:sz w:val="16"/>
          <w:szCs w:val="16"/>
        </w:rPr>
        <w:t xml:space="preserve"> 01.01.2024 діє </w:t>
      </w:r>
      <w:hyperlink r:id="rId9" w:history="1">
        <w:r w:rsidRPr="005E6B50">
          <w:rPr>
            <w:bCs/>
            <w:kern w:val="36"/>
            <w:sz w:val="16"/>
            <w:szCs w:val="16"/>
          </w:rPr>
          <w:t>нова форма податкової декларації про майновий стан і доходи</w:t>
        </w:r>
      </w:hyperlink>
      <w:r w:rsidRPr="005E6B50">
        <w:rPr>
          <w:bCs/>
          <w:kern w:val="36"/>
          <w:sz w:val="16"/>
          <w:szCs w:val="16"/>
        </w:rPr>
        <w:t> (далі – податкова декларація) та інструкція щодо її заповнення.  </w:t>
      </w:r>
    </w:p>
    <w:p w:rsidR="005E6B50" w:rsidRPr="005E6B50" w:rsidRDefault="005E6B50" w:rsidP="005E6B50">
      <w:pPr>
        <w:pStyle w:val="a3"/>
        <w:spacing w:before="0" w:beforeAutospacing="0" w:after="0" w:afterAutospacing="0"/>
        <w:ind w:firstLine="567"/>
        <w:jc w:val="both"/>
        <w:rPr>
          <w:bCs/>
          <w:kern w:val="36"/>
          <w:sz w:val="16"/>
          <w:szCs w:val="16"/>
        </w:rPr>
      </w:pPr>
      <w:r w:rsidRPr="005E6B50">
        <w:rPr>
          <w:bCs/>
          <w:kern w:val="36"/>
          <w:sz w:val="16"/>
          <w:szCs w:val="16"/>
        </w:rPr>
        <w:t xml:space="preserve">У новій формі податкової декларації передбачено виокремлення податкових зобов’язань з податку на доходи фізичних осіб (далі – податок) при визначенні мінімального податкового зобов’язання (далі – МПЗ) фізичними особами – </w:t>
      </w:r>
      <w:proofErr w:type="gramStart"/>
      <w:r w:rsidRPr="005E6B50">
        <w:rPr>
          <w:bCs/>
          <w:kern w:val="36"/>
          <w:sz w:val="16"/>
          <w:szCs w:val="16"/>
        </w:rPr>
        <w:t>п</w:t>
      </w:r>
      <w:proofErr w:type="gramEnd"/>
      <w:r w:rsidRPr="005E6B50">
        <w:rPr>
          <w:bCs/>
          <w:kern w:val="36"/>
          <w:sz w:val="16"/>
          <w:szCs w:val="16"/>
        </w:rPr>
        <w:t>ідприємцями (крім осіб, що обрали спрощену систему оподаткування) – власниками, орендарями, користувачами на інших умовах (в тому числі на умовах емфітевзису) земельних ділянок, віднесених до сільськогосподарських угідь.</w:t>
      </w:r>
    </w:p>
    <w:p w:rsidR="005E6B50" w:rsidRPr="005E6B50" w:rsidRDefault="005E6B50" w:rsidP="005E6B50">
      <w:pPr>
        <w:pStyle w:val="a3"/>
        <w:spacing w:before="0" w:beforeAutospacing="0" w:after="0" w:afterAutospacing="0"/>
        <w:ind w:firstLine="567"/>
        <w:jc w:val="both"/>
        <w:rPr>
          <w:bCs/>
          <w:kern w:val="36"/>
          <w:sz w:val="16"/>
          <w:szCs w:val="16"/>
        </w:rPr>
      </w:pPr>
      <w:r w:rsidRPr="005E6B50">
        <w:rPr>
          <w:bCs/>
          <w:kern w:val="36"/>
          <w:sz w:val="16"/>
          <w:szCs w:val="16"/>
        </w:rPr>
        <w:t xml:space="preserve"> Звертаємо увагу, що сплата податку при визначенні МПЗ фізичними особами – </w:t>
      </w:r>
      <w:proofErr w:type="gramStart"/>
      <w:r w:rsidRPr="005E6B50">
        <w:rPr>
          <w:bCs/>
          <w:kern w:val="36"/>
          <w:sz w:val="16"/>
          <w:szCs w:val="16"/>
        </w:rPr>
        <w:t>п</w:t>
      </w:r>
      <w:proofErr w:type="gramEnd"/>
      <w:r w:rsidRPr="005E6B50">
        <w:rPr>
          <w:bCs/>
          <w:kern w:val="36"/>
          <w:sz w:val="16"/>
          <w:szCs w:val="16"/>
        </w:rPr>
        <w:t>ідприємцями (крім осіб, що обрали спрощену систему оподаткування) здійснюється за кодом бюджетної класифікації «11010500 – податок на доходи фізичних осіб, що сплачується фізичними особами за результатами річного декларування».</w:t>
      </w:r>
    </w:p>
    <w:p w:rsidR="005E6B50" w:rsidRPr="005E6B50" w:rsidRDefault="005E6B50" w:rsidP="005E6B50">
      <w:pPr>
        <w:pStyle w:val="a3"/>
        <w:spacing w:before="0" w:beforeAutospacing="0" w:after="0" w:afterAutospacing="0"/>
        <w:ind w:firstLine="567"/>
        <w:jc w:val="both"/>
        <w:rPr>
          <w:bCs/>
          <w:kern w:val="36"/>
          <w:sz w:val="16"/>
          <w:szCs w:val="16"/>
        </w:rPr>
      </w:pPr>
      <w:r w:rsidRPr="005E6B50">
        <w:rPr>
          <w:bCs/>
          <w:kern w:val="36"/>
          <w:sz w:val="16"/>
          <w:szCs w:val="16"/>
        </w:rPr>
        <w:t xml:space="preserve">Крім того, значних змін набув порядок розрахунку суми податку, що </w:t>
      </w:r>
      <w:proofErr w:type="gramStart"/>
      <w:r w:rsidRPr="005E6B50">
        <w:rPr>
          <w:bCs/>
          <w:kern w:val="36"/>
          <w:sz w:val="16"/>
          <w:szCs w:val="16"/>
        </w:rPr>
        <w:t>п</w:t>
      </w:r>
      <w:proofErr w:type="gramEnd"/>
      <w:r w:rsidRPr="005E6B50">
        <w:rPr>
          <w:bCs/>
          <w:kern w:val="36"/>
          <w:sz w:val="16"/>
          <w:szCs w:val="16"/>
        </w:rPr>
        <w:t>ідлягає поверненню з бюджету у зв’язку із використанням права на податкову знижку за витратами, понесеними відповідно до п. 166.3 ст. 166 розділу IV Податкового кодексу України (далі – Кодекс), крім витрат зазначених у п.п. 166.3.10 п. 166.3.10 ст. 166 розділу IV Кодексу (додаток Ф3 до декларації).</w:t>
      </w:r>
    </w:p>
    <w:p w:rsidR="005E6B50" w:rsidRPr="005E6B50" w:rsidRDefault="005E6B50" w:rsidP="005E6B50">
      <w:pPr>
        <w:pStyle w:val="a3"/>
        <w:spacing w:before="0" w:beforeAutospacing="0" w:after="0" w:afterAutospacing="0"/>
        <w:ind w:firstLine="567"/>
        <w:jc w:val="both"/>
        <w:rPr>
          <w:bCs/>
          <w:kern w:val="36"/>
          <w:sz w:val="16"/>
          <w:szCs w:val="16"/>
        </w:rPr>
      </w:pPr>
      <w:proofErr w:type="gramStart"/>
      <w:r w:rsidRPr="005E6B50">
        <w:rPr>
          <w:bCs/>
          <w:kern w:val="36"/>
          <w:sz w:val="16"/>
          <w:szCs w:val="16"/>
        </w:rPr>
        <w:t>Нагадуємо, що оновлені редакції нової форми податкової декларації про майновий стан і доходи та інструкції щодо її заповнення затверджено наказом Міністерства фінансів України від 28 серпня 2023 року № 467 «Про затвердження Змін до форми податкової декларації про майновий стан і доходи та Інструкції щодо заповнення податкової декларації про майновий стан і доходи», зареєстрованого в М</w:t>
      </w:r>
      <w:proofErr w:type="gramEnd"/>
      <w:r w:rsidRPr="005E6B50">
        <w:rPr>
          <w:bCs/>
          <w:kern w:val="36"/>
          <w:sz w:val="16"/>
          <w:szCs w:val="16"/>
        </w:rPr>
        <w:t>іністерстві юстиції України 18 жовтня 2023 року за № 1817/40873.</w:t>
      </w:r>
    </w:p>
    <w:p w:rsidR="005E6B50" w:rsidRPr="005E6B50" w:rsidRDefault="005E6B50" w:rsidP="005E6B50">
      <w:pPr>
        <w:pStyle w:val="a3"/>
        <w:spacing w:before="0" w:beforeAutospacing="0" w:after="0" w:afterAutospacing="0"/>
        <w:ind w:firstLine="567"/>
        <w:jc w:val="both"/>
        <w:rPr>
          <w:bCs/>
          <w:kern w:val="36"/>
          <w:sz w:val="16"/>
          <w:szCs w:val="16"/>
        </w:rPr>
      </w:pPr>
      <w:proofErr w:type="gramStart"/>
      <w:r w:rsidRPr="005E6B50">
        <w:rPr>
          <w:bCs/>
          <w:kern w:val="36"/>
          <w:sz w:val="16"/>
          <w:szCs w:val="16"/>
        </w:rPr>
        <w:t>З</w:t>
      </w:r>
      <w:proofErr w:type="gramEnd"/>
      <w:r w:rsidRPr="005E6B50">
        <w:rPr>
          <w:bCs/>
          <w:kern w:val="36"/>
          <w:sz w:val="16"/>
          <w:szCs w:val="16"/>
        </w:rPr>
        <w:t xml:space="preserve"> нормативно-правовою базою та прикладами заповнення податкових декларацій можна ознайомитися на вебпорталі ДПС у банері </w:t>
      </w:r>
      <w:hyperlink r:id="rId10" w:history="1">
        <w:r w:rsidRPr="005E6B50">
          <w:rPr>
            <w:bCs/>
            <w:kern w:val="36"/>
            <w:sz w:val="16"/>
            <w:szCs w:val="16"/>
          </w:rPr>
          <w:t>«Деклараційна кампанія 2024»</w:t>
        </w:r>
      </w:hyperlink>
      <w:r w:rsidRPr="005E6B50">
        <w:rPr>
          <w:bCs/>
          <w:kern w:val="36"/>
          <w:sz w:val="16"/>
          <w:szCs w:val="16"/>
        </w:rPr>
        <w:t>.</w:t>
      </w:r>
    </w:p>
    <w:p w:rsidR="000420DA" w:rsidRPr="005E6B50" w:rsidRDefault="000420DA" w:rsidP="00C963F3">
      <w:pPr>
        <w:pStyle w:val="a3"/>
        <w:spacing w:before="0" w:beforeAutospacing="0" w:after="0" w:afterAutospacing="0"/>
        <w:ind w:firstLine="567"/>
        <w:jc w:val="both"/>
        <w:rPr>
          <w:sz w:val="16"/>
          <w:szCs w:val="16"/>
        </w:rPr>
      </w:pPr>
    </w:p>
    <w:p w:rsidR="005E6B50" w:rsidRPr="005E6B50" w:rsidRDefault="005E6B50" w:rsidP="005E6B5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E6B50">
        <w:rPr>
          <w:rFonts w:ascii="Times New Roman" w:eastAsia="Times New Roman" w:hAnsi="Times New Roman" w:cs="Times New Roman"/>
          <w:b/>
          <w:bCs/>
          <w:kern w:val="36"/>
          <w:sz w:val="16"/>
          <w:szCs w:val="16"/>
          <w:lang w:eastAsia="ru-RU"/>
        </w:rPr>
        <w:t>У ДПС працюють над впровадженням нових інструментів покращення якості обслуговування платників</w:t>
      </w:r>
    </w:p>
    <w:p w:rsidR="005E6B50" w:rsidRPr="005E6B50" w:rsidRDefault="005E6B50" w:rsidP="005E6B50">
      <w:pPr>
        <w:pStyle w:val="a3"/>
        <w:spacing w:before="0" w:beforeAutospacing="0" w:after="0" w:afterAutospacing="0"/>
        <w:ind w:firstLine="567"/>
        <w:jc w:val="both"/>
        <w:rPr>
          <w:bCs/>
          <w:kern w:val="36"/>
          <w:sz w:val="16"/>
          <w:szCs w:val="16"/>
        </w:rPr>
      </w:pPr>
      <w:r w:rsidRPr="005E6B50">
        <w:rPr>
          <w:bCs/>
          <w:kern w:val="36"/>
          <w:sz w:val="16"/>
          <w:szCs w:val="16"/>
        </w:rPr>
        <w:t xml:space="preserve">Впровадження пілотного проекту Картографування шляху платника податків </w:t>
      </w:r>
      <w:proofErr w:type="gramStart"/>
      <w:r w:rsidRPr="005E6B50">
        <w:rPr>
          <w:bCs/>
          <w:kern w:val="36"/>
          <w:sz w:val="16"/>
          <w:szCs w:val="16"/>
        </w:rPr>
        <w:t>в</w:t>
      </w:r>
      <w:proofErr w:type="gramEnd"/>
      <w:r w:rsidRPr="005E6B50">
        <w:rPr>
          <w:bCs/>
          <w:kern w:val="36"/>
          <w:sz w:val="16"/>
          <w:szCs w:val="16"/>
        </w:rPr>
        <w:t xml:space="preserve"> обраній сфері діяльності при взаємодії з органами ДПС обговорили представники ДПС та експерти Офісу технічної допомоги Казначейства США. Це – новий інструмент, який дозволить покращити якість обслуговування платникі</w:t>
      </w:r>
      <w:proofErr w:type="gramStart"/>
      <w:r w:rsidRPr="005E6B50">
        <w:rPr>
          <w:bCs/>
          <w:kern w:val="36"/>
          <w:sz w:val="16"/>
          <w:szCs w:val="16"/>
        </w:rPr>
        <w:t>в</w:t>
      </w:r>
      <w:proofErr w:type="gramEnd"/>
      <w:r w:rsidRPr="005E6B50">
        <w:rPr>
          <w:bCs/>
          <w:kern w:val="36"/>
          <w:sz w:val="16"/>
          <w:szCs w:val="16"/>
        </w:rPr>
        <w:t xml:space="preserve"> у процесі надання послуг.</w:t>
      </w:r>
    </w:p>
    <w:p w:rsidR="005E6B50" w:rsidRPr="005E6B50" w:rsidRDefault="005E6B50" w:rsidP="005E6B50">
      <w:pPr>
        <w:pStyle w:val="a3"/>
        <w:spacing w:before="0" w:beforeAutospacing="0" w:after="0" w:afterAutospacing="0"/>
        <w:ind w:firstLine="567"/>
        <w:jc w:val="both"/>
        <w:rPr>
          <w:bCs/>
          <w:kern w:val="36"/>
          <w:sz w:val="16"/>
          <w:szCs w:val="16"/>
        </w:rPr>
      </w:pPr>
      <w:r w:rsidRPr="005E6B50">
        <w:rPr>
          <w:bCs/>
          <w:kern w:val="36"/>
          <w:sz w:val="16"/>
          <w:szCs w:val="16"/>
        </w:rPr>
        <w:t>Радники Офісу технічної допомоги Казначейства США за участі працівників Казначейства США ознайомили працівників ДПС з концепціями та практиками Картографування шляху платників податкі</w:t>
      </w:r>
      <w:proofErr w:type="gramStart"/>
      <w:r w:rsidRPr="005E6B50">
        <w:rPr>
          <w:bCs/>
          <w:kern w:val="36"/>
          <w:sz w:val="16"/>
          <w:szCs w:val="16"/>
        </w:rPr>
        <w:t>в</w:t>
      </w:r>
      <w:proofErr w:type="gramEnd"/>
      <w:r w:rsidRPr="005E6B50">
        <w:rPr>
          <w:bCs/>
          <w:kern w:val="36"/>
          <w:sz w:val="16"/>
          <w:szCs w:val="16"/>
        </w:rPr>
        <w:t>.</w:t>
      </w:r>
    </w:p>
    <w:p w:rsidR="005E6B50" w:rsidRPr="005E6B50" w:rsidRDefault="005E6B50" w:rsidP="005E6B50">
      <w:pPr>
        <w:pStyle w:val="a3"/>
        <w:spacing w:before="0" w:beforeAutospacing="0" w:after="0" w:afterAutospacing="0"/>
        <w:ind w:firstLine="567"/>
        <w:jc w:val="both"/>
        <w:rPr>
          <w:bCs/>
          <w:kern w:val="36"/>
          <w:sz w:val="16"/>
          <w:szCs w:val="16"/>
        </w:rPr>
      </w:pPr>
      <w:r w:rsidRPr="005E6B50">
        <w:rPr>
          <w:bCs/>
          <w:kern w:val="36"/>
          <w:sz w:val="16"/>
          <w:szCs w:val="16"/>
        </w:rPr>
        <w:t xml:space="preserve">Серед іншого були надані приклади застосування методології, зокрема, до процесу подання на сервіс «Пульс» скарг на дії працівників ДПС, що мають ознаки корупції. Метою цього заходу було надати ДПС системні </w:t>
      </w:r>
      <w:proofErr w:type="gramStart"/>
      <w:r w:rsidRPr="005E6B50">
        <w:rPr>
          <w:bCs/>
          <w:kern w:val="36"/>
          <w:sz w:val="16"/>
          <w:szCs w:val="16"/>
        </w:rPr>
        <w:t>п</w:t>
      </w:r>
      <w:proofErr w:type="gramEnd"/>
      <w:r w:rsidRPr="005E6B50">
        <w:rPr>
          <w:bCs/>
          <w:kern w:val="36"/>
          <w:sz w:val="16"/>
          <w:szCs w:val="16"/>
        </w:rPr>
        <w:t>ідходи до впровадження та оцінки необхідних операційних реформ.</w:t>
      </w:r>
    </w:p>
    <w:p w:rsidR="005E6B50" w:rsidRPr="005E6B50" w:rsidRDefault="005E6B50" w:rsidP="005E6B50">
      <w:pPr>
        <w:pStyle w:val="a3"/>
        <w:spacing w:before="0" w:beforeAutospacing="0" w:after="0" w:afterAutospacing="0"/>
        <w:ind w:firstLine="567"/>
        <w:jc w:val="both"/>
        <w:rPr>
          <w:bCs/>
          <w:kern w:val="36"/>
          <w:sz w:val="16"/>
          <w:szCs w:val="16"/>
        </w:rPr>
      </w:pPr>
      <w:r w:rsidRPr="005E6B50">
        <w:rPr>
          <w:bCs/>
          <w:kern w:val="36"/>
          <w:sz w:val="16"/>
          <w:szCs w:val="16"/>
        </w:rPr>
        <w:t>Нагадуємо, Офіс технічної допомоги Казначейства США є надійним міжнародним партнером ДПС з 2015 року, в співпраці з яким ДПС успішно впроваджує найкращі міжнародні практики за багатьма напрямами. Це, зокрема, –  антикорупційна діяльність, обслуговування платників податків (Контакт-центр), податковий аудит, робота з податковим боргом, впровадження Єдиної юридичної особи та управління реформами, трансфертне ціноутворення, впровадження комплаєнсу в ДПС тощо.</w:t>
      </w:r>
    </w:p>
    <w:p w:rsidR="00993B5B" w:rsidRPr="005E6B50" w:rsidRDefault="00993B5B" w:rsidP="00C963F3">
      <w:pPr>
        <w:pStyle w:val="a3"/>
        <w:spacing w:before="0" w:beforeAutospacing="0" w:after="0" w:afterAutospacing="0"/>
        <w:ind w:firstLine="567"/>
        <w:jc w:val="both"/>
        <w:rPr>
          <w:sz w:val="16"/>
          <w:szCs w:val="16"/>
        </w:rPr>
      </w:pPr>
    </w:p>
    <w:p w:rsidR="000420DA" w:rsidRPr="000420DA" w:rsidRDefault="000420DA" w:rsidP="005E6B5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420DA">
        <w:rPr>
          <w:rFonts w:ascii="Times New Roman" w:eastAsia="Times New Roman" w:hAnsi="Times New Roman" w:cs="Times New Roman"/>
          <w:b/>
          <w:bCs/>
          <w:kern w:val="36"/>
          <w:sz w:val="16"/>
          <w:szCs w:val="16"/>
          <w:lang w:eastAsia="ru-RU"/>
        </w:rPr>
        <w:t xml:space="preserve">Яким чином та </w:t>
      </w:r>
      <w:proofErr w:type="gramStart"/>
      <w:r w:rsidRPr="000420DA">
        <w:rPr>
          <w:rFonts w:ascii="Times New Roman" w:eastAsia="Times New Roman" w:hAnsi="Times New Roman" w:cs="Times New Roman"/>
          <w:b/>
          <w:bCs/>
          <w:kern w:val="36"/>
          <w:sz w:val="16"/>
          <w:szCs w:val="16"/>
          <w:lang w:eastAsia="ru-RU"/>
        </w:rPr>
        <w:t>в</w:t>
      </w:r>
      <w:proofErr w:type="gramEnd"/>
      <w:r w:rsidRPr="000420DA">
        <w:rPr>
          <w:rFonts w:ascii="Times New Roman" w:eastAsia="Times New Roman" w:hAnsi="Times New Roman" w:cs="Times New Roman"/>
          <w:b/>
          <w:bCs/>
          <w:kern w:val="36"/>
          <w:sz w:val="16"/>
          <w:szCs w:val="16"/>
          <w:lang w:eastAsia="ru-RU"/>
        </w:rPr>
        <w:t xml:space="preserve"> </w:t>
      </w:r>
      <w:proofErr w:type="gramStart"/>
      <w:r w:rsidRPr="000420DA">
        <w:rPr>
          <w:rFonts w:ascii="Times New Roman" w:eastAsia="Times New Roman" w:hAnsi="Times New Roman" w:cs="Times New Roman"/>
          <w:b/>
          <w:bCs/>
          <w:kern w:val="36"/>
          <w:sz w:val="16"/>
          <w:szCs w:val="16"/>
          <w:lang w:eastAsia="ru-RU"/>
        </w:rPr>
        <w:t>як</w:t>
      </w:r>
      <w:proofErr w:type="gramEnd"/>
      <w:r w:rsidRPr="000420DA">
        <w:rPr>
          <w:rFonts w:ascii="Times New Roman" w:eastAsia="Times New Roman" w:hAnsi="Times New Roman" w:cs="Times New Roman"/>
          <w:b/>
          <w:bCs/>
          <w:kern w:val="36"/>
          <w:sz w:val="16"/>
          <w:szCs w:val="16"/>
          <w:lang w:eastAsia="ru-RU"/>
        </w:rPr>
        <w:t>і строки сплачується транспортний податок?</w:t>
      </w:r>
    </w:p>
    <w:p w:rsidR="000420DA" w:rsidRPr="005E6B50" w:rsidRDefault="000420DA" w:rsidP="005E6B50">
      <w:pPr>
        <w:pStyle w:val="a3"/>
        <w:spacing w:before="0" w:beforeAutospacing="0" w:after="0" w:afterAutospacing="0"/>
        <w:ind w:firstLine="567"/>
        <w:jc w:val="both"/>
        <w:rPr>
          <w:bCs/>
          <w:kern w:val="36"/>
          <w:sz w:val="16"/>
          <w:szCs w:val="16"/>
        </w:rPr>
      </w:pPr>
      <w:r w:rsidRPr="005E6B50">
        <w:rPr>
          <w:bCs/>
          <w:kern w:val="36"/>
          <w:sz w:val="16"/>
          <w:szCs w:val="16"/>
        </w:rPr>
        <w:t>Головне управління ДПС у Дніпропетровській області нагаду</w:t>
      </w:r>
      <w:proofErr w:type="gramStart"/>
      <w:r w:rsidRPr="005E6B50">
        <w:rPr>
          <w:bCs/>
          <w:kern w:val="36"/>
          <w:sz w:val="16"/>
          <w:szCs w:val="16"/>
        </w:rPr>
        <w:t>є,</w:t>
      </w:r>
      <w:proofErr w:type="gramEnd"/>
      <w:r w:rsidRPr="005E6B50">
        <w:rPr>
          <w:bCs/>
          <w:kern w:val="36"/>
          <w:sz w:val="16"/>
          <w:szCs w:val="16"/>
        </w:rPr>
        <w:t xml:space="preserve"> що відповідно до п.п. 267.7.1 п. 267.7 ст. 267 Податкового кодексу України (далі – ПКУ)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0420DA" w:rsidRPr="005E6B50" w:rsidRDefault="000420DA" w:rsidP="005E6B50">
      <w:pPr>
        <w:pStyle w:val="a3"/>
        <w:spacing w:before="0" w:beforeAutospacing="0" w:after="0" w:afterAutospacing="0"/>
        <w:ind w:firstLine="567"/>
        <w:jc w:val="both"/>
        <w:rPr>
          <w:bCs/>
          <w:kern w:val="36"/>
          <w:sz w:val="16"/>
          <w:szCs w:val="16"/>
        </w:rPr>
      </w:pPr>
      <w:r w:rsidRPr="005E6B50">
        <w:rPr>
          <w:bCs/>
          <w:kern w:val="36"/>
          <w:sz w:val="16"/>
          <w:szCs w:val="16"/>
        </w:rPr>
        <w:lastRenderedPageBreak/>
        <w:t>Транспортний податок сплачується у строки сплати податку, встановлені п.п. 267.8.1 п. 267.8 ст. 267 ПКУ, а саме:</w:t>
      </w:r>
    </w:p>
    <w:p w:rsidR="000420DA" w:rsidRPr="005E6B50" w:rsidRDefault="000420DA" w:rsidP="005E6B50">
      <w:pPr>
        <w:pStyle w:val="a3"/>
        <w:spacing w:before="0" w:beforeAutospacing="0" w:after="0" w:afterAutospacing="0"/>
        <w:ind w:firstLine="567"/>
        <w:jc w:val="both"/>
        <w:rPr>
          <w:bCs/>
          <w:kern w:val="36"/>
          <w:sz w:val="16"/>
          <w:szCs w:val="16"/>
        </w:rPr>
      </w:pPr>
      <w:r w:rsidRPr="005E6B50">
        <w:rPr>
          <w:bCs/>
          <w:kern w:val="36"/>
          <w:sz w:val="16"/>
          <w:szCs w:val="16"/>
        </w:rPr>
        <w:t>а) фізичними особами – протягом 60 днів з дня вручення податкового повідомлення-рішення;</w:t>
      </w:r>
    </w:p>
    <w:p w:rsidR="000420DA" w:rsidRPr="005E6B50" w:rsidRDefault="000420DA" w:rsidP="005E6B50">
      <w:pPr>
        <w:pStyle w:val="a3"/>
        <w:spacing w:before="0" w:beforeAutospacing="0" w:after="0" w:afterAutospacing="0"/>
        <w:ind w:firstLine="567"/>
        <w:jc w:val="both"/>
        <w:rPr>
          <w:bCs/>
          <w:kern w:val="36"/>
          <w:sz w:val="16"/>
          <w:szCs w:val="16"/>
        </w:rPr>
      </w:pPr>
      <w:r w:rsidRPr="005E6B50">
        <w:rPr>
          <w:bCs/>
          <w:kern w:val="36"/>
          <w:sz w:val="16"/>
          <w:szCs w:val="16"/>
        </w:rPr>
        <w:t xml:space="preserve">б) юридичними особами – авансовими внесками щокварталу до 30 числа місяця, що наступає за звітним кварталом, які відображаються в </w:t>
      </w:r>
      <w:proofErr w:type="gramStart"/>
      <w:r w:rsidRPr="005E6B50">
        <w:rPr>
          <w:bCs/>
          <w:kern w:val="36"/>
          <w:sz w:val="16"/>
          <w:szCs w:val="16"/>
        </w:rPr>
        <w:t>р</w:t>
      </w:r>
      <w:proofErr w:type="gramEnd"/>
      <w:r w:rsidRPr="005E6B50">
        <w:rPr>
          <w:bCs/>
          <w:kern w:val="36"/>
          <w:sz w:val="16"/>
          <w:szCs w:val="16"/>
        </w:rPr>
        <w:t>ічній податковій декларації.</w:t>
      </w:r>
    </w:p>
    <w:p w:rsidR="00993B5B" w:rsidRPr="000420DA" w:rsidRDefault="00993B5B" w:rsidP="00C963F3">
      <w:pPr>
        <w:pStyle w:val="a3"/>
        <w:spacing w:before="0" w:beforeAutospacing="0" w:after="0" w:afterAutospacing="0"/>
        <w:ind w:firstLine="567"/>
        <w:jc w:val="both"/>
        <w:rPr>
          <w:sz w:val="16"/>
          <w:szCs w:val="16"/>
        </w:rPr>
      </w:pPr>
    </w:p>
    <w:p w:rsidR="000420DA" w:rsidRPr="000420DA" w:rsidRDefault="000420DA" w:rsidP="005E6B5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420DA">
        <w:rPr>
          <w:rFonts w:ascii="Times New Roman" w:eastAsia="Times New Roman" w:hAnsi="Times New Roman" w:cs="Times New Roman"/>
          <w:b/>
          <w:bCs/>
          <w:kern w:val="36"/>
          <w:sz w:val="16"/>
          <w:szCs w:val="16"/>
          <w:lang w:eastAsia="ru-RU"/>
        </w:rPr>
        <w:t>Задекларована праця має значні переваги</w:t>
      </w:r>
    </w:p>
    <w:p w:rsidR="000420DA" w:rsidRPr="005E6B50" w:rsidRDefault="000420DA" w:rsidP="005E6B50">
      <w:pPr>
        <w:pStyle w:val="a3"/>
        <w:spacing w:before="0" w:beforeAutospacing="0" w:after="0" w:afterAutospacing="0"/>
        <w:ind w:firstLine="567"/>
        <w:jc w:val="both"/>
        <w:rPr>
          <w:bCs/>
          <w:kern w:val="36"/>
          <w:sz w:val="16"/>
          <w:szCs w:val="16"/>
        </w:rPr>
      </w:pPr>
      <w:r w:rsidRPr="005E6B50">
        <w:rPr>
          <w:bCs/>
          <w:kern w:val="36"/>
          <w:sz w:val="16"/>
          <w:szCs w:val="16"/>
        </w:rPr>
        <w:t>Головне управління ДПС у Дніпропетровській області звертає увагу на наступне.</w:t>
      </w:r>
    </w:p>
    <w:p w:rsidR="000420DA" w:rsidRPr="005E6B50" w:rsidRDefault="000420DA" w:rsidP="005E6B50">
      <w:pPr>
        <w:pStyle w:val="a3"/>
        <w:spacing w:before="0" w:beforeAutospacing="0" w:after="0" w:afterAutospacing="0"/>
        <w:ind w:firstLine="567"/>
        <w:jc w:val="both"/>
        <w:rPr>
          <w:bCs/>
          <w:kern w:val="36"/>
          <w:sz w:val="16"/>
          <w:szCs w:val="16"/>
        </w:rPr>
      </w:pPr>
      <w:r w:rsidRPr="005E6B50">
        <w:rPr>
          <w:bCs/>
          <w:kern w:val="36"/>
          <w:sz w:val="16"/>
          <w:szCs w:val="16"/>
        </w:rPr>
        <w:t xml:space="preserve">Маєте власний бізнес? Укладаючи трудові договори з працівниками, ви отримуєте </w:t>
      </w:r>
      <w:proofErr w:type="gramStart"/>
      <w:r w:rsidRPr="005E6B50">
        <w:rPr>
          <w:bCs/>
          <w:kern w:val="36"/>
          <w:sz w:val="16"/>
          <w:szCs w:val="16"/>
        </w:rPr>
        <w:t>безл</w:t>
      </w:r>
      <w:proofErr w:type="gramEnd"/>
      <w:r w:rsidRPr="005E6B50">
        <w:rPr>
          <w:bCs/>
          <w:kern w:val="36"/>
          <w:sz w:val="16"/>
          <w:szCs w:val="16"/>
        </w:rPr>
        <w:t>іч переваг: імідж соціально відповідальної компанії чи підприємця, можливість залучати інвестиції та кращих фахівців, виходити на нові ринки та чесно конкурувати за якістю послуг і ціною.</w:t>
      </w:r>
    </w:p>
    <w:p w:rsidR="000420DA" w:rsidRPr="005E6B50" w:rsidRDefault="000420DA" w:rsidP="005E6B50">
      <w:pPr>
        <w:pStyle w:val="a3"/>
        <w:spacing w:before="0" w:beforeAutospacing="0" w:after="0" w:afterAutospacing="0"/>
        <w:ind w:firstLine="567"/>
        <w:jc w:val="both"/>
        <w:rPr>
          <w:bCs/>
          <w:kern w:val="36"/>
          <w:sz w:val="16"/>
          <w:szCs w:val="16"/>
        </w:rPr>
      </w:pPr>
      <w:r w:rsidRPr="005E6B50">
        <w:rPr>
          <w:bCs/>
          <w:kern w:val="36"/>
          <w:sz w:val="16"/>
          <w:szCs w:val="16"/>
        </w:rPr>
        <w:t xml:space="preserve">Задекларовані працівники задоволені та мотивовані. Вони працюють краще, </w:t>
      </w:r>
      <w:proofErr w:type="gramStart"/>
      <w:r w:rsidRPr="005E6B50">
        <w:rPr>
          <w:bCs/>
          <w:kern w:val="36"/>
          <w:sz w:val="16"/>
          <w:szCs w:val="16"/>
        </w:rPr>
        <w:t>р</w:t>
      </w:r>
      <w:proofErr w:type="gramEnd"/>
      <w:r w:rsidRPr="005E6B50">
        <w:rPr>
          <w:bCs/>
          <w:kern w:val="36"/>
          <w:sz w:val="16"/>
          <w:szCs w:val="16"/>
        </w:rPr>
        <w:t>ідше змінюють роботу, більш ініціативні, ніж незадекларовані працівники.</w:t>
      </w:r>
    </w:p>
    <w:p w:rsidR="000420DA" w:rsidRPr="005E6B50" w:rsidRDefault="000420DA" w:rsidP="005E6B50">
      <w:pPr>
        <w:pStyle w:val="a3"/>
        <w:spacing w:before="0" w:beforeAutospacing="0" w:after="0" w:afterAutospacing="0"/>
        <w:ind w:firstLine="567"/>
        <w:jc w:val="both"/>
        <w:rPr>
          <w:bCs/>
          <w:kern w:val="36"/>
          <w:sz w:val="16"/>
          <w:szCs w:val="16"/>
        </w:rPr>
      </w:pPr>
      <w:r w:rsidRPr="005E6B50">
        <w:rPr>
          <w:bCs/>
          <w:kern w:val="36"/>
          <w:sz w:val="16"/>
          <w:szCs w:val="16"/>
        </w:rPr>
        <w:t xml:space="preserve">Обов’язок забезпечити гідні умови праці – у ваших інтересах. </w:t>
      </w:r>
      <w:proofErr w:type="gramStart"/>
      <w:r w:rsidRPr="005E6B50">
        <w:rPr>
          <w:bCs/>
          <w:kern w:val="36"/>
          <w:sz w:val="16"/>
          <w:szCs w:val="16"/>
        </w:rPr>
        <w:t>Адже ви уникаєте витрат та збитків через можливі зупинки виробництва, тривалу відсутність працівника на роботі, компенсації на лікування й реабілітацію, а також навчання нових працівників. Враховуйте й непрямі витрати: шкоду для репутації у разі нещасних випадків, зниження мотивації працівників, плинність кадрів.</w:t>
      </w:r>
      <w:proofErr w:type="gramEnd"/>
    </w:p>
    <w:p w:rsidR="00993B5B" w:rsidRPr="000420DA" w:rsidRDefault="00993B5B" w:rsidP="00C963F3">
      <w:pPr>
        <w:pStyle w:val="a3"/>
        <w:spacing w:before="0" w:beforeAutospacing="0" w:after="0" w:afterAutospacing="0"/>
        <w:ind w:firstLine="567"/>
        <w:jc w:val="both"/>
        <w:rPr>
          <w:sz w:val="16"/>
          <w:szCs w:val="16"/>
        </w:rPr>
      </w:pPr>
    </w:p>
    <w:p w:rsidR="00D02FF6" w:rsidRPr="00D02FF6" w:rsidRDefault="00D02FF6" w:rsidP="00993B5B">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02FF6">
        <w:rPr>
          <w:rFonts w:ascii="Times New Roman" w:eastAsia="Times New Roman" w:hAnsi="Times New Roman" w:cs="Times New Roman"/>
          <w:b/>
          <w:bCs/>
          <w:kern w:val="36"/>
          <w:sz w:val="16"/>
          <w:szCs w:val="16"/>
          <w:lang w:eastAsia="ru-RU"/>
        </w:rPr>
        <w:t>Особливості справляння туристичного збору</w:t>
      </w:r>
    </w:p>
    <w:p w:rsidR="00D02FF6" w:rsidRPr="00993B5B" w:rsidRDefault="00D02FF6" w:rsidP="00993B5B">
      <w:pPr>
        <w:pStyle w:val="a3"/>
        <w:spacing w:before="0" w:beforeAutospacing="0" w:after="0" w:afterAutospacing="0"/>
        <w:ind w:firstLine="567"/>
        <w:jc w:val="both"/>
        <w:rPr>
          <w:bCs/>
          <w:kern w:val="36"/>
          <w:sz w:val="16"/>
          <w:szCs w:val="16"/>
        </w:rPr>
      </w:pPr>
      <w:r w:rsidRPr="00993B5B">
        <w:rPr>
          <w:bCs/>
          <w:kern w:val="36"/>
          <w:sz w:val="16"/>
          <w:szCs w:val="16"/>
        </w:rPr>
        <w:t>Головне управління ДПС у Дніпропетровській області нагаду</w:t>
      </w:r>
      <w:proofErr w:type="gramStart"/>
      <w:r w:rsidRPr="00993B5B">
        <w:rPr>
          <w:bCs/>
          <w:kern w:val="36"/>
          <w:sz w:val="16"/>
          <w:szCs w:val="16"/>
        </w:rPr>
        <w:t>є,</w:t>
      </w:r>
      <w:proofErr w:type="gramEnd"/>
      <w:r w:rsidRPr="00993B5B">
        <w:rPr>
          <w:bCs/>
          <w:kern w:val="36"/>
          <w:sz w:val="16"/>
          <w:szCs w:val="16"/>
        </w:rPr>
        <w:t xml:space="preserve"> що платники туристичного збору сплачують суму збору авансовим внеском перед тимчасовим розміщенням у місцях проживання (ночівлі) податковими агентами.</w:t>
      </w:r>
    </w:p>
    <w:p w:rsidR="00D02FF6" w:rsidRPr="00993B5B" w:rsidRDefault="00D02FF6" w:rsidP="00993B5B">
      <w:pPr>
        <w:pStyle w:val="a3"/>
        <w:spacing w:before="0" w:beforeAutospacing="0" w:after="0" w:afterAutospacing="0"/>
        <w:ind w:firstLine="567"/>
        <w:jc w:val="both"/>
        <w:rPr>
          <w:bCs/>
          <w:kern w:val="36"/>
          <w:sz w:val="16"/>
          <w:szCs w:val="16"/>
        </w:rPr>
      </w:pPr>
      <w:r w:rsidRPr="00993B5B">
        <w:rPr>
          <w:bCs/>
          <w:kern w:val="36"/>
          <w:sz w:val="16"/>
          <w:szCs w:val="16"/>
        </w:rPr>
        <w:t>Особа здійснює тимчасове розміщення платника туристичного збору у місцях проживання (ночі</w:t>
      </w:r>
      <w:proofErr w:type="gramStart"/>
      <w:r w:rsidRPr="00993B5B">
        <w:rPr>
          <w:bCs/>
          <w:kern w:val="36"/>
          <w:sz w:val="16"/>
          <w:szCs w:val="16"/>
        </w:rPr>
        <w:t>вл</w:t>
      </w:r>
      <w:proofErr w:type="gramEnd"/>
      <w:r w:rsidRPr="00993B5B">
        <w:rPr>
          <w:bCs/>
          <w:kern w:val="36"/>
          <w:sz w:val="16"/>
          <w:szCs w:val="16"/>
        </w:rPr>
        <w:t>і), що належить такій особі на праві власності або на праві користування, виключно за наявності у платника збору документа, що підтверджує сплату ним збору.</w:t>
      </w:r>
    </w:p>
    <w:p w:rsidR="00D02FF6" w:rsidRPr="00993B5B" w:rsidRDefault="00D02FF6" w:rsidP="00993B5B">
      <w:pPr>
        <w:pStyle w:val="a3"/>
        <w:spacing w:before="0" w:beforeAutospacing="0" w:after="0" w:afterAutospacing="0"/>
        <w:ind w:firstLine="567"/>
        <w:jc w:val="both"/>
        <w:rPr>
          <w:bCs/>
          <w:kern w:val="36"/>
          <w:sz w:val="16"/>
          <w:szCs w:val="16"/>
        </w:rPr>
      </w:pPr>
      <w:r w:rsidRPr="00993B5B">
        <w:rPr>
          <w:bCs/>
          <w:kern w:val="36"/>
          <w:sz w:val="16"/>
          <w:szCs w:val="16"/>
        </w:rPr>
        <w:t>У разі дострокового залишення особою, яка сплатила туристичний збі</w:t>
      </w:r>
      <w:proofErr w:type="gramStart"/>
      <w:r w:rsidRPr="00993B5B">
        <w:rPr>
          <w:bCs/>
          <w:kern w:val="36"/>
          <w:sz w:val="16"/>
          <w:szCs w:val="16"/>
        </w:rPr>
        <w:t>р</w:t>
      </w:r>
      <w:proofErr w:type="gramEnd"/>
      <w:r w:rsidRPr="00993B5B">
        <w:rPr>
          <w:bCs/>
          <w:kern w:val="36"/>
          <w:sz w:val="16"/>
          <w:szCs w:val="16"/>
        </w:rPr>
        <w:t>, сума надмірно сплаченого збору підлягає поверненню такій особі.</w:t>
      </w:r>
    </w:p>
    <w:p w:rsidR="00D02FF6" w:rsidRPr="00993B5B" w:rsidRDefault="00D02FF6" w:rsidP="00993B5B">
      <w:pPr>
        <w:pStyle w:val="a3"/>
        <w:spacing w:before="0" w:beforeAutospacing="0" w:after="0" w:afterAutospacing="0"/>
        <w:ind w:firstLine="567"/>
        <w:jc w:val="both"/>
        <w:rPr>
          <w:bCs/>
          <w:kern w:val="36"/>
          <w:sz w:val="16"/>
          <w:szCs w:val="16"/>
        </w:rPr>
      </w:pPr>
      <w:r w:rsidRPr="00993B5B">
        <w:rPr>
          <w:bCs/>
          <w:kern w:val="36"/>
          <w:sz w:val="16"/>
          <w:szCs w:val="16"/>
        </w:rPr>
        <w:t xml:space="preserve">Податкові агенти сплачують збір за своїм </w:t>
      </w:r>
      <w:proofErr w:type="gramStart"/>
      <w:r w:rsidRPr="00993B5B">
        <w:rPr>
          <w:bCs/>
          <w:kern w:val="36"/>
          <w:sz w:val="16"/>
          <w:szCs w:val="16"/>
        </w:rPr>
        <w:t>м</w:t>
      </w:r>
      <w:proofErr w:type="gramEnd"/>
      <w:r w:rsidRPr="00993B5B">
        <w:rPr>
          <w:bCs/>
          <w:kern w:val="36"/>
          <w:sz w:val="16"/>
          <w:szCs w:val="16"/>
        </w:rPr>
        <w:t>ісцезнаходженням щоквартально, у визначений для квартального звіту (податкового) періоду строк або авансовими внесками до 30 числа (включно) кожного місяця (у лютому – до 28 (29) включно).</w:t>
      </w:r>
    </w:p>
    <w:p w:rsidR="00F0751B" w:rsidRPr="00D02FF6" w:rsidRDefault="00F0751B" w:rsidP="00C963F3">
      <w:pPr>
        <w:pStyle w:val="a3"/>
        <w:spacing w:before="0" w:beforeAutospacing="0" w:after="0" w:afterAutospacing="0"/>
        <w:ind w:firstLine="567"/>
        <w:jc w:val="both"/>
        <w:rPr>
          <w:sz w:val="16"/>
          <w:szCs w:val="16"/>
        </w:rPr>
      </w:pPr>
    </w:p>
    <w:p w:rsidR="00D02FF6" w:rsidRPr="00D02FF6" w:rsidRDefault="00D02FF6" w:rsidP="00993B5B">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D02FF6">
        <w:rPr>
          <w:rFonts w:ascii="Times New Roman" w:eastAsia="Times New Roman" w:hAnsi="Times New Roman" w:cs="Times New Roman"/>
          <w:b/>
          <w:bCs/>
          <w:kern w:val="36"/>
          <w:sz w:val="16"/>
          <w:szCs w:val="16"/>
          <w:lang w:eastAsia="ru-RU"/>
        </w:rPr>
        <w:t>В яких випадках СГ (торговці) зобов’язані починаючи з 01.01.2023 забезпечувати можливість здійснення безготівкових розрахункі</w:t>
      </w:r>
      <w:proofErr w:type="gramStart"/>
      <w:r w:rsidRPr="00D02FF6">
        <w:rPr>
          <w:rFonts w:ascii="Times New Roman" w:eastAsia="Times New Roman" w:hAnsi="Times New Roman" w:cs="Times New Roman"/>
          <w:b/>
          <w:bCs/>
          <w:kern w:val="36"/>
          <w:sz w:val="16"/>
          <w:szCs w:val="16"/>
          <w:lang w:eastAsia="ru-RU"/>
        </w:rPr>
        <w:t>в</w:t>
      </w:r>
      <w:proofErr w:type="gramEnd"/>
      <w:r w:rsidRPr="00D02FF6">
        <w:rPr>
          <w:rFonts w:ascii="Times New Roman" w:eastAsia="Times New Roman" w:hAnsi="Times New Roman" w:cs="Times New Roman"/>
          <w:b/>
          <w:bCs/>
          <w:kern w:val="36"/>
          <w:sz w:val="16"/>
          <w:szCs w:val="16"/>
          <w:lang w:eastAsia="ru-RU"/>
        </w:rPr>
        <w:t xml:space="preserve"> </w:t>
      </w:r>
      <w:proofErr w:type="gramStart"/>
      <w:r w:rsidRPr="00D02FF6">
        <w:rPr>
          <w:rFonts w:ascii="Times New Roman" w:eastAsia="Times New Roman" w:hAnsi="Times New Roman" w:cs="Times New Roman"/>
          <w:b/>
          <w:bCs/>
          <w:kern w:val="36"/>
          <w:sz w:val="16"/>
          <w:szCs w:val="16"/>
          <w:lang w:eastAsia="ru-RU"/>
        </w:rPr>
        <w:t>за</w:t>
      </w:r>
      <w:proofErr w:type="gramEnd"/>
      <w:r w:rsidRPr="00D02FF6">
        <w:rPr>
          <w:rFonts w:ascii="Times New Roman" w:eastAsia="Times New Roman" w:hAnsi="Times New Roman" w:cs="Times New Roman"/>
          <w:b/>
          <w:bCs/>
          <w:kern w:val="36"/>
          <w:sz w:val="16"/>
          <w:szCs w:val="16"/>
          <w:lang w:eastAsia="ru-RU"/>
        </w:rPr>
        <w:t xml:space="preserve"> продані товари (надані послуги), реалізація (надання) яких здійснюється дистанційно через Інтернет – магазин (сайт)?</w:t>
      </w:r>
    </w:p>
    <w:p w:rsidR="00D02FF6" w:rsidRPr="00993B5B" w:rsidRDefault="00D02FF6" w:rsidP="00993B5B">
      <w:pPr>
        <w:pStyle w:val="a3"/>
        <w:spacing w:before="0" w:beforeAutospacing="0" w:after="0" w:afterAutospacing="0"/>
        <w:ind w:firstLine="567"/>
        <w:jc w:val="both"/>
        <w:rPr>
          <w:bCs/>
          <w:kern w:val="36"/>
          <w:sz w:val="16"/>
          <w:szCs w:val="16"/>
        </w:rPr>
      </w:pPr>
      <w:r w:rsidRPr="00993B5B">
        <w:rPr>
          <w:bCs/>
          <w:kern w:val="36"/>
          <w:sz w:val="16"/>
          <w:szCs w:val="16"/>
        </w:rPr>
        <w:t>Головне управління ДПС у Дніпропетровській області інформу</w:t>
      </w:r>
      <w:proofErr w:type="gramStart"/>
      <w:r w:rsidRPr="00993B5B">
        <w:rPr>
          <w:bCs/>
          <w:kern w:val="36"/>
          <w:sz w:val="16"/>
          <w:szCs w:val="16"/>
        </w:rPr>
        <w:t>є.</w:t>
      </w:r>
      <w:proofErr w:type="gramEnd"/>
    </w:p>
    <w:p w:rsidR="00D02FF6" w:rsidRPr="00993B5B" w:rsidRDefault="00D02FF6" w:rsidP="00993B5B">
      <w:pPr>
        <w:pStyle w:val="a3"/>
        <w:spacing w:before="0" w:beforeAutospacing="0" w:after="0" w:afterAutospacing="0"/>
        <w:ind w:firstLine="567"/>
        <w:jc w:val="both"/>
        <w:rPr>
          <w:bCs/>
          <w:kern w:val="36"/>
          <w:sz w:val="16"/>
          <w:szCs w:val="16"/>
        </w:rPr>
      </w:pPr>
      <w:r w:rsidRPr="00993B5B">
        <w:rPr>
          <w:bCs/>
          <w:kern w:val="36"/>
          <w:sz w:val="16"/>
          <w:szCs w:val="16"/>
        </w:rPr>
        <w:t>Пунктом 1 постанови Кабінету Міні</w:t>
      </w:r>
      <w:proofErr w:type="gramStart"/>
      <w:r w:rsidRPr="00993B5B">
        <w:rPr>
          <w:bCs/>
          <w:kern w:val="36"/>
          <w:sz w:val="16"/>
          <w:szCs w:val="16"/>
        </w:rPr>
        <w:t>стр</w:t>
      </w:r>
      <w:proofErr w:type="gramEnd"/>
      <w:r w:rsidRPr="00993B5B">
        <w:rPr>
          <w:bCs/>
          <w:kern w:val="36"/>
          <w:sz w:val="16"/>
          <w:szCs w:val="16"/>
        </w:rPr>
        <w:t xml:space="preserve">ів України від 29 липня 2022 року № 894 «Про встановлення строків, до настання яких торговці повинні забезпечити можливість здійснення безготівкових розрахунків (у тому числі з використанням електронних платіжних засобів, платіжних застосунків або платіжних пристроїв) за продані ними товари (надані </w:t>
      </w:r>
      <w:proofErr w:type="gramStart"/>
      <w:r w:rsidRPr="00993B5B">
        <w:rPr>
          <w:bCs/>
          <w:kern w:val="36"/>
          <w:sz w:val="16"/>
          <w:szCs w:val="16"/>
        </w:rPr>
        <w:t>послуги)» (далі – Постанова № 894) визначено умови та строки, до настання яких торговці повинні забезпечити можливість здійснення безготівкових розрахунків, зокрема, з використанням електронних платіжних засобів, за продані ними товари (надані послуги), включаючи товари (послуги), реалізація (надання) яких здійснюється дистанційно.</w:t>
      </w:r>
      <w:proofErr w:type="gramEnd"/>
      <w:r w:rsidRPr="00993B5B">
        <w:rPr>
          <w:bCs/>
          <w:kern w:val="36"/>
          <w:sz w:val="16"/>
          <w:szCs w:val="16"/>
        </w:rPr>
        <w:t xml:space="preserve"> Поетапне запровадження такого обов’язку передбачено з 01.01.2023 року і складається з чотирьох етапі</w:t>
      </w:r>
      <w:proofErr w:type="gramStart"/>
      <w:r w:rsidRPr="00993B5B">
        <w:rPr>
          <w:bCs/>
          <w:kern w:val="36"/>
          <w:sz w:val="16"/>
          <w:szCs w:val="16"/>
        </w:rPr>
        <w:t>в</w:t>
      </w:r>
      <w:proofErr w:type="gramEnd"/>
      <w:r w:rsidRPr="00993B5B">
        <w:rPr>
          <w:bCs/>
          <w:kern w:val="36"/>
          <w:sz w:val="16"/>
          <w:szCs w:val="16"/>
        </w:rPr>
        <w:t>.</w:t>
      </w:r>
    </w:p>
    <w:p w:rsidR="00D02FF6" w:rsidRPr="00993B5B" w:rsidRDefault="00D02FF6" w:rsidP="00993B5B">
      <w:pPr>
        <w:pStyle w:val="a3"/>
        <w:spacing w:before="0" w:beforeAutospacing="0" w:after="0" w:afterAutospacing="0"/>
        <w:ind w:firstLine="567"/>
        <w:jc w:val="both"/>
        <w:rPr>
          <w:bCs/>
          <w:kern w:val="36"/>
          <w:sz w:val="16"/>
          <w:szCs w:val="16"/>
        </w:rPr>
      </w:pPr>
      <w:r w:rsidRPr="00993B5B">
        <w:rPr>
          <w:bCs/>
          <w:kern w:val="36"/>
          <w:sz w:val="16"/>
          <w:szCs w:val="16"/>
        </w:rPr>
        <w:t>Порядок вчинення електронних правочинів із застосуванням інформаційн</w:t>
      </w:r>
      <w:proofErr w:type="gramStart"/>
      <w:r w:rsidRPr="00993B5B">
        <w:rPr>
          <w:bCs/>
          <w:kern w:val="36"/>
          <w:sz w:val="16"/>
          <w:szCs w:val="16"/>
        </w:rPr>
        <w:t>о-</w:t>
      </w:r>
      <w:proofErr w:type="gramEnd"/>
      <w:r w:rsidRPr="00993B5B">
        <w:rPr>
          <w:bCs/>
          <w:kern w:val="36"/>
          <w:sz w:val="16"/>
          <w:szCs w:val="16"/>
        </w:rPr>
        <w:t xml:space="preserve"> комунікаційних систем встановлює Закон України «Про електронну комерцію» від 03 вересня 2015 року № 675-VIII із змінами та доповненнями, п. 1 ст. 13 якого передбачено, що розрахунки у сфері електронної комерції можуть здійснюватися, зокрема, шляхом переказу коштів або оплати готівкою з дотриманням вимог законодавства щодо оформлення готівкових та безготівкових розрахунків, а також в інший спосіб, передбачений законодавством України, що регулює надання платіжних послуг.</w:t>
      </w:r>
    </w:p>
    <w:p w:rsidR="00D02FF6" w:rsidRPr="00993B5B" w:rsidRDefault="00D02FF6" w:rsidP="00993B5B">
      <w:pPr>
        <w:pStyle w:val="a3"/>
        <w:spacing w:before="0" w:beforeAutospacing="0" w:after="0" w:afterAutospacing="0"/>
        <w:ind w:firstLine="567"/>
        <w:jc w:val="both"/>
        <w:rPr>
          <w:bCs/>
          <w:kern w:val="36"/>
          <w:sz w:val="16"/>
          <w:szCs w:val="16"/>
        </w:rPr>
      </w:pPr>
      <w:r w:rsidRPr="00993B5B">
        <w:rPr>
          <w:bCs/>
          <w:kern w:val="36"/>
          <w:sz w:val="16"/>
          <w:szCs w:val="16"/>
        </w:rPr>
        <w:t>Визначення можливих способів здійснення безготівкових розрахункі</w:t>
      </w:r>
      <w:proofErr w:type="gramStart"/>
      <w:r w:rsidRPr="00993B5B">
        <w:rPr>
          <w:bCs/>
          <w:kern w:val="36"/>
          <w:sz w:val="16"/>
          <w:szCs w:val="16"/>
        </w:rPr>
        <w:t>в</w:t>
      </w:r>
      <w:proofErr w:type="gramEnd"/>
      <w:r w:rsidRPr="00993B5B">
        <w:rPr>
          <w:bCs/>
          <w:kern w:val="36"/>
          <w:sz w:val="16"/>
          <w:szCs w:val="16"/>
        </w:rPr>
        <w:t xml:space="preserve"> повинно відбуватись з дотриманням вимог </w:t>
      </w:r>
      <w:proofErr w:type="gramStart"/>
      <w:r w:rsidRPr="00993B5B">
        <w:rPr>
          <w:bCs/>
          <w:kern w:val="36"/>
          <w:sz w:val="16"/>
          <w:szCs w:val="16"/>
        </w:rPr>
        <w:t>Закону</w:t>
      </w:r>
      <w:proofErr w:type="gramEnd"/>
      <w:r w:rsidRPr="00993B5B">
        <w:rPr>
          <w:bCs/>
          <w:kern w:val="36"/>
          <w:sz w:val="16"/>
          <w:szCs w:val="16"/>
        </w:rPr>
        <w:t xml:space="preserve"> України від 30 червня 2021 року № 1591-IX «Про платіжні послуги» із змінами та доповненнями (далі – Закон № 1591).</w:t>
      </w:r>
    </w:p>
    <w:p w:rsidR="00D02FF6" w:rsidRPr="00993B5B" w:rsidRDefault="00D02FF6" w:rsidP="00993B5B">
      <w:pPr>
        <w:pStyle w:val="a3"/>
        <w:spacing w:before="0" w:beforeAutospacing="0" w:after="0" w:afterAutospacing="0"/>
        <w:ind w:firstLine="567"/>
        <w:jc w:val="both"/>
        <w:rPr>
          <w:bCs/>
          <w:kern w:val="36"/>
          <w:sz w:val="16"/>
          <w:szCs w:val="16"/>
        </w:rPr>
      </w:pPr>
      <w:r w:rsidRPr="00993B5B">
        <w:rPr>
          <w:bCs/>
          <w:kern w:val="36"/>
          <w:sz w:val="16"/>
          <w:szCs w:val="16"/>
        </w:rPr>
        <w:t>Відповідно до пп. 57 та 58 ст. 1 Закону № 1591:</w:t>
      </w:r>
    </w:p>
    <w:p w:rsidR="00D02FF6" w:rsidRPr="00993B5B" w:rsidRDefault="00D02FF6" w:rsidP="00993B5B">
      <w:pPr>
        <w:pStyle w:val="a3"/>
        <w:spacing w:before="0" w:beforeAutospacing="0" w:after="0" w:afterAutospacing="0"/>
        <w:ind w:firstLine="567"/>
        <w:jc w:val="both"/>
        <w:rPr>
          <w:bCs/>
          <w:kern w:val="36"/>
          <w:sz w:val="16"/>
          <w:szCs w:val="16"/>
        </w:rPr>
      </w:pPr>
      <w:r w:rsidRPr="00993B5B">
        <w:rPr>
          <w:bCs/>
          <w:kern w:val="36"/>
          <w:sz w:val="16"/>
          <w:szCs w:val="16"/>
        </w:rPr>
        <w:t>- платіжна послуга – передбачена Законом № 1591 діяльність надавача платіжних послуг з виконання та/або супроводження платіжних операцій;</w:t>
      </w:r>
    </w:p>
    <w:p w:rsidR="00D02FF6" w:rsidRPr="00993B5B" w:rsidRDefault="00D02FF6" w:rsidP="00993B5B">
      <w:pPr>
        <w:pStyle w:val="a3"/>
        <w:spacing w:before="0" w:beforeAutospacing="0" w:after="0" w:afterAutospacing="0"/>
        <w:ind w:firstLine="567"/>
        <w:jc w:val="both"/>
        <w:rPr>
          <w:bCs/>
          <w:kern w:val="36"/>
          <w:sz w:val="16"/>
          <w:szCs w:val="16"/>
        </w:rPr>
      </w:pPr>
      <w:r w:rsidRPr="00993B5B">
        <w:rPr>
          <w:bCs/>
          <w:kern w:val="36"/>
          <w:sz w:val="16"/>
          <w:szCs w:val="16"/>
        </w:rPr>
        <w:t xml:space="preserve">- платіжна операція – будь-яке внесення, переказ або зняття коштів незалежно від правовідносин між платником і отримувачем, які є </w:t>
      </w:r>
      <w:proofErr w:type="gramStart"/>
      <w:r w:rsidRPr="00993B5B">
        <w:rPr>
          <w:bCs/>
          <w:kern w:val="36"/>
          <w:sz w:val="16"/>
          <w:szCs w:val="16"/>
        </w:rPr>
        <w:t>п</w:t>
      </w:r>
      <w:proofErr w:type="gramEnd"/>
      <w:r w:rsidRPr="00993B5B">
        <w:rPr>
          <w:bCs/>
          <w:kern w:val="36"/>
          <w:sz w:val="16"/>
          <w:szCs w:val="16"/>
        </w:rPr>
        <w:t>ідставою для цього.</w:t>
      </w:r>
    </w:p>
    <w:p w:rsidR="00D02FF6" w:rsidRPr="00993B5B" w:rsidRDefault="00D02FF6" w:rsidP="00993B5B">
      <w:pPr>
        <w:pStyle w:val="a3"/>
        <w:spacing w:before="0" w:beforeAutospacing="0" w:after="0" w:afterAutospacing="0"/>
        <w:ind w:firstLine="567"/>
        <w:jc w:val="both"/>
        <w:rPr>
          <w:bCs/>
          <w:kern w:val="36"/>
          <w:sz w:val="16"/>
          <w:szCs w:val="16"/>
        </w:rPr>
      </w:pPr>
      <w:r w:rsidRPr="00993B5B">
        <w:rPr>
          <w:bCs/>
          <w:kern w:val="36"/>
          <w:sz w:val="16"/>
          <w:szCs w:val="16"/>
        </w:rPr>
        <w:t>При цьому, згідно з вимогами Постанови № 894, суб’єкти господарювання сфери роздрібної торгі</w:t>
      </w:r>
      <w:proofErr w:type="gramStart"/>
      <w:r w:rsidRPr="00993B5B">
        <w:rPr>
          <w:bCs/>
          <w:kern w:val="36"/>
          <w:sz w:val="16"/>
          <w:szCs w:val="16"/>
        </w:rPr>
        <w:t>вл</w:t>
      </w:r>
      <w:proofErr w:type="gramEnd"/>
      <w:r w:rsidRPr="00993B5B">
        <w:rPr>
          <w:bCs/>
          <w:kern w:val="36"/>
          <w:sz w:val="16"/>
          <w:szCs w:val="16"/>
        </w:rPr>
        <w:t>і, починаючи з 01.01.2023, в населених пунктах з чисельністю населення понад 25 тис. чоловік, повинні забезпечувати можливість здійснення безготівкових розрахунків (у тому числі за допомогою електронних платіжних засобів, платіжних застосунків, платіжних пристроїв) за продані ними товари (надані послуги), включаючи товари (послуги), реалізація (надання) яких здійснюється дистанційно.</w:t>
      </w:r>
    </w:p>
    <w:p w:rsidR="00D02FF6" w:rsidRPr="00993B5B" w:rsidRDefault="00D02FF6" w:rsidP="00993B5B">
      <w:pPr>
        <w:pStyle w:val="a3"/>
        <w:spacing w:before="0" w:beforeAutospacing="0" w:after="0" w:afterAutospacing="0"/>
        <w:ind w:firstLine="567"/>
        <w:jc w:val="both"/>
        <w:rPr>
          <w:bCs/>
          <w:kern w:val="36"/>
          <w:sz w:val="16"/>
          <w:szCs w:val="16"/>
        </w:rPr>
      </w:pPr>
      <w:r w:rsidRPr="00993B5B">
        <w:rPr>
          <w:bCs/>
          <w:kern w:val="36"/>
          <w:sz w:val="16"/>
          <w:szCs w:val="16"/>
        </w:rPr>
        <w:t xml:space="preserve">Враховуючи викладене, якщо розрахунок за продані товари (надані послуги), що були замовлені через сайт Інтернет-магазину здійснюється у місці отримання товарів (послуг), суб’єкти господарювання зобов’язані забезпечити можливість здійснення безготівкових розрахунків за продані ними товари (надані послуги), у </w:t>
      </w:r>
      <w:proofErr w:type="gramStart"/>
      <w:r w:rsidRPr="00993B5B">
        <w:rPr>
          <w:bCs/>
          <w:kern w:val="36"/>
          <w:sz w:val="16"/>
          <w:szCs w:val="16"/>
        </w:rPr>
        <w:t>вс</w:t>
      </w:r>
      <w:proofErr w:type="gramEnd"/>
      <w:r w:rsidRPr="00993B5B">
        <w:rPr>
          <w:bCs/>
          <w:kern w:val="36"/>
          <w:sz w:val="16"/>
          <w:szCs w:val="16"/>
        </w:rPr>
        <w:t>іх без виключення випадках, починаючи з 01.01.2023, за умови, що чисельність населення у населеному пункті де здійснюється оплата товарів (послуг) перевищує 25 тис</w:t>
      </w:r>
      <w:proofErr w:type="gramStart"/>
      <w:r w:rsidRPr="00993B5B">
        <w:rPr>
          <w:bCs/>
          <w:kern w:val="36"/>
          <w:sz w:val="16"/>
          <w:szCs w:val="16"/>
        </w:rPr>
        <w:t>.</w:t>
      </w:r>
      <w:proofErr w:type="gramEnd"/>
      <w:r w:rsidRPr="00993B5B">
        <w:rPr>
          <w:bCs/>
          <w:kern w:val="36"/>
          <w:sz w:val="16"/>
          <w:szCs w:val="16"/>
        </w:rPr>
        <w:t xml:space="preserve"> </w:t>
      </w:r>
      <w:proofErr w:type="gramStart"/>
      <w:r w:rsidRPr="00993B5B">
        <w:rPr>
          <w:bCs/>
          <w:kern w:val="36"/>
          <w:sz w:val="16"/>
          <w:szCs w:val="16"/>
        </w:rPr>
        <w:t>ч</w:t>
      </w:r>
      <w:proofErr w:type="gramEnd"/>
      <w:r w:rsidRPr="00993B5B">
        <w:rPr>
          <w:bCs/>
          <w:kern w:val="36"/>
          <w:sz w:val="16"/>
          <w:szCs w:val="16"/>
        </w:rPr>
        <w:t>оловік.</w:t>
      </w:r>
    </w:p>
    <w:p w:rsidR="00D02FF6" w:rsidRPr="00993B5B" w:rsidRDefault="00D02FF6" w:rsidP="00993B5B">
      <w:pPr>
        <w:pStyle w:val="a3"/>
        <w:spacing w:before="0" w:beforeAutospacing="0" w:after="0" w:afterAutospacing="0"/>
        <w:ind w:firstLine="567"/>
        <w:jc w:val="both"/>
        <w:rPr>
          <w:bCs/>
          <w:kern w:val="36"/>
          <w:sz w:val="16"/>
          <w:szCs w:val="16"/>
        </w:rPr>
      </w:pPr>
      <w:r w:rsidRPr="00993B5B">
        <w:rPr>
          <w:bCs/>
          <w:kern w:val="36"/>
          <w:sz w:val="16"/>
          <w:szCs w:val="16"/>
        </w:rPr>
        <w:t>Водночас, якщо розрахунок за продані товари (надані послуги) здійснюється дистанційно, з можливістю замовлення товарів за допомогою сайту Інтернет-магазину, суб’єкт господарювання позбавлений можливості отримувати готівку та може приймати оплату за товари, роботи та послуги за договором з покупцем лише в безготівковій формі, що по своїй суті і є виконанням вимог</w:t>
      </w:r>
      <w:proofErr w:type="gramStart"/>
      <w:r w:rsidRPr="00993B5B">
        <w:rPr>
          <w:bCs/>
          <w:kern w:val="36"/>
          <w:sz w:val="16"/>
          <w:szCs w:val="16"/>
        </w:rPr>
        <w:t xml:space="preserve"> П</w:t>
      </w:r>
      <w:proofErr w:type="gramEnd"/>
      <w:r w:rsidRPr="00993B5B">
        <w:rPr>
          <w:bCs/>
          <w:kern w:val="36"/>
          <w:sz w:val="16"/>
          <w:szCs w:val="16"/>
        </w:rPr>
        <w:t>останови № 894, в частині забезпечення можливості здійснення безготівкових розрахунків.</w:t>
      </w:r>
    </w:p>
    <w:p w:rsidR="00F0751B" w:rsidRPr="00D02FF6" w:rsidRDefault="00F0751B" w:rsidP="00C963F3">
      <w:pPr>
        <w:pStyle w:val="a3"/>
        <w:spacing w:before="0" w:beforeAutospacing="0" w:after="0" w:afterAutospacing="0"/>
        <w:ind w:firstLine="567"/>
        <w:jc w:val="both"/>
        <w:rPr>
          <w:sz w:val="16"/>
          <w:szCs w:val="16"/>
        </w:rPr>
      </w:pPr>
    </w:p>
    <w:p w:rsidR="00F0751B" w:rsidRPr="00F0751B" w:rsidRDefault="00F0751B" w:rsidP="00993B5B">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0751B">
        <w:rPr>
          <w:rFonts w:ascii="Times New Roman" w:eastAsia="Times New Roman" w:hAnsi="Times New Roman" w:cs="Times New Roman"/>
          <w:b/>
          <w:bCs/>
          <w:kern w:val="36"/>
          <w:sz w:val="16"/>
          <w:szCs w:val="16"/>
          <w:lang w:eastAsia="ru-RU"/>
        </w:rPr>
        <w:t>Як оподатковується ПДФО сума матеріальної допомоги, яка надається працедавцем працівникам і має систематичний характер?</w:t>
      </w:r>
    </w:p>
    <w:p w:rsidR="00F0751B" w:rsidRPr="00993B5B" w:rsidRDefault="00F0751B" w:rsidP="00993B5B">
      <w:pPr>
        <w:pStyle w:val="a3"/>
        <w:spacing w:before="0" w:beforeAutospacing="0" w:after="0" w:afterAutospacing="0"/>
        <w:ind w:firstLine="567"/>
        <w:jc w:val="both"/>
        <w:rPr>
          <w:bCs/>
          <w:kern w:val="36"/>
          <w:sz w:val="16"/>
          <w:szCs w:val="16"/>
        </w:rPr>
      </w:pPr>
      <w:r w:rsidRPr="00993B5B">
        <w:rPr>
          <w:bCs/>
          <w:kern w:val="36"/>
          <w:sz w:val="16"/>
          <w:szCs w:val="16"/>
        </w:rPr>
        <w:t>Головне управління ДПС у Дніпропетровській області повідомля</w:t>
      </w:r>
      <w:proofErr w:type="gramStart"/>
      <w:r w:rsidRPr="00993B5B">
        <w:rPr>
          <w:bCs/>
          <w:kern w:val="36"/>
          <w:sz w:val="16"/>
          <w:szCs w:val="16"/>
        </w:rPr>
        <w:t>є,</w:t>
      </w:r>
      <w:proofErr w:type="gramEnd"/>
      <w:r w:rsidRPr="00993B5B">
        <w:rPr>
          <w:bCs/>
          <w:kern w:val="36"/>
          <w:sz w:val="16"/>
          <w:szCs w:val="16"/>
        </w:rPr>
        <w:t xml:space="preserve"> що відповідно до п.п. 14.1.48 п. 14.1 ст. 14 Податкового кодексу України (далі – ПКУ) для цілей розділу IV ПКУ заробітна плата – це основна та додаткова заробітна плата, інші заохочувальні </w:t>
      </w:r>
      <w:r w:rsidRPr="00993B5B">
        <w:rPr>
          <w:bCs/>
          <w:kern w:val="36"/>
          <w:sz w:val="16"/>
          <w:szCs w:val="16"/>
        </w:rPr>
        <w:lastRenderedPageBreak/>
        <w:t xml:space="preserve">та компенсаційні виплати, які виплачуються (надаються) платнику податку на доходи фізичних осіб у зв’язку з відносинами </w:t>
      </w:r>
      <w:proofErr w:type="gramStart"/>
      <w:r w:rsidRPr="00993B5B">
        <w:rPr>
          <w:bCs/>
          <w:kern w:val="36"/>
          <w:sz w:val="16"/>
          <w:szCs w:val="16"/>
        </w:rPr>
        <w:t>трудового</w:t>
      </w:r>
      <w:proofErr w:type="gramEnd"/>
      <w:r w:rsidRPr="00993B5B">
        <w:rPr>
          <w:bCs/>
          <w:kern w:val="36"/>
          <w:sz w:val="16"/>
          <w:szCs w:val="16"/>
        </w:rPr>
        <w:t xml:space="preserve"> найму згідно із законом.</w:t>
      </w:r>
    </w:p>
    <w:p w:rsidR="00F0751B" w:rsidRPr="00993B5B" w:rsidRDefault="00F0751B" w:rsidP="00993B5B">
      <w:pPr>
        <w:pStyle w:val="a3"/>
        <w:spacing w:before="0" w:beforeAutospacing="0" w:after="0" w:afterAutospacing="0"/>
        <w:ind w:firstLine="567"/>
        <w:jc w:val="both"/>
        <w:rPr>
          <w:bCs/>
          <w:kern w:val="36"/>
          <w:sz w:val="16"/>
          <w:szCs w:val="16"/>
        </w:rPr>
      </w:pPr>
      <w:r w:rsidRPr="00993B5B">
        <w:rPr>
          <w:bCs/>
          <w:kern w:val="36"/>
          <w:sz w:val="16"/>
          <w:szCs w:val="16"/>
        </w:rPr>
        <w:t>Об’єктом оподаткування резидента є загальний місячний оподатковуваний дохід (п.п.163.1.1 п. 163.1 ст. 163 ПКУ).</w:t>
      </w:r>
    </w:p>
    <w:p w:rsidR="00F0751B" w:rsidRPr="00993B5B" w:rsidRDefault="00F0751B" w:rsidP="00993B5B">
      <w:pPr>
        <w:pStyle w:val="a3"/>
        <w:spacing w:before="0" w:beforeAutospacing="0" w:after="0" w:afterAutospacing="0"/>
        <w:ind w:firstLine="567"/>
        <w:jc w:val="both"/>
        <w:rPr>
          <w:bCs/>
          <w:kern w:val="36"/>
          <w:sz w:val="16"/>
          <w:szCs w:val="16"/>
        </w:rPr>
      </w:pPr>
      <w:r w:rsidRPr="00993B5B">
        <w:rPr>
          <w:bCs/>
          <w:kern w:val="36"/>
          <w:sz w:val="16"/>
          <w:szCs w:val="16"/>
        </w:rPr>
        <w:t>До загального місячного (</w:t>
      </w:r>
      <w:proofErr w:type="gramStart"/>
      <w:r w:rsidRPr="00993B5B">
        <w:rPr>
          <w:bCs/>
          <w:kern w:val="36"/>
          <w:sz w:val="16"/>
          <w:szCs w:val="16"/>
        </w:rPr>
        <w:t>р</w:t>
      </w:r>
      <w:proofErr w:type="gramEnd"/>
      <w:r w:rsidRPr="00993B5B">
        <w:rPr>
          <w:bCs/>
          <w:kern w:val="36"/>
          <w:sz w:val="16"/>
          <w:szCs w:val="16"/>
        </w:rPr>
        <w:t>ічного) оподатковуваного доходу платника податку включаються доходи у вигляді заробітної плати, нараховані (виплачені) платнику податку відповідно до умов трудового договору (контракту) (п.п. 164.2.1 п. 164.2 ст. 164 ПКУ).</w:t>
      </w:r>
    </w:p>
    <w:p w:rsidR="00F0751B" w:rsidRPr="00993B5B" w:rsidRDefault="00F0751B" w:rsidP="00993B5B">
      <w:pPr>
        <w:pStyle w:val="a3"/>
        <w:spacing w:before="0" w:beforeAutospacing="0" w:after="0" w:afterAutospacing="0"/>
        <w:ind w:firstLine="567"/>
        <w:jc w:val="both"/>
        <w:rPr>
          <w:bCs/>
          <w:kern w:val="36"/>
          <w:sz w:val="16"/>
          <w:szCs w:val="16"/>
        </w:rPr>
      </w:pPr>
      <w:r w:rsidRPr="00993B5B">
        <w:rPr>
          <w:bCs/>
          <w:kern w:val="36"/>
          <w:sz w:val="16"/>
          <w:szCs w:val="16"/>
        </w:rPr>
        <w:t xml:space="preserve">Отже, якщо виплата матеріальної допомоги має систематичний характер і така допомога надається </w:t>
      </w:r>
      <w:proofErr w:type="gramStart"/>
      <w:r w:rsidRPr="00993B5B">
        <w:rPr>
          <w:bCs/>
          <w:kern w:val="36"/>
          <w:sz w:val="16"/>
          <w:szCs w:val="16"/>
        </w:rPr>
        <w:t>вс</w:t>
      </w:r>
      <w:proofErr w:type="gramEnd"/>
      <w:r w:rsidRPr="00993B5B">
        <w:rPr>
          <w:bCs/>
          <w:kern w:val="36"/>
          <w:sz w:val="16"/>
          <w:szCs w:val="16"/>
        </w:rPr>
        <w:t xml:space="preserve">ім або більшості працівникам, наприклад, допомога на оздоровлення, при цьому її виплати передбачені положеннями про оплату праці найманих працівників (колективним договором, галузевою угодою тощо), прийнятими згідно з нормами трудового законодавства, то така матеріальна допомога з метою оподаткування прирівнюється до заробітної плати і вся сума такої допомоги </w:t>
      </w:r>
      <w:proofErr w:type="gramStart"/>
      <w:r w:rsidRPr="00993B5B">
        <w:rPr>
          <w:bCs/>
          <w:kern w:val="36"/>
          <w:sz w:val="16"/>
          <w:szCs w:val="16"/>
        </w:rPr>
        <w:t>включається</w:t>
      </w:r>
      <w:proofErr w:type="gramEnd"/>
      <w:r w:rsidRPr="00993B5B">
        <w:rPr>
          <w:bCs/>
          <w:kern w:val="36"/>
          <w:sz w:val="16"/>
          <w:szCs w:val="16"/>
        </w:rPr>
        <w:t xml:space="preserve"> до загального місячного оподатковуваного доходу платника податку і оподатковується за ставкою 18 відс., встановленою п. 167.1 ст. 167 ПКУ, з врахуванням вимог п. 164.6 ст. 164 ПКУ.</w:t>
      </w:r>
    </w:p>
    <w:p w:rsidR="00F0751B" w:rsidRPr="00993B5B" w:rsidRDefault="00F0751B" w:rsidP="00993B5B">
      <w:pPr>
        <w:pStyle w:val="a3"/>
        <w:spacing w:before="0" w:beforeAutospacing="0" w:after="0" w:afterAutospacing="0"/>
        <w:ind w:firstLine="567"/>
        <w:jc w:val="both"/>
        <w:rPr>
          <w:bCs/>
          <w:kern w:val="36"/>
          <w:sz w:val="16"/>
          <w:szCs w:val="16"/>
        </w:rPr>
      </w:pPr>
      <w:r w:rsidRPr="00993B5B">
        <w:rPr>
          <w:bCs/>
          <w:kern w:val="36"/>
          <w:sz w:val="16"/>
          <w:szCs w:val="16"/>
        </w:rPr>
        <w:t xml:space="preserve">Якщо працедавець надає окремим працівникам нецільову благодійну (матеріальну) допомогу за їх заявами у зв’язку з особистими обставинами, яка носить разовий характер, наприклад на вирішення </w:t>
      </w:r>
      <w:proofErr w:type="gramStart"/>
      <w:r w:rsidRPr="00993B5B">
        <w:rPr>
          <w:bCs/>
          <w:kern w:val="36"/>
          <w:sz w:val="16"/>
          <w:szCs w:val="16"/>
        </w:rPr>
        <w:t>соц</w:t>
      </w:r>
      <w:proofErr w:type="gramEnd"/>
      <w:r w:rsidRPr="00993B5B">
        <w:rPr>
          <w:bCs/>
          <w:kern w:val="36"/>
          <w:sz w:val="16"/>
          <w:szCs w:val="16"/>
        </w:rPr>
        <w:t xml:space="preserve">іально-побутових потреб, то її оподаткування регулюється п. 170.7 ст. 170 ПКУ, згідно з абзацом третім п.п. 170.7.1 п. 170.7 ст. 170 ПКУ якого встановлено, що цільовою є благодійна допомога, що надається </w:t>
      </w:r>
      <w:proofErr w:type="gramStart"/>
      <w:r w:rsidRPr="00993B5B">
        <w:rPr>
          <w:bCs/>
          <w:kern w:val="36"/>
          <w:sz w:val="16"/>
          <w:szCs w:val="16"/>
        </w:rPr>
        <w:t>п</w:t>
      </w:r>
      <w:proofErr w:type="gramEnd"/>
      <w:r w:rsidRPr="00993B5B">
        <w:rPr>
          <w:bCs/>
          <w:kern w:val="36"/>
          <w:sz w:val="16"/>
          <w:szCs w:val="16"/>
        </w:rPr>
        <w:t>ід визначені умови та напрями її витрачання, а нецільовою вважається допомога, яка надається без встановлення таких умов або напрямів.</w:t>
      </w:r>
    </w:p>
    <w:p w:rsidR="00F0751B" w:rsidRPr="00993B5B" w:rsidRDefault="00F0751B" w:rsidP="00993B5B">
      <w:pPr>
        <w:pStyle w:val="a3"/>
        <w:spacing w:before="0" w:beforeAutospacing="0" w:after="0" w:afterAutospacing="0"/>
        <w:ind w:firstLine="567"/>
        <w:jc w:val="both"/>
        <w:rPr>
          <w:bCs/>
          <w:kern w:val="36"/>
          <w:sz w:val="16"/>
          <w:szCs w:val="16"/>
        </w:rPr>
      </w:pPr>
      <w:r w:rsidRPr="00993B5B">
        <w:rPr>
          <w:bCs/>
          <w:kern w:val="36"/>
          <w:sz w:val="16"/>
          <w:szCs w:val="16"/>
        </w:rPr>
        <w:t>Згідно з абзацом першим п.п. 170.7.3 п. 170.7 ст. 170 ПКУ не включається до оподатковуваного доходу сума нецільової благодійної допомоги, у тому числі матеріальної, що надається резидентами – юридичними або фізичними особами на користь платника податку протягом звітного податкового року сукупно у розмі</w:t>
      </w:r>
      <w:proofErr w:type="gramStart"/>
      <w:r w:rsidRPr="00993B5B">
        <w:rPr>
          <w:bCs/>
          <w:kern w:val="36"/>
          <w:sz w:val="16"/>
          <w:szCs w:val="16"/>
        </w:rPr>
        <w:t>р</w:t>
      </w:r>
      <w:proofErr w:type="gramEnd"/>
      <w:r w:rsidRPr="00993B5B">
        <w:rPr>
          <w:bCs/>
          <w:kern w:val="36"/>
          <w:sz w:val="16"/>
          <w:szCs w:val="16"/>
        </w:rPr>
        <w:t xml:space="preserve">і, що не перевищує суми граничного розміру доходу, визначеного згідно з абзацом </w:t>
      </w:r>
      <w:proofErr w:type="gramStart"/>
      <w:r w:rsidRPr="00993B5B">
        <w:rPr>
          <w:bCs/>
          <w:kern w:val="36"/>
          <w:sz w:val="16"/>
          <w:szCs w:val="16"/>
        </w:rPr>
        <w:t>першим</w:t>
      </w:r>
      <w:proofErr w:type="gramEnd"/>
      <w:r w:rsidRPr="00993B5B">
        <w:rPr>
          <w:bCs/>
          <w:kern w:val="36"/>
          <w:sz w:val="16"/>
          <w:szCs w:val="16"/>
        </w:rPr>
        <w:t xml:space="preserve"> п.п. 169.4.1 п. 169.4 ст. 169 ПКУ, встановленого на 1 січня звітного податкового року, тобто у 2022 році – 3470,00 грн., у 2023 році – 3760,00 грн., у 2024 році – 4240,00 гривень.</w:t>
      </w:r>
    </w:p>
    <w:p w:rsidR="00F0751B" w:rsidRPr="00993B5B" w:rsidRDefault="00F0751B" w:rsidP="00993B5B">
      <w:pPr>
        <w:pStyle w:val="a3"/>
        <w:spacing w:before="0" w:beforeAutospacing="0" w:after="0" w:afterAutospacing="0"/>
        <w:ind w:firstLine="567"/>
        <w:jc w:val="both"/>
        <w:rPr>
          <w:bCs/>
          <w:kern w:val="36"/>
          <w:sz w:val="16"/>
          <w:szCs w:val="16"/>
        </w:rPr>
      </w:pPr>
      <w:r w:rsidRPr="00993B5B">
        <w:rPr>
          <w:bCs/>
          <w:kern w:val="36"/>
          <w:sz w:val="16"/>
          <w:szCs w:val="16"/>
        </w:rPr>
        <w:t>Сума перевищення допомоги над вказаним розміром включається до загального місячного (</w:t>
      </w:r>
      <w:proofErr w:type="gramStart"/>
      <w:r w:rsidRPr="00993B5B">
        <w:rPr>
          <w:bCs/>
          <w:kern w:val="36"/>
          <w:sz w:val="16"/>
          <w:szCs w:val="16"/>
        </w:rPr>
        <w:t>р</w:t>
      </w:r>
      <w:proofErr w:type="gramEnd"/>
      <w:r w:rsidRPr="00993B5B">
        <w:rPr>
          <w:bCs/>
          <w:kern w:val="36"/>
          <w:sz w:val="16"/>
          <w:szCs w:val="16"/>
        </w:rPr>
        <w:t>ічного) оподатковуваного доходу платника податку згідно з п.п. 164.2.20 п. 164.2 ст. 164 ПКУ і підлягає оподаткуванню у джерела виплати за ставкою встановленою п. 167.1 ст. 167 ПКУ (18 відсотків).</w:t>
      </w:r>
    </w:p>
    <w:p w:rsidR="00CA66D6" w:rsidRPr="00F0751B" w:rsidRDefault="00CA66D6" w:rsidP="00C963F3">
      <w:pPr>
        <w:pStyle w:val="a3"/>
        <w:spacing w:before="0" w:beforeAutospacing="0" w:after="0" w:afterAutospacing="0"/>
        <w:ind w:firstLine="567"/>
        <w:jc w:val="both"/>
        <w:rPr>
          <w:sz w:val="16"/>
          <w:szCs w:val="16"/>
        </w:rPr>
      </w:pPr>
    </w:p>
    <w:p w:rsidR="00F0751B" w:rsidRPr="00F0751B" w:rsidRDefault="00F0751B" w:rsidP="00993B5B">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0751B">
        <w:rPr>
          <w:rFonts w:ascii="Times New Roman" w:eastAsia="Times New Roman" w:hAnsi="Times New Roman" w:cs="Times New Roman"/>
          <w:b/>
          <w:bCs/>
          <w:kern w:val="36"/>
          <w:sz w:val="16"/>
          <w:szCs w:val="16"/>
          <w:lang w:eastAsia="ru-RU"/>
        </w:rPr>
        <w:t>У якому розмі</w:t>
      </w:r>
      <w:proofErr w:type="gramStart"/>
      <w:r w:rsidRPr="00F0751B">
        <w:rPr>
          <w:rFonts w:ascii="Times New Roman" w:eastAsia="Times New Roman" w:hAnsi="Times New Roman" w:cs="Times New Roman"/>
          <w:b/>
          <w:bCs/>
          <w:kern w:val="36"/>
          <w:sz w:val="16"/>
          <w:szCs w:val="16"/>
          <w:lang w:eastAsia="ru-RU"/>
        </w:rPr>
        <w:t>р</w:t>
      </w:r>
      <w:proofErr w:type="gramEnd"/>
      <w:r w:rsidRPr="00F0751B">
        <w:rPr>
          <w:rFonts w:ascii="Times New Roman" w:eastAsia="Times New Roman" w:hAnsi="Times New Roman" w:cs="Times New Roman"/>
          <w:b/>
          <w:bCs/>
          <w:kern w:val="36"/>
          <w:sz w:val="16"/>
          <w:szCs w:val="16"/>
          <w:lang w:eastAsia="ru-RU"/>
        </w:rPr>
        <w:t>і встановлюються ставки податку на нерухоме майно, відмінне від земельної ділянки?</w:t>
      </w:r>
    </w:p>
    <w:p w:rsidR="00F0751B" w:rsidRPr="00993B5B" w:rsidRDefault="00F0751B" w:rsidP="00993B5B">
      <w:pPr>
        <w:pStyle w:val="a3"/>
        <w:spacing w:before="0" w:beforeAutospacing="0" w:after="0" w:afterAutospacing="0"/>
        <w:ind w:firstLine="567"/>
        <w:jc w:val="both"/>
        <w:rPr>
          <w:bCs/>
          <w:kern w:val="36"/>
          <w:sz w:val="16"/>
          <w:szCs w:val="16"/>
        </w:rPr>
      </w:pPr>
      <w:proofErr w:type="gramStart"/>
      <w:r w:rsidRPr="00993B5B">
        <w:rPr>
          <w:bCs/>
          <w:kern w:val="36"/>
          <w:sz w:val="16"/>
          <w:szCs w:val="16"/>
        </w:rPr>
        <w:t>Головне управління ДПС у Дніпропетровській області звертає увагу, що відповідно до п.п. 266.5.1 п. 266.5 ст. 266 Податкового кодексу (далі – ПКУ) ставки податку на нерухоме майно, відмінне від земельної ділянки, для об’єктів житлової та/або нежитлової нерухомості, що перебувають у власності фізичних та юридичних осіб, встановлюються</w:t>
      </w:r>
      <w:proofErr w:type="gramEnd"/>
      <w:r w:rsidRPr="00993B5B">
        <w:rPr>
          <w:bCs/>
          <w:kern w:val="36"/>
          <w:sz w:val="16"/>
          <w:szCs w:val="16"/>
        </w:rPr>
        <w:t xml:space="preserve"> за </w:t>
      </w:r>
      <w:proofErr w:type="gramStart"/>
      <w:r w:rsidRPr="00993B5B">
        <w:rPr>
          <w:bCs/>
          <w:kern w:val="36"/>
          <w:sz w:val="16"/>
          <w:szCs w:val="16"/>
        </w:rPr>
        <w:t>р</w:t>
      </w:r>
      <w:proofErr w:type="gramEnd"/>
      <w:r w:rsidRPr="00993B5B">
        <w:rPr>
          <w:bCs/>
          <w:kern w:val="36"/>
          <w:sz w:val="16"/>
          <w:szCs w:val="16"/>
        </w:rPr>
        <w:t>ішенням сільської, селищної, міської ради залежно від місця розташування (зональності) та типів таких об’єктів нерухомості у розмірі, що не перевищує 1,5 відс. розміру мінімальної заробітної плати, встановленої законом на 1 січня звітного (податкового) року за 1 кв. метр бази оподаткування.</w:t>
      </w:r>
    </w:p>
    <w:p w:rsidR="00F0751B" w:rsidRPr="00993B5B" w:rsidRDefault="00F0751B" w:rsidP="00993B5B">
      <w:pPr>
        <w:pStyle w:val="a3"/>
        <w:spacing w:before="0" w:beforeAutospacing="0" w:after="0" w:afterAutospacing="0"/>
        <w:ind w:firstLine="567"/>
        <w:jc w:val="both"/>
        <w:rPr>
          <w:bCs/>
          <w:kern w:val="36"/>
          <w:sz w:val="16"/>
          <w:szCs w:val="16"/>
        </w:rPr>
      </w:pPr>
      <w:r w:rsidRPr="00993B5B">
        <w:rPr>
          <w:bCs/>
          <w:kern w:val="36"/>
          <w:sz w:val="16"/>
          <w:szCs w:val="16"/>
        </w:rPr>
        <w:t xml:space="preserve">Пунктом 12.3 ст. 12 ПКУ встановлено, що на період дії воєнного чи надзвичайного стану в Україні на територіях, де тимчасово не здійснюють свої повноваження відповідні сільські, селищні, міські ради, </w:t>
      </w:r>
      <w:proofErr w:type="gramStart"/>
      <w:r w:rsidRPr="00993B5B">
        <w:rPr>
          <w:bCs/>
          <w:kern w:val="36"/>
          <w:sz w:val="16"/>
          <w:szCs w:val="16"/>
        </w:rPr>
        <w:t>р</w:t>
      </w:r>
      <w:proofErr w:type="gramEnd"/>
      <w:r w:rsidRPr="00993B5B">
        <w:rPr>
          <w:bCs/>
          <w:kern w:val="36"/>
          <w:sz w:val="16"/>
          <w:szCs w:val="16"/>
        </w:rPr>
        <w:t>ішення про встановлення місцевих податків та/або зборів та/або надання податкових пільг зі сплати місцевих податкі</w:t>
      </w:r>
      <w:proofErr w:type="gramStart"/>
      <w:r w:rsidRPr="00993B5B">
        <w:rPr>
          <w:bCs/>
          <w:kern w:val="36"/>
          <w:sz w:val="16"/>
          <w:szCs w:val="16"/>
        </w:rPr>
        <w:t>в</w:t>
      </w:r>
      <w:proofErr w:type="gramEnd"/>
      <w:r w:rsidRPr="00993B5B">
        <w:rPr>
          <w:bCs/>
          <w:kern w:val="36"/>
          <w:sz w:val="16"/>
          <w:szCs w:val="16"/>
        </w:rPr>
        <w:t xml:space="preserve"> </w:t>
      </w:r>
      <w:proofErr w:type="gramStart"/>
      <w:r w:rsidRPr="00993B5B">
        <w:rPr>
          <w:bCs/>
          <w:kern w:val="36"/>
          <w:sz w:val="16"/>
          <w:szCs w:val="16"/>
        </w:rPr>
        <w:t>та</w:t>
      </w:r>
      <w:proofErr w:type="gramEnd"/>
      <w:r w:rsidRPr="00993B5B">
        <w:rPr>
          <w:bCs/>
          <w:kern w:val="36"/>
          <w:sz w:val="16"/>
          <w:szCs w:val="16"/>
        </w:rPr>
        <w:t>/або зборів мають право приймати відповідні військові адміністрації та військово-цивільні адміністрації у порядку, передбаченому ПКУ для сільських, селищних, міських рад.</w:t>
      </w:r>
    </w:p>
    <w:p w:rsidR="00F0751B" w:rsidRPr="00993B5B" w:rsidRDefault="00F0751B" w:rsidP="00993B5B">
      <w:pPr>
        <w:pStyle w:val="a3"/>
        <w:spacing w:before="0" w:beforeAutospacing="0" w:after="0" w:afterAutospacing="0"/>
        <w:ind w:firstLine="567"/>
        <w:jc w:val="both"/>
        <w:rPr>
          <w:bCs/>
          <w:kern w:val="36"/>
          <w:sz w:val="16"/>
          <w:szCs w:val="16"/>
        </w:rPr>
      </w:pPr>
      <w:proofErr w:type="gramStart"/>
      <w:r w:rsidRPr="00993B5B">
        <w:rPr>
          <w:bCs/>
          <w:kern w:val="36"/>
          <w:sz w:val="16"/>
          <w:szCs w:val="16"/>
        </w:rPr>
        <w:t>Водночас, тимчасово, на період дії воєнного стану на території України, введеного Указом Президента України від 24 лютого 2022 року № 64/2022 «Про введення воєнного стану в Україні», затвердженим Законом України від 24 лютого 2022 року № 2102-ІХ «Про затвердження Указу Президента України «Про введення воєнного стану в Україн</w:t>
      </w:r>
      <w:proofErr w:type="gramEnd"/>
      <w:r w:rsidRPr="00993B5B">
        <w:rPr>
          <w:bCs/>
          <w:kern w:val="36"/>
          <w:sz w:val="16"/>
          <w:szCs w:val="16"/>
        </w:rPr>
        <w:t xml:space="preserve">і», по 31 грудня року, в якому припинено або скасовано воєнний стан, положення ст. 266 ПКУ застосовуються з урахуванням особливостей визначених п.п. 69.22 п. 69 </w:t>
      </w:r>
      <w:proofErr w:type="gramStart"/>
      <w:r w:rsidRPr="00993B5B">
        <w:rPr>
          <w:bCs/>
          <w:kern w:val="36"/>
          <w:sz w:val="16"/>
          <w:szCs w:val="16"/>
        </w:rPr>
        <w:t>п</w:t>
      </w:r>
      <w:proofErr w:type="gramEnd"/>
      <w:r w:rsidRPr="00993B5B">
        <w:rPr>
          <w:bCs/>
          <w:kern w:val="36"/>
          <w:sz w:val="16"/>
          <w:szCs w:val="16"/>
        </w:rPr>
        <w:t xml:space="preserve">ідрозд. 10 розд. ХХ «Перехідні положення» ПКУ, яким зокрема, передбачено, що у частині об’єктів житлової/нежитлової нерухомості, у тому числі їх часток, які внаслідок бойових дій, терористичних актів, диверсій, спричинених збройною агресією Російської Федерації проти України, зазнали незначних пошкоджень, придатні для проживання/використання за цільовим призначенням (відповідно) та </w:t>
      </w:r>
      <w:proofErr w:type="gramStart"/>
      <w:r w:rsidRPr="00993B5B">
        <w:rPr>
          <w:bCs/>
          <w:kern w:val="36"/>
          <w:sz w:val="16"/>
          <w:szCs w:val="16"/>
        </w:rPr>
        <w:t>п</w:t>
      </w:r>
      <w:proofErr w:type="gramEnd"/>
      <w:r w:rsidRPr="00993B5B">
        <w:rPr>
          <w:bCs/>
          <w:kern w:val="36"/>
          <w:sz w:val="16"/>
          <w:szCs w:val="16"/>
        </w:rPr>
        <w:t xml:space="preserve">ідлягають відновленню шляхом </w:t>
      </w:r>
      <w:proofErr w:type="gramStart"/>
      <w:r w:rsidRPr="00993B5B">
        <w:rPr>
          <w:bCs/>
          <w:kern w:val="36"/>
          <w:sz w:val="16"/>
          <w:szCs w:val="16"/>
        </w:rPr>
        <w:t>поточного</w:t>
      </w:r>
      <w:proofErr w:type="gramEnd"/>
      <w:r w:rsidRPr="00993B5B">
        <w:rPr>
          <w:bCs/>
          <w:kern w:val="36"/>
          <w:sz w:val="16"/>
          <w:szCs w:val="16"/>
        </w:rPr>
        <w:t xml:space="preserve"> ремонту, сільські, селищні, міські ради, військові адміністрації або військово-цивільні адміністрації мають право:</w:t>
      </w:r>
    </w:p>
    <w:p w:rsidR="00F0751B" w:rsidRPr="00993B5B" w:rsidRDefault="00F0751B" w:rsidP="00993B5B">
      <w:pPr>
        <w:pStyle w:val="a3"/>
        <w:spacing w:before="0" w:beforeAutospacing="0" w:after="0" w:afterAutospacing="0"/>
        <w:ind w:firstLine="567"/>
        <w:jc w:val="both"/>
        <w:rPr>
          <w:bCs/>
          <w:kern w:val="36"/>
          <w:sz w:val="16"/>
          <w:szCs w:val="16"/>
        </w:rPr>
      </w:pPr>
      <w:r w:rsidRPr="00993B5B">
        <w:rPr>
          <w:bCs/>
          <w:kern w:val="36"/>
          <w:sz w:val="16"/>
          <w:szCs w:val="16"/>
        </w:rPr>
        <w:t>1) встановлювати ставки податку на нерухоме майно, відмінне від земельної ділянки, в розмі</w:t>
      </w:r>
      <w:proofErr w:type="gramStart"/>
      <w:r w:rsidRPr="00993B5B">
        <w:rPr>
          <w:bCs/>
          <w:kern w:val="36"/>
          <w:sz w:val="16"/>
          <w:szCs w:val="16"/>
        </w:rPr>
        <w:t>р</w:t>
      </w:r>
      <w:proofErr w:type="gramEnd"/>
      <w:r w:rsidRPr="00993B5B">
        <w:rPr>
          <w:bCs/>
          <w:kern w:val="36"/>
          <w:sz w:val="16"/>
          <w:szCs w:val="16"/>
        </w:rPr>
        <w:t>і, меншому за розмір податку на нерухоме майно, відмінне від земельної ділянки, встановлений рішенням відповідного органу місцевого самоврядування для певного типу об’єктів нерухомого майна, що сплачується на відповідній території;</w:t>
      </w:r>
    </w:p>
    <w:p w:rsidR="00F0751B" w:rsidRPr="00993B5B" w:rsidRDefault="00F0751B" w:rsidP="00993B5B">
      <w:pPr>
        <w:pStyle w:val="a3"/>
        <w:spacing w:before="0" w:beforeAutospacing="0" w:after="0" w:afterAutospacing="0"/>
        <w:ind w:firstLine="567"/>
        <w:jc w:val="both"/>
        <w:rPr>
          <w:bCs/>
          <w:kern w:val="36"/>
          <w:sz w:val="16"/>
          <w:szCs w:val="16"/>
        </w:rPr>
      </w:pPr>
      <w:r w:rsidRPr="00993B5B">
        <w:rPr>
          <w:bCs/>
          <w:kern w:val="36"/>
          <w:sz w:val="16"/>
          <w:szCs w:val="16"/>
        </w:rPr>
        <w:t>2) звільняти від сплати податку на нерухоме майно, відмінне від земельної ділянки.</w:t>
      </w:r>
    </w:p>
    <w:p w:rsidR="00CA66D6" w:rsidRPr="00F0751B" w:rsidRDefault="00CA66D6" w:rsidP="00C963F3">
      <w:pPr>
        <w:pStyle w:val="a3"/>
        <w:spacing w:before="0" w:beforeAutospacing="0" w:after="0" w:afterAutospacing="0"/>
        <w:ind w:firstLine="567"/>
        <w:jc w:val="both"/>
        <w:rPr>
          <w:sz w:val="16"/>
          <w:szCs w:val="16"/>
        </w:rPr>
      </w:pPr>
    </w:p>
    <w:p w:rsidR="00CA66D6" w:rsidRPr="00CA66D6" w:rsidRDefault="00CA66D6" w:rsidP="00CA66D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CA66D6">
        <w:rPr>
          <w:rFonts w:ascii="Times New Roman" w:eastAsia="Times New Roman" w:hAnsi="Times New Roman" w:cs="Times New Roman"/>
          <w:b/>
          <w:bCs/>
          <w:kern w:val="36"/>
          <w:sz w:val="16"/>
          <w:szCs w:val="16"/>
          <w:lang w:eastAsia="ru-RU"/>
        </w:rPr>
        <w:t>Дніпропетровщина: організація роботи щодо надання послуг в центрах обслуговування платникі</w:t>
      </w:r>
      <w:proofErr w:type="gramStart"/>
      <w:r w:rsidRPr="00CA66D6">
        <w:rPr>
          <w:rFonts w:ascii="Times New Roman" w:eastAsia="Times New Roman" w:hAnsi="Times New Roman" w:cs="Times New Roman"/>
          <w:b/>
          <w:bCs/>
          <w:kern w:val="36"/>
          <w:sz w:val="16"/>
          <w:szCs w:val="16"/>
          <w:lang w:eastAsia="ru-RU"/>
        </w:rPr>
        <w:t>в</w:t>
      </w:r>
      <w:proofErr w:type="gramEnd"/>
    </w:p>
    <w:p w:rsidR="00CA66D6" w:rsidRPr="00CA66D6" w:rsidRDefault="00CA66D6" w:rsidP="00CA66D6">
      <w:pPr>
        <w:pStyle w:val="a3"/>
        <w:spacing w:before="0" w:beforeAutospacing="0" w:after="0" w:afterAutospacing="0"/>
        <w:ind w:firstLine="567"/>
        <w:jc w:val="both"/>
        <w:rPr>
          <w:bCs/>
          <w:kern w:val="36"/>
          <w:sz w:val="16"/>
          <w:szCs w:val="16"/>
        </w:rPr>
      </w:pPr>
      <w:r w:rsidRPr="00CA66D6">
        <w:rPr>
          <w:bCs/>
          <w:kern w:val="36"/>
          <w:sz w:val="16"/>
          <w:szCs w:val="16"/>
        </w:rPr>
        <w:t>В Головному управлінні ДПС у Дніпропетровській області, станом на 01.02.2024, адміністративні послуги надаються у 33 Центрах обслуговування платникі</w:t>
      </w:r>
      <w:proofErr w:type="gramStart"/>
      <w:r w:rsidRPr="00CA66D6">
        <w:rPr>
          <w:bCs/>
          <w:kern w:val="36"/>
          <w:sz w:val="16"/>
          <w:szCs w:val="16"/>
        </w:rPr>
        <w:t>в</w:t>
      </w:r>
      <w:proofErr w:type="gramEnd"/>
      <w:r w:rsidRPr="00CA66D6">
        <w:rPr>
          <w:bCs/>
          <w:kern w:val="36"/>
          <w:sz w:val="16"/>
          <w:szCs w:val="16"/>
        </w:rPr>
        <w:t xml:space="preserve"> (ЦОП)  при ДПІ, мобільному ЦОП та Головному управлінні ДПС у Дніпропетровській області.</w:t>
      </w:r>
    </w:p>
    <w:p w:rsidR="00CA66D6" w:rsidRPr="00CA66D6" w:rsidRDefault="00CA66D6" w:rsidP="00CA66D6">
      <w:pPr>
        <w:pStyle w:val="a3"/>
        <w:spacing w:before="0" w:beforeAutospacing="0" w:after="0" w:afterAutospacing="0"/>
        <w:ind w:firstLine="567"/>
        <w:jc w:val="both"/>
        <w:rPr>
          <w:bCs/>
          <w:kern w:val="36"/>
          <w:sz w:val="16"/>
          <w:szCs w:val="16"/>
        </w:rPr>
      </w:pPr>
      <w:r w:rsidRPr="00CA66D6">
        <w:rPr>
          <w:bCs/>
          <w:kern w:val="36"/>
          <w:sz w:val="16"/>
          <w:szCs w:val="16"/>
        </w:rPr>
        <w:t xml:space="preserve">Центри обслуговування платників державних податкових інспекцій  Головного управління ДПС у Дніпропетровській області здійснюють сервісне обслуговування платників податків (платників єдиного внеску), зокрема надають адміністративні послуги, виконують інші функції сервісного обслуговування платників незалежно від місця їх </w:t>
      </w:r>
      <w:proofErr w:type="gramStart"/>
      <w:r w:rsidRPr="00CA66D6">
        <w:rPr>
          <w:bCs/>
          <w:kern w:val="36"/>
          <w:sz w:val="16"/>
          <w:szCs w:val="16"/>
        </w:rPr>
        <w:t>обл</w:t>
      </w:r>
      <w:proofErr w:type="gramEnd"/>
      <w:r w:rsidRPr="00CA66D6">
        <w:rPr>
          <w:bCs/>
          <w:kern w:val="36"/>
          <w:sz w:val="16"/>
          <w:szCs w:val="16"/>
        </w:rPr>
        <w:t>іку.</w:t>
      </w:r>
    </w:p>
    <w:p w:rsidR="00CA66D6" w:rsidRPr="00CA66D6" w:rsidRDefault="00CA66D6" w:rsidP="00CA66D6">
      <w:pPr>
        <w:pStyle w:val="a3"/>
        <w:spacing w:before="0" w:beforeAutospacing="0" w:after="0" w:afterAutospacing="0"/>
        <w:ind w:firstLine="567"/>
        <w:jc w:val="both"/>
        <w:rPr>
          <w:bCs/>
          <w:kern w:val="36"/>
          <w:sz w:val="16"/>
          <w:szCs w:val="16"/>
        </w:rPr>
      </w:pPr>
      <w:r w:rsidRPr="00CA66D6">
        <w:rPr>
          <w:bCs/>
          <w:kern w:val="36"/>
          <w:sz w:val="16"/>
          <w:szCs w:val="16"/>
        </w:rPr>
        <w:t>Платники податків можуть отримати широкий спектр послуг: інформаційних, консультативних та адміністративних. ЦОПи забезпечується надання 81 адміністративних послуг, 55 з яких надається безкоштовно.</w:t>
      </w:r>
    </w:p>
    <w:p w:rsidR="00CA66D6" w:rsidRPr="00CA66D6" w:rsidRDefault="00CA66D6" w:rsidP="00CA66D6">
      <w:pPr>
        <w:pStyle w:val="a3"/>
        <w:spacing w:before="0" w:beforeAutospacing="0" w:after="0" w:afterAutospacing="0"/>
        <w:ind w:firstLine="567"/>
        <w:jc w:val="both"/>
        <w:rPr>
          <w:bCs/>
          <w:kern w:val="36"/>
          <w:sz w:val="16"/>
          <w:szCs w:val="16"/>
        </w:rPr>
      </w:pPr>
      <w:r w:rsidRPr="00CA66D6">
        <w:rPr>
          <w:bCs/>
          <w:kern w:val="36"/>
          <w:sz w:val="16"/>
          <w:szCs w:val="16"/>
        </w:rPr>
        <w:t xml:space="preserve">Так, протягом січня 2024 року </w:t>
      </w:r>
      <w:proofErr w:type="gramStart"/>
      <w:r w:rsidRPr="00CA66D6">
        <w:rPr>
          <w:bCs/>
          <w:kern w:val="36"/>
          <w:sz w:val="16"/>
          <w:szCs w:val="16"/>
        </w:rPr>
        <w:t>до</w:t>
      </w:r>
      <w:proofErr w:type="gramEnd"/>
      <w:r w:rsidRPr="00CA66D6">
        <w:rPr>
          <w:bCs/>
          <w:kern w:val="36"/>
          <w:sz w:val="16"/>
          <w:szCs w:val="16"/>
        </w:rPr>
        <w:t xml:space="preserve"> ЦОПів Дніпропетровської області надійшло 27 111 звернень у сфері надання адміністративних та інших послуг, що на 6 189 звернень більше у порівнянні з аналогічним періодом 2023 року. В т. ч. в електронному вигляді надійшло 12 595 звернень, або 46,5 відс. від загальної кількості, та </w:t>
      </w:r>
      <w:proofErr w:type="gramStart"/>
      <w:r w:rsidRPr="00CA66D6">
        <w:rPr>
          <w:bCs/>
          <w:kern w:val="36"/>
          <w:sz w:val="16"/>
          <w:szCs w:val="16"/>
        </w:rPr>
        <w:t>на</w:t>
      </w:r>
      <w:proofErr w:type="gramEnd"/>
      <w:r w:rsidRPr="00CA66D6">
        <w:rPr>
          <w:bCs/>
          <w:kern w:val="36"/>
          <w:sz w:val="16"/>
          <w:szCs w:val="16"/>
        </w:rPr>
        <w:t xml:space="preserve"> 5 038 звернень більше в порівнянні з відповідним періодом минулого року.</w:t>
      </w:r>
    </w:p>
    <w:p w:rsidR="00CA66D6" w:rsidRPr="00CA66D6" w:rsidRDefault="00CA66D6" w:rsidP="00CA66D6">
      <w:pPr>
        <w:pStyle w:val="a3"/>
        <w:spacing w:before="0" w:beforeAutospacing="0" w:after="0" w:afterAutospacing="0"/>
        <w:ind w:firstLine="567"/>
        <w:jc w:val="both"/>
        <w:rPr>
          <w:bCs/>
          <w:kern w:val="36"/>
          <w:sz w:val="16"/>
          <w:szCs w:val="16"/>
        </w:rPr>
      </w:pPr>
      <w:proofErr w:type="gramStart"/>
      <w:r w:rsidRPr="00CA66D6">
        <w:rPr>
          <w:bCs/>
          <w:kern w:val="36"/>
          <w:sz w:val="16"/>
          <w:szCs w:val="16"/>
        </w:rPr>
        <w:t>У січні 2024 року платниками податків отримано 25 600 адміністративних послуг, що на 5 654 послуги більше ніж у відповідний період минулого року.</w:t>
      </w:r>
      <w:proofErr w:type="gramEnd"/>
      <w:r w:rsidRPr="00CA66D6">
        <w:rPr>
          <w:bCs/>
          <w:kern w:val="36"/>
          <w:sz w:val="16"/>
          <w:szCs w:val="16"/>
        </w:rPr>
        <w:t xml:space="preserve"> В т. ч. в електронному вигляді суб’єктами звернень отримано 11 112 адміністративних послуг, або 43,4 відс. від загальної кількості отриманих адміністративних послуг, та </w:t>
      </w:r>
      <w:proofErr w:type="gramStart"/>
      <w:r w:rsidRPr="00CA66D6">
        <w:rPr>
          <w:bCs/>
          <w:kern w:val="36"/>
          <w:sz w:val="16"/>
          <w:szCs w:val="16"/>
        </w:rPr>
        <w:t>на</w:t>
      </w:r>
      <w:proofErr w:type="gramEnd"/>
      <w:r w:rsidRPr="00CA66D6">
        <w:rPr>
          <w:bCs/>
          <w:kern w:val="36"/>
          <w:sz w:val="16"/>
          <w:szCs w:val="16"/>
        </w:rPr>
        <w:t xml:space="preserve"> 4 407 послуг більше ніж у 2023 році.</w:t>
      </w:r>
    </w:p>
    <w:p w:rsidR="00CA66D6" w:rsidRPr="00CA66D6" w:rsidRDefault="00CA66D6" w:rsidP="00CA66D6">
      <w:pPr>
        <w:pStyle w:val="a3"/>
        <w:spacing w:before="0" w:beforeAutospacing="0" w:after="0" w:afterAutospacing="0"/>
        <w:ind w:firstLine="567"/>
        <w:jc w:val="both"/>
        <w:rPr>
          <w:bCs/>
          <w:kern w:val="36"/>
          <w:sz w:val="16"/>
          <w:szCs w:val="16"/>
        </w:rPr>
      </w:pPr>
      <w:proofErr w:type="gramStart"/>
      <w:r w:rsidRPr="00CA66D6">
        <w:rPr>
          <w:bCs/>
          <w:kern w:val="36"/>
          <w:sz w:val="16"/>
          <w:szCs w:val="16"/>
        </w:rPr>
        <w:t>З</w:t>
      </w:r>
      <w:proofErr w:type="gramEnd"/>
      <w:r w:rsidRPr="00CA66D6">
        <w:rPr>
          <w:bCs/>
          <w:kern w:val="36"/>
          <w:sz w:val="16"/>
          <w:szCs w:val="16"/>
        </w:rPr>
        <w:t xml:space="preserve"> початку року  здійснено 222 виїзди мобільного ЦОПу до територіальних громад Дніпропетровської області для надання адміністративних послуг їх мешканцям, в тому числі здійснені 85 адресних виїздів до мало мобільної групи населення та 132 виїзди мобільного ЦОП до центрів надання адміністративних послуг(ЦНАП) територіальних громад Дніпропетровщини.</w:t>
      </w:r>
    </w:p>
    <w:p w:rsidR="00CA66D6" w:rsidRPr="00CA66D6" w:rsidRDefault="00CA66D6" w:rsidP="00CA66D6">
      <w:pPr>
        <w:pStyle w:val="a3"/>
        <w:spacing w:before="0" w:beforeAutospacing="0" w:after="0" w:afterAutospacing="0"/>
        <w:ind w:firstLine="567"/>
        <w:jc w:val="both"/>
        <w:rPr>
          <w:bCs/>
          <w:kern w:val="36"/>
          <w:sz w:val="16"/>
          <w:szCs w:val="16"/>
        </w:rPr>
      </w:pPr>
      <w:r w:rsidRPr="00CA66D6">
        <w:rPr>
          <w:bCs/>
          <w:kern w:val="36"/>
          <w:sz w:val="16"/>
          <w:szCs w:val="16"/>
        </w:rPr>
        <w:t xml:space="preserve">Станом на 01.02.2024 фахівцями мобільного ЦОПу надано 374 адміністративні послуги, у тому числі 106 адміністративних послуг </w:t>
      </w:r>
      <w:proofErr w:type="gramStart"/>
      <w:r w:rsidRPr="00CA66D6">
        <w:rPr>
          <w:bCs/>
          <w:kern w:val="36"/>
          <w:sz w:val="16"/>
          <w:szCs w:val="16"/>
        </w:rPr>
        <w:t>п</w:t>
      </w:r>
      <w:proofErr w:type="gramEnd"/>
      <w:r w:rsidRPr="00CA66D6">
        <w:rPr>
          <w:bCs/>
          <w:kern w:val="36"/>
          <w:sz w:val="16"/>
          <w:szCs w:val="16"/>
        </w:rPr>
        <w:t>ід час адресних виїздів до маломобільних груп населення.</w:t>
      </w:r>
    </w:p>
    <w:p w:rsidR="00CA66D6" w:rsidRPr="00CA66D6" w:rsidRDefault="00CA66D6" w:rsidP="00CA66D6">
      <w:pPr>
        <w:pStyle w:val="a3"/>
        <w:spacing w:before="0" w:beforeAutospacing="0" w:after="0" w:afterAutospacing="0"/>
        <w:ind w:firstLine="567"/>
        <w:jc w:val="both"/>
        <w:rPr>
          <w:bCs/>
          <w:kern w:val="36"/>
          <w:sz w:val="16"/>
          <w:szCs w:val="16"/>
        </w:rPr>
      </w:pPr>
      <w:r w:rsidRPr="00CA66D6">
        <w:rPr>
          <w:bCs/>
          <w:kern w:val="36"/>
          <w:sz w:val="16"/>
          <w:szCs w:val="16"/>
        </w:rPr>
        <w:t xml:space="preserve">Зокрема, </w:t>
      </w:r>
      <w:proofErr w:type="gramStart"/>
      <w:r w:rsidRPr="00CA66D6">
        <w:rPr>
          <w:bCs/>
          <w:kern w:val="36"/>
          <w:sz w:val="16"/>
          <w:szCs w:val="16"/>
        </w:rPr>
        <w:t>п</w:t>
      </w:r>
      <w:proofErr w:type="gramEnd"/>
      <w:r w:rsidRPr="00CA66D6">
        <w:rPr>
          <w:bCs/>
          <w:kern w:val="36"/>
          <w:sz w:val="16"/>
          <w:szCs w:val="16"/>
        </w:rPr>
        <w:t>ід час роботи мобільного ЦОПу в ЦНАПах територіальних  громад Дніпропетровської області до фахівців ГУ ДПС звернулось 863 громадянина, якими отримано 209 адміністративних послуг та 627 інших послуг.</w:t>
      </w:r>
    </w:p>
    <w:p w:rsidR="00CA66D6" w:rsidRPr="00CA66D6" w:rsidRDefault="00CA66D6" w:rsidP="00CA66D6">
      <w:pPr>
        <w:pStyle w:val="a3"/>
        <w:spacing w:before="0" w:beforeAutospacing="0" w:after="0" w:afterAutospacing="0"/>
        <w:ind w:firstLine="567"/>
        <w:jc w:val="both"/>
        <w:rPr>
          <w:bCs/>
          <w:kern w:val="36"/>
          <w:sz w:val="16"/>
          <w:szCs w:val="16"/>
        </w:rPr>
      </w:pPr>
      <w:proofErr w:type="gramStart"/>
      <w:r w:rsidRPr="00CA66D6">
        <w:rPr>
          <w:bCs/>
          <w:kern w:val="36"/>
          <w:sz w:val="16"/>
          <w:szCs w:val="16"/>
        </w:rPr>
        <w:lastRenderedPageBreak/>
        <w:t>П</w:t>
      </w:r>
      <w:proofErr w:type="gramEnd"/>
      <w:r w:rsidRPr="00CA66D6">
        <w:rPr>
          <w:bCs/>
          <w:kern w:val="36"/>
          <w:sz w:val="16"/>
          <w:szCs w:val="16"/>
        </w:rPr>
        <w:t>ід час роботи мобільного ЦОПу приділялась увага роз’ясненню податкового та іншого законодавства, у тому числі актуальним питанням щодо  Деклараційної кампанії 2024, популяризації електронних сервісів ДПС, зокрема, Електронного кабінету та застосунку ДПС України «Моя податкова»,  тощо.</w:t>
      </w:r>
    </w:p>
    <w:p w:rsidR="00CA66D6" w:rsidRPr="00CA66D6" w:rsidRDefault="00CA66D6" w:rsidP="00CA66D6">
      <w:pPr>
        <w:pStyle w:val="a3"/>
        <w:spacing w:before="0" w:beforeAutospacing="0" w:after="0" w:afterAutospacing="0"/>
        <w:ind w:firstLine="567"/>
        <w:jc w:val="both"/>
        <w:rPr>
          <w:bCs/>
          <w:kern w:val="36"/>
          <w:sz w:val="16"/>
          <w:szCs w:val="16"/>
        </w:rPr>
      </w:pPr>
      <w:r w:rsidRPr="00CA66D6">
        <w:rPr>
          <w:bCs/>
          <w:kern w:val="36"/>
          <w:sz w:val="16"/>
          <w:szCs w:val="16"/>
        </w:rPr>
        <w:t>Серед суб’єктів господарювання розповсюджено понад 1 300 примірників друкованої продукції.</w:t>
      </w:r>
    </w:p>
    <w:p w:rsidR="00F03AAA" w:rsidRPr="00CA66D6" w:rsidRDefault="00F03AAA" w:rsidP="00C963F3">
      <w:pPr>
        <w:pStyle w:val="a3"/>
        <w:spacing w:before="0" w:beforeAutospacing="0" w:after="0" w:afterAutospacing="0"/>
        <w:ind w:firstLine="567"/>
        <w:jc w:val="both"/>
        <w:rPr>
          <w:sz w:val="16"/>
          <w:szCs w:val="16"/>
        </w:rPr>
      </w:pPr>
    </w:p>
    <w:p w:rsidR="00CA66D6" w:rsidRPr="00CA66D6" w:rsidRDefault="00CA66D6" w:rsidP="00CA66D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CA66D6">
        <w:rPr>
          <w:rFonts w:ascii="Times New Roman" w:eastAsia="Times New Roman" w:hAnsi="Times New Roman" w:cs="Times New Roman"/>
          <w:b/>
          <w:bCs/>
          <w:kern w:val="36"/>
          <w:sz w:val="16"/>
          <w:szCs w:val="16"/>
          <w:lang w:eastAsia="ru-RU"/>
        </w:rPr>
        <w:t>Податковий борг не перевищує 3060 грн – податкова вимога не надсилається!</w:t>
      </w:r>
    </w:p>
    <w:p w:rsidR="00CA66D6" w:rsidRPr="00CA66D6" w:rsidRDefault="00CA66D6" w:rsidP="00CA66D6">
      <w:pPr>
        <w:pStyle w:val="a3"/>
        <w:spacing w:before="0" w:beforeAutospacing="0" w:after="0" w:afterAutospacing="0"/>
        <w:ind w:firstLine="567"/>
        <w:jc w:val="both"/>
        <w:rPr>
          <w:bCs/>
          <w:kern w:val="36"/>
          <w:sz w:val="16"/>
          <w:szCs w:val="16"/>
        </w:rPr>
      </w:pPr>
      <w:r w:rsidRPr="00CA66D6">
        <w:rPr>
          <w:bCs/>
          <w:kern w:val="36"/>
          <w:sz w:val="16"/>
          <w:szCs w:val="16"/>
        </w:rPr>
        <w:t>Головне управління ДПС у Дніпропетровській області нагаду</w:t>
      </w:r>
      <w:proofErr w:type="gramStart"/>
      <w:r w:rsidRPr="00CA66D6">
        <w:rPr>
          <w:bCs/>
          <w:kern w:val="36"/>
          <w:sz w:val="16"/>
          <w:szCs w:val="16"/>
        </w:rPr>
        <w:t>є,</w:t>
      </w:r>
      <w:proofErr w:type="gramEnd"/>
      <w:r w:rsidRPr="00CA66D6">
        <w:rPr>
          <w:bCs/>
          <w:kern w:val="36"/>
          <w:sz w:val="16"/>
          <w:szCs w:val="16"/>
        </w:rPr>
        <w:t xml:space="preserve"> що податковий </w:t>
      </w:r>
      <w:hyperlink r:id="rId11" w:anchor="w1_38" w:history="1">
        <w:r w:rsidRPr="00CA66D6">
          <w:rPr>
            <w:bCs/>
            <w:kern w:val="36"/>
            <w:sz w:val="16"/>
            <w:szCs w:val="16"/>
          </w:rPr>
          <w:t>борг</w:t>
        </w:r>
      </w:hyperlink>
      <w:r w:rsidRPr="00CA66D6">
        <w:rPr>
          <w:bCs/>
          <w:kern w:val="36"/>
          <w:sz w:val="16"/>
          <w:szCs w:val="16"/>
        </w:rPr>
        <w:t> – це сума узгодженого грошового зобов’язання, не сплаченого платником податків у встановлений Податковим кодексом України (далі – ПКУ) строк, та непогашеної пені, нарахованої у порядку, визначеному ПКУ (п.п. 14.1.175 п. 14.1 ст. 14 ПКУ). Податкова </w:t>
      </w:r>
      <w:hyperlink r:id="rId12" w:anchor="w1_7" w:history="1">
        <w:r w:rsidRPr="00CA66D6">
          <w:rPr>
            <w:bCs/>
            <w:kern w:val="36"/>
            <w:sz w:val="16"/>
            <w:szCs w:val="16"/>
          </w:rPr>
          <w:t>вимога</w:t>
        </w:r>
      </w:hyperlink>
      <w:r w:rsidRPr="00CA66D6">
        <w:rPr>
          <w:bCs/>
          <w:kern w:val="36"/>
          <w:sz w:val="16"/>
          <w:szCs w:val="16"/>
        </w:rPr>
        <w:t> – це письмова </w:t>
      </w:r>
      <w:hyperlink r:id="rId13" w:anchor="w1_8" w:history="1">
        <w:r w:rsidRPr="00CA66D6">
          <w:rPr>
            <w:bCs/>
            <w:kern w:val="36"/>
            <w:sz w:val="16"/>
            <w:szCs w:val="16"/>
          </w:rPr>
          <w:t>вимога</w:t>
        </w:r>
      </w:hyperlink>
      <w:r w:rsidRPr="00CA66D6">
        <w:rPr>
          <w:bCs/>
          <w:kern w:val="36"/>
          <w:sz w:val="16"/>
          <w:szCs w:val="16"/>
        </w:rPr>
        <w:t> контролюючого органу до платника податків щодо погашення суми податкового боргу (п.п. 14.1.153 п. 14.1 ст. 14 ПКУ).</w:t>
      </w:r>
    </w:p>
    <w:p w:rsidR="00CA66D6" w:rsidRPr="00CA66D6" w:rsidRDefault="00CA66D6" w:rsidP="00CA66D6">
      <w:pPr>
        <w:pStyle w:val="a3"/>
        <w:spacing w:before="0" w:beforeAutospacing="0" w:after="0" w:afterAutospacing="0"/>
        <w:ind w:firstLine="567"/>
        <w:jc w:val="both"/>
        <w:rPr>
          <w:bCs/>
          <w:kern w:val="36"/>
          <w:sz w:val="16"/>
          <w:szCs w:val="16"/>
        </w:rPr>
      </w:pPr>
      <w:r w:rsidRPr="00CA66D6">
        <w:rPr>
          <w:bCs/>
          <w:kern w:val="36"/>
          <w:sz w:val="16"/>
          <w:szCs w:val="16"/>
        </w:rPr>
        <w:t>Відповідно до п. 59.1 ст. 59 ПКУ у разі коли у платника податків виник податковий </w:t>
      </w:r>
      <w:hyperlink r:id="rId14" w:anchor="w1_105" w:history="1">
        <w:r w:rsidRPr="00CA66D6">
          <w:rPr>
            <w:bCs/>
            <w:kern w:val="36"/>
            <w:sz w:val="16"/>
            <w:szCs w:val="16"/>
          </w:rPr>
          <w:t>борг</w:t>
        </w:r>
      </w:hyperlink>
      <w:r w:rsidRPr="00CA66D6">
        <w:rPr>
          <w:bCs/>
          <w:kern w:val="36"/>
          <w:sz w:val="16"/>
          <w:szCs w:val="16"/>
        </w:rPr>
        <w:t>, контролюючий орган надсилає (вруча</w:t>
      </w:r>
      <w:proofErr w:type="gramStart"/>
      <w:r w:rsidRPr="00CA66D6">
        <w:rPr>
          <w:bCs/>
          <w:kern w:val="36"/>
          <w:sz w:val="16"/>
          <w:szCs w:val="16"/>
        </w:rPr>
        <w:t>є)</w:t>
      </w:r>
      <w:proofErr w:type="gramEnd"/>
      <w:r w:rsidRPr="00CA66D6">
        <w:rPr>
          <w:bCs/>
          <w:kern w:val="36"/>
          <w:sz w:val="16"/>
          <w:szCs w:val="16"/>
        </w:rPr>
        <w:t xml:space="preserve"> йому податкову вимогу в порядку, визначеному для надсилання (вручення) податкового повідомлення-рішення.</w:t>
      </w:r>
    </w:p>
    <w:p w:rsidR="00CA66D6" w:rsidRPr="00CA66D6" w:rsidRDefault="00CA66D6" w:rsidP="00CA66D6">
      <w:pPr>
        <w:pStyle w:val="a3"/>
        <w:spacing w:before="0" w:beforeAutospacing="0" w:after="0" w:afterAutospacing="0"/>
        <w:ind w:firstLine="567"/>
        <w:jc w:val="both"/>
        <w:rPr>
          <w:bCs/>
          <w:kern w:val="36"/>
          <w:sz w:val="16"/>
          <w:szCs w:val="16"/>
        </w:rPr>
      </w:pPr>
      <w:r w:rsidRPr="00CA66D6">
        <w:rPr>
          <w:bCs/>
          <w:kern w:val="36"/>
          <w:sz w:val="16"/>
          <w:szCs w:val="16"/>
        </w:rPr>
        <w:t xml:space="preserve">Податкова вимога може надсилатися (вручатися) контролюючим органом за місцем </w:t>
      </w:r>
      <w:proofErr w:type="gramStart"/>
      <w:r w:rsidRPr="00CA66D6">
        <w:rPr>
          <w:bCs/>
          <w:kern w:val="36"/>
          <w:sz w:val="16"/>
          <w:szCs w:val="16"/>
        </w:rPr>
        <w:t>обл</w:t>
      </w:r>
      <w:proofErr w:type="gramEnd"/>
      <w:r w:rsidRPr="00CA66D6">
        <w:rPr>
          <w:bCs/>
          <w:kern w:val="36"/>
          <w:sz w:val="16"/>
          <w:szCs w:val="16"/>
        </w:rPr>
        <w:t>іку платника податків, в якому обліковується податковий </w:t>
      </w:r>
      <w:hyperlink r:id="rId15" w:anchor="w1_106" w:history="1">
        <w:r w:rsidRPr="00CA66D6">
          <w:rPr>
            <w:bCs/>
            <w:kern w:val="36"/>
            <w:sz w:val="16"/>
            <w:szCs w:val="16"/>
          </w:rPr>
          <w:t>борг</w:t>
        </w:r>
      </w:hyperlink>
      <w:r w:rsidRPr="00CA66D6">
        <w:rPr>
          <w:bCs/>
          <w:kern w:val="36"/>
          <w:sz w:val="16"/>
          <w:szCs w:val="16"/>
        </w:rPr>
        <w:t> платника податків.</w:t>
      </w:r>
    </w:p>
    <w:p w:rsidR="00CA66D6" w:rsidRPr="00CA66D6" w:rsidRDefault="00CA66D6" w:rsidP="00CA66D6">
      <w:pPr>
        <w:pStyle w:val="a3"/>
        <w:spacing w:before="0" w:beforeAutospacing="0" w:after="0" w:afterAutospacing="0"/>
        <w:ind w:firstLine="567"/>
        <w:jc w:val="both"/>
        <w:rPr>
          <w:bCs/>
          <w:kern w:val="36"/>
          <w:sz w:val="16"/>
          <w:szCs w:val="16"/>
        </w:rPr>
      </w:pPr>
      <w:r w:rsidRPr="00CA66D6">
        <w:rPr>
          <w:bCs/>
          <w:kern w:val="36"/>
          <w:sz w:val="16"/>
          <w:szCs w:val="16"/>
        </w:rPr>
        <w:t xml:space="preserve">Податкова вимога не надсилається (не </w:t>
      </w:r>
      <w:proofErr w:type="gramStart"/>
      <w:r w:rsidRPr="00CA66D6">
        <w:rPr>
          <w:bCs/>
          <w:kern w:val="36"/>
          <w:sz w:val="16"/>
          <w:szCs w:val="16"/>
        </w:rPr>
        <w:t>вручається</w:t>
      </w:r>
      <w:proofErr w:type="gramEnd"/>
      <w:r w:rsidRPr="00CA66D6">
        <w:rPr>
          <w:bCs/>
          <w:kern w:val="36"/>
          <w:sz w:val="16"/>
          <w:szCs w:val="16"/>
        </w:rPr>
        <w:t>), а заходи, спрямовані на погашення (стягнення) податкового </w:t>
      </w:r>
      <w:hyperlink r:id="rId16" w:anchor="w1_107" w:history="1">
        <w:r w:rsidRPr="00CA66D6">
          <w:rPr>
            <w:bCs/>
            <w:kern w:val="36"/>
            <w:sz w:val="16"/>
            <w:szCs w:val="16"/>
          </w:rPr>
          <w:t>борг</w:t>
        </w:r>
      </w:hyperlink>
      <w:r w:rsidRPr="00CA66D6">
        <w:rPr>
          <w:bCs/>
          <w:kern w:val="36"/>
          <w:sz w:val="16"/>
          <w:szCs w:val="16"/>
        </w:rPr>
        <w:t>у, не застосовуються, якщо загальна сума податкового </w:t>
      </w:r>
      <w:hyperlink r:id="rId17" w:anchor="w1_108" w:history="1">
        <w:r w:rsidRPr="00CA66D6">
          <w:rPr>
            <w:bCs/>
            <w:kern w:val="36"/>
            <w:sz w:val="16"/>
            <w:szCs w:val="16"/>
          </w:rPr>
          <w:t>борг</w:t>
        </w:r>
      </w:hyperlink>
      <w:r w:rsidRPr="00CA66D6">
        <w:rPr>
          <w:bCs/>
          <w:kern w:val="36"/>
          <w:sz w:val="16"/>
          <w:szCs w:val="16"/>
        </w:rPr>
        <w:t>у платника податків </w:t>
      </w:r>
      <w:r w:rsidRPr="00CA66D6">
        <w:rPr>
          <w:b/>
          <w:kern w:val="36"/>
          <w:sz w:val="16"/>
          <w:szCs w:val="16"/>
        </w:rPr>
        <w:t>не перевищує ста вісімдесяти неоподатковуваних мінімумів доходів громадян</w:t>
      </w:r>
      <w:r w:rsidRPr="00CA66D6">
        <w:rPr>
          <w:bCs/>
          <w:kern w:val="36"/>
          <w:sz w:val="16"/>
          <w:szCs w:val="16"/>
        </w:rPr>
        <w:t> </w:t>
      </w:r>
      <w:r w:rsidRPr="00CA66D6">
        <w:rPr>
          <w:b/>
          <w:kern w:val="36"/>
          <w:sz w:val="16"/>
          <w:szCs w:val="16"/>
        </w:rPr>
        <w:t>(3060</w:t>
      </w:r>
      <w:r w:rsidRPr="00CA66D6">
        <w:rPr>
          <w:bCs/>
          <w:kern w:val="36"/>
          <w:sz w:val="16"/>
          <w:szCs w:val="16"/>
        </w:rPr>
        <w:t> </w:t>
      </w:r>
      <w:r w:rsidRPr="00CA66D6">
        <w:rPr>
          <w:b/>
          <w:kern w:val="36"/>
          <w:sz w:val="16"/>
          <w:szCs w:val="16"/>
        </w:rPr>
        <w:t>гривень)</w:t>
      </w:r>
      <w:r w:rsidRPr="00CA66D6">
        <w:rPr>
          <w:bCs/>
          <w:kern w:val="36"/>
          <w:sz w:val="16"/>
          <w:szCs w:val="16"/>
        </w:rPr>
        <w:t>.</w:t>
      </w:r>
    </w:p>
    <w:p w:rsidR="00CA66D6" w:rsidRPr="00CA66D6" w:rsidRDefault="00CA66D6" w:rsidP="00CA66D6">
      <w:pPr>
        <w:pStyle w:val="a3"/>
        <w:spacing w:before="0" w:beforeAutospacing="0" w:after="0" w:afterAutospacing="0"/>
        <w:ind w:firstLine="567"/>
        <w:jc w:val="both"/>
        <w:rPr>
          <w:bCs/>
          <w:kern w:val="36"/>
          <w:sz w:val="16"/>
          <w:szCs w:val="16"/>
        </w:rPr>
      </w:pPr>
      <w:r w:rsidRPr="00CA66D6">
        <w:rPr>
          <w:bCs/>
          <w:kern w:val="36"/>
          <w:sz w:val="16"/>
          <w:szCs w:val="16"/>
        </w:rPr>
        <w:t>У разі збільшення загальної суми податкового </w:t>
      </w:r>
      <w:hyperlink r:id="rId18" w:anchor="w1_109" w:history="1">
        <w:r w:rsidRPr="00CA66D6">
          <w:rPr>
            <w:bCs/>
            <w:kern w:val="36"/>
            <w:sz w:val="16"/>
            <w:szCs w:val="16"/>
          </w:rPr>
          <w:t>борг</w:t>
        </w:r>
      </w:hyperlink>
      <w:r w:rsidRPr="00CA66D6">
        <w:rPr>
          <w:bCs/>
          <w:kern w:val="36"/>
          <w:sz w:val="16"/>
          <w:szCs w:val="16"/>
        </w:rPr>
        <w:t>у до розміру, що перевищує сто вісімдесят неоподатковуваних мінімумів доходів громадян (3060 гривень), контролюючий орган надсилає (вруча</w:t>
      </w:r>
      <w:proofErr w:type="gramStart"/>
      <w:r w:rsidRPr="00CA66D6">
        <w:rPr>
          <w:bCs/>
          <w:kern w:val="36"/>
          <w:sz w:val="16"/>
          <w:szCs w:val="16"/>
        </w:rPr>
        <w:t>є)</w:t>
      </w:r>
      <w:proofErr w:type="gramEnd"/>
      <w:r w:rsidRPr="00CA66D6">
        <w:rPr>
          <w:bCs/>
          <w:kern w:val="36"/>
          <w:sz w:val="16"/>
          <w:szCs w:val="16"/>
        </w:rPr>
        <w:t xml:space="preserve"> податкову вимогу такому платнику податків. Строк давності, визначений </w:t>
      </w:r>
      <w:hyperlink r:id="rId19" w:anchor="n2296" w:history="1">
        <w:r w:rsidRPr="00CA66D6">
          <w:rPr>
            <w:bCs/>
            <w:kern w:val="36"/>
            <w:sz w:val="16"/>
            <w:szCs w:val="16"/>
          </w:rPr>
          <w:t>п. 102.4</w:t>
        </w:r>
      </w:hyperlink>
      <w:r w:rsidRPr="00CA66D6">
        <w:rPr>
          <w:bCs/>
          <w:kern w:val="36"/>
          <w:sz w:val="16"/>
          <w:szCs w:val="16"/>
        </w:rPr>
        <w:t> ст. 102 ПКУ для стягнення податкового </w:t>
      </w:r>
      <w:hyperlink r:id="rId20" w:anchor="w1_110" w:history="1">
        <w:r w:rsidRPr="00CA66D6">
          <w:rPr>
            <w:bCs/>
            <w:kern w:val="36"/>
            <w:sz w:val="16"/>
            <w:szCs w:val="16"/>
          </w:rPr>
          <w:t>борг</w:t>
        </w:r>
      </w:hyperlink>
      <w:r w:rsidRPr="00CA66D6">
        <w:rPr>
          <w:bCs/>
          <w:kern w:val="36"/>
          <w:sz w:val="16"/>
          <w:szCs w:val="16"/>
        </w:rPr>
        <w:t>у, у такому випадку розпочинається не раніше дня виникнення податкового </w:t>
      </w:r>
      <w:hyperlink r:id="rId21" w:anchor="w1_111" w:history="1">
        <w:r w:rsidRPr="00CA66D6">
          <w:rPr>
            <w:bCs/>
            <w:kern w:val="36"/>
            <w:sz w:val="16"/>
            <w:szCs w:val="16"/>
          </w:rPr>
          <w:t>борг</w:t>
        </w:r>
      </w:hyperlink>
      <w:r w:rsidRPr="00CA66D6">
        <w:rPr>
          <w:bCs/>
          <w:kern w:val="36"/>
          <w:sz w:val="16"/>
          <w:szCs w:val="16"/>
        </w:rPr>
        <w:t xml:space="preserve">у </w:t>
      </w:r>
      <w:proofErr w:type="gramStart"/>
      <w:r w:rsidRPr="00CA66D6">
        <w:rPr>
          <w:bCs/>
          <w:kern w:val="36"/>
          <w:sz w:val="16"/>
          <w:szCs w:val="16"/>
        </w:rPr>
        <w:t>у</w:t>
      </w:r>
      <w:proofErr w:type="gramEnd"/>
      <w:r w:rsidRPr="00CA66D6">
        <w:rPr>
          <w:bCs/>
          <w:kern w:val="36"/>
          <w:sz w:val="16"/>
          <w:szCs w:val="16"/>
        </w:rPr>
        <w:t xml:space="preserve"> сумі, що перевищує сто вісімдесят неоподатковуваних мінімумів доходів громадян.</w:t>
      </w:r>
    </w:p>
    <w:p w:rsidR="00F03AAA" w:rsidRPr="00CA66D6" w:rsidRDefault="00F03AAA" w:rsidP="00C963F3">
      <w:pPr>
        <w:pStyle w:val="a3"/>
        <w:spacing w:before="0" w:beforeAutospacing="0" w:after="0" w:afterAutospacing="0"/>
        <w:ind w:firstLine="567"/>
        <w:jc w:val="both"/>
        <w:rPr>
          <w:sz w:val="16"/>
          <w:szCs w:val="16"/>
        </w:rPr>
      </w:pPr>
    </w:p>
    <w:p w:rsidR="00E771EF" w:rsidRPr="00F03AAA" w:rsidRDefault="00E771EF" w:rsidP="00F03AA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03AAA">
        <w:rPr>
          <w:rFonts w:ascii="Times New Roman" w:eastAsia="Times New Roman" w:hAnsi="Times New Roman" w:cs="Times New Roman"/>
          <w:b/>
          <w:bCs/>
          <w:kern w:val="36"/>
          <w:sz w:val="16"/>
          <w:szCs w:val="16"/>
          <w:lang w:eastAsia="ru-RU"/>
        </w:rPr>
        <w:t>Туристичний збі</w:t>
      </w:r>
      <w:proofErr w:type="gramStart"/>
      <w:r w:rsidRPr="00F03AAA">
        <w:rPr>
          <w:rFonts w:ascii="Times New Roman" w:eastAsia="Times New Roman" w:hAnsi="Times New Roman" w:cs="Times New Roman"/>
          <w:b/>
          <w:bCs/>
          <w:kern w:val="36"/>
          <w:sz w:val="16"/>
          <w:szCs w:val="16"/>
          <w:lang w:eastAsia="ru-RU"/>
        </w:rPr>
        <w:t>р</w:t>
      </w:r>
      <w:proofErr w:type="gramEnd"/>
      <w:r w:rsidRPr="00F03AAA">
        <w:rPr>
          <w:rFonts w:ascii="Times New Roman" w:eastAsia="Times New Roman" w:hAnsi="Times New Roman" w:cs="Times New Roman"/>
          <w:b/>
          <w:bCs/>
          <w:kern w:val="36"/>
          <w:sz w:val="16"/>
          <w:szCs w:val="16"/>
          <w:lang w:eastAsia="ru-RU"/>
        </w:rPr>
        <w:t>: понад 809 тис. грн отримали від платників місцеві бюджети Дніпропетровщини у січні поточного року</w:t>
      </w:r>
    </w:p>
    <w:p w:rsidR="00F03AAA" w:rsidRPr="00F03AAA" w:rsidRDefault="00F03AAA" w:rsidP="00F03AAA">
      <w:pPr>
        <w:pStyle w:val="a3"/>
        <w:spacing w:before="0" w:beforeAutospacing="0" w:after="0" w:afterAutospacing="0"/>
        <w:ind w:firstLine="567"/>
        <w:jc w:val="both"/>
        <w:rPr>
          <w:bCs/>
          <w:kern w:val="36"/>
          <w:sz w:val="16"/>
          <w:szCs w:val="16"/>
        </w:rPr>
      </w:pPr>
      <w:r w:rsidRPr="00F03AAA">
        <w:rPr>
          <w:bCs/>
          <w:kern w:val="36"/>
          <w:sz w:val="16"/>
          <w:szCs w:val="16"/>
        </w:rPr>
        <w:t>У січні 2024 року до місцевих бюджетів Дніпропетровщини від платників туристичного збору надійшло 809,4 тис</w:t>
      </w:r>
      <w:proofErr w:type="gramStart"/>
      <w:r w:rsidRPr="00F03AAA">
        <w:rPr>
          <w:bCs/>
          <w:kern w:val="36"/>
          <w:sz w:val="16"/>
          <w:szCs w:val="16"/>
        </w:rPr>
        <w:t>.</w:t>
      </w:r>
      <w:proofErr w:type="gramEnd"/>
      <w:r w:rsidRPr="00F03AAA">
        <w:rPr>
          <w:bCs/>
          <w:kern w:val="36"/>
          <w:sz w:val="16"/>
          <w:szCs w:val="16"/>
        </w:rPr>
        <w:t xml:space="preserve"> </w:t>
      </w:r>
      <w:proofErr w:type="gramStart"/>
      <w:r w:rsidRPr="00F03AAA">
        <w:rPr>
          <w:bCs/>
          <w:kern w:val="36"/>
          <w:sz w:val="16"/>
          <w:szCs w:val="16"/>
        </w:rPr>
        <w:t>г</w:t>
      </w:r>
      <w:proofErr w:type="gramEnd"/>
      <w:r w:rsidRPr="00F03AAA">
        <w:rPr>
          <w:bCs/>
          <w:kern w:val="36"/>
          <w:sz w:val="16"/>
          <w:szCs w:val="16"/>
        </w:rPr>
        <w:t>ривень. Як зазначила в. о. начальника Головного управління ДПС у Дніпропетровські області Наталя Федаш, надходження збільшились на 227,3 тис</w:t>
      </w:r>
      <w:proofErr w:type="gramStart"/>
      <w:r w:rsidRPr="00F03AAA">
        <w:rPr>
          <w:bCs/>
          <w:kern w:val="36"/>
          <w:sz w:val="16"/>
          <w:szCs w:val="16"/>
        </w:rPr>
        <w:t>.</w:t>
      </w:r>
      <w:proofErr w:type="gramEnd"/>
      <w:r w:rsidRPr="00F03AAA">
        <w:rPr>
          <w:bCs/>
          <w:kern w:val="36"/>
          <w:sz w:val="16"/>
          <w:szCs w:val="16"/>
        </w:rPr>
        <w:t xml:space="preserve"> </w:t>
      </w:r>
      <w:proofErr w:type="gramStart"/>
      <w:r w:rsidRPr="00F03AAA">
        <w:rPr>
          <w:bCs/>
          <w:kern w:val="36"/>
          <w:sz w:val="16"/>
          <w:szCs w:val="16"/>
        </w:rPr>
        <w:t>г</w:t>
      </w:r>
      <w:proofErr w:type="gramEnd"/>
      <w:r w:rsidRPr="00F03AAA">
        <w:rPr>
          <w:bCs/>
          <w:kern w:val="36"/>
          <w:sz w:val="16"/>
          <w:szCs w:val="16"/>
        </w:rPr>
        <w:t>рн, або на 39 відс. у порівнянні з січнем 2023 року.</w:t>
      </w:r>
    </w:p>
    <w:p w:rsidR="00F03AAA" w:rsidRPr="00F03AAA" w:rsidRDefault="00F03AAA" w:rsidP="00F03AAA">
      <w:pPr>
        <w:pStyle w:val="a3"/>
        <w:spacing w:before="0" w:beforeAutospacing="0" w:after="0" w:afterAutospacing="0"/>
        <w:ind w:firstLine="567"/>
        <w:jc w:val="both"/>
        <w:rPr>
          <w:bCs/>
          <w:kern w:val="36"/>
          <w:sz w:val="16"/>
          <w:szCs w:val="16"/>
        </w:rPr>
      </w:pPr>
      <w:r w:rsidRPr="00F03AAA">
        <w:rPr>
          <w:bCs/>
          <w:kern w:val="36"/>
          <w:sz w:val="16"/>
          <w:szCs w:val="16"/>
        </w:rPr>
        <w:t>Очільниця податкової служби регіону нагадала, що збі</w:t>
      </w:r>
      <w:proofErr w:type="gramStart"/>
      <w:r w:rsidRPr="00F03AAA">
        <w:rPr>
          <w:bCs/>
          <w:kern w:val="36"/>
          <w:sz w:val="16"/>
          <w:szCs w:val="16"/>
        </w:rPr>
        <w:t>р</w:t>
      </w:r>
      <w:proofErr w:type="gramEnd"/>
      <w:r w:rsidRPr="00F03AAA">
        <w:rPr>
          <w:bCs/>
          <w:kern w:val="36"/>
          <w:sz w:val="16"/>
          <w:szCs w:val="16"/>
        </w:rPr>
        <w:t xml:space="preserve"> розраховується для кожного проживаючого з базою оподаткування – одна доба, та звернула увагу, що платники сплачують туристичний збір за ІV квартал 2023 року не пізніше 19.02.2024.</w:t>
      </w:r>
    </w:p>
    <w:p w:rsidR="00F03AAA" w:rsidRPr="00F03AAA" w:rsidRDefault="00F03AAA" w:rsidP="00F03AAA">
      <w:pPr>
        <w:pStyle w:val="a3"/>
        <w:spacing w:before="0" w:beforeAutospacing="0" w:after="0" w:afterAutospacing="0"/>
        <w:ind w:firstLine="567"/>
        <w:jc w:val="both"/>
        <w:rPr>
          <w:bCs/>
          <w:kern w:val="36"/>
          <w:sz w:val="16"/>
          <w:szCs w:val="16"/>
        </w:rPr>
      </w:pPr>
      <w:r w:rsidRPr="00F03AAA">
        <w:rPr>
          <w:bCs/>
          <w:kern w:val="36"/>
          <w:sz w:val="16"/>
          <w:szCs w:val="16"/>
        </w:rPr>
        <w:t>Дякуємо платникам за сумлінність!</w:t>
      </w:r>
    </w:p>
    <w:p w:rsidR="00F461D5" w:rsidRPr="00E771EF" w:rsidRDefault="00F461D5" w:rsidP="00C963F3">
      <w:pPr>
        <w:pStyle w:val="a3"/>
        <w:spacing w:before="0" w:beforeAutospacing="0" w:after="0" w:afterAutospacing="0"/>
        <w:ind w:firstLine="567"/>
        <w:jc w:val="both"/>
        <w:rPr>
          <w:sz w:val="16"/>
          <w:szCs w:val="16"/>
        </w:rPr>
      </w:pPr>
    </w:p>
    <w:p w:rsidR="00E771EF" w:rsidRPr="00F03AAA" w:rsidRDefault="00E771EF" w:rsidP="00F03AA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03AAA">
        <w:rPr>
          <w:rFonts w:ascii="Times New Roman" w:eastAsia="Times New Roman" w:hAnsi="Times New Roman" w:cs="Times New Roman"/>
          <w:b/>
          <w:bCs/>
          <w:kern w:val="36"/>
          <w:sz w:val="16"/>
          <w:szCs w:val="16"/>
          <w:lang w:eastAsia="ru-RU"/>
        </w:rPr>
        <w:t xml:space="preserve">Коефіцієнт індексації нормативної грошової оцінки земель для визначення МПЗ за 2023 </w:t>
      </w:r>
      <w:proofErr w:type="gramStart"/>
      <w:r w:rsidRPr="00F03AAA">
        <w:rPr>
          <w:rFonts w:ascii="Times New Roman" w:eastAsia="Times New Roman" w:hAnsi="Times New Roman" w:cs="Times New Roman"/>
          <w:b/>
          <w:bCs/>
          <w:kern w:val="36"/>
          <w:sz w:val="16"/>
          <w:szCs w:val="16"/>
          <w:lang w:eastAsia="ru-RU"/>
        </w:rPr>
        <w:t>р</w:t>
      </w:r>
      <w:proofErr w:type="gramEnd"/>
      <w:r w:rsidRPr="00F03AAA">
        <w:rPr>
          <w:rFonts w:ascii="Times New Roman" w:eastAsia="Times New Roman" w:hAnsi="Times New Roman" w:cs="Times New Roman"/>
          <w:b/>
          <w:bCs/>
          <w:kern w:val="36"/>
          <w:sz w:val="16"/>
          <w:szCs w:val="16"/>
          <w:lang w:eastAsia="ru-RU"/>
        </w:rPr>
        <w:t>ік</w:t>
      </w:r>
    </w:p>
    <w:p w:rsidR="00E771EF" w:rsidRPr="00F03AAA" w:rsidRDefault="00E771EF" w:rsidP="00F03AAA">
      <w:pPr>
        <w:pStyle w:val="a3"/>
        <w:spacing w:before="0" w:beforeAutospacing="0" w:after="0" w:afterAutospacing="0"/>
        <w:ind w:firstLine="567"/>
        <w:jc w:val="both"/>
        <w:rPr>
          <w:bCs/>
          <w:kern w:val="36"/>
          <w:sz w:val="16"/>
          <w:szCs w:val="16"/>
        </w:rPr>
      </w:pPr>
      <w:r w:rsidRPr="00F03AAA">
        <w:rPr>
          <w:bCs/>
          <w:kern w:val="36"/>
          <w:sz w:val="16"/>
          <w:szCs w:val="16"/>
        </w:rPr>
        <w:t xml:space="preserve">Відповідно до ст. 381 Податкового кодексу України (далі – Кодекс) для розрахунку суми МПЗ застосовується </w:t>
      </w:r>
      <w:proofErr w:type="gramStart"/>
      <w:r w:rsidRPr="00F03AAA">
        <w:rPr>
          <w:bCs/>
          <w:kern w:val="36"/>
          <w:sz w:val="16"/>
          <w:szCs w:val="16"/>
        </w:rPr>
        <w:t>нормативна</w:t>
      </w:r>
      <w:proofErr w:type="gramEnd"/>
      <w:r w:rsidRPr="00F03AAA">
        <w:rPr>
          <w:bCs/>
          <w:kern w:val="36"/>
          <w:sz w:val="16"/>
          <w:szCs w:val="16"/>
        </w:rPr>
        <w:t xml:space="preserve"> грошова оцінка земель з урахуванням коефіцієнта індексації, визначеного відповідно до порядку, встановленого Кодексом для справляння плати за землю.</w:t>
      </w:r>
    </w:p>
    <w:p w:rsidR="00E771EF" w:rsidRPr="00F03AAA" w:rsidRDefault="00E771EF" w:rsidP="00F03AAA">
      <w:pPr>
        <w:pStyle w:val="a3"/>
        <w:spacing w:before="0" w:beforeAutospacing="0" w:after="0" w:afterAutospacing="0"/>
        <w:ind w:firstLine="567"/>
        <w:jc w:val="both"/>
        <w:rPr>
          <w:bCs/>
          <w:kern w:val="36"/>
          <w:sz w:val="16"/>
          <w:szCs w:val="16"/>
        </w:rPr>
      </w:pPr>
      <w:r w:rsidRPr="00F03AAA">
        <w:rPr>
          <w:bCs/>
          <w:kern w:val="36"/>
          <w:sz w:val="16"/>
          <w:szCs w:val="16"/>
        </w:rPr>
        <w:t xml:space="preserve">Базою оподаткування платою за землю є </w:t>
      </w:r>
      <w:proofErr w:type="gramStart"/>
      <w:r w:rsidRPr="00F03AAA">
        <w:rPr>
          <w:bCs/>
          <w:kern w:val="36"/>
          <w:sz w:val="16"/>
          <w:szCs w:val="16"/>
        </w:rPr>
        <w:t>нормативна</w:t>
      </w:r>
      <w:proofErr w:type="gramEnd"/>
      <w:r w:rsidRPr="00F03AAA">
        <w:rPr>
          <w:bCs/>
          <w:kern w:val="36"/>
          <w:sz w:val="16"/>
          <w:szCs w:val="16"/>
        </w:rPr>
        <w:t xml:space="preserve"> грошова оцінка земельної ділянки з урахуванням коефіцієнта індексації (пп. 271.1.1 п. 271.1 ст. 271 Кодексу).</w:t>
      </w:r>
    </w:p>
    <w:p w:rsidR="00E771EF" w:rsidRPr="00F03AAA" w:rsidRDefault="00E771EF" w:rsidP="00F03AAA">
      <w:pPr>
        <w:pStyle w:val="a3"/>
        <w:spacing w:before="0" w:beforeAutospacing="0" w:after="0" w:afterAutospacing="0"/>
        <w:ind w:firstLine="567"/>
        <w:jc w:val="both"/>
        <w:rPr>
          <w:bCs/>
          <w:kern w:val="36"/>
          <w:sz w:val="16"/>
          <w:szCs w:val="16"/>
        </w:rPr>
      </w:pPr>
      <w:r w:rsidRPr="00F03AAA">
        <w:rPr>
          <w:bCs/>
          <w:kern w:val="36"/>
          <w:sz w:val="16"/>
          <w:szCs w:val="16"/>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 (п. 289.2 ст. 289 Кодексу).</w:t>
      </w:r>
    </w:p>
    <w:p w:rsidR="00E771EF" w:rsidRPr="00F03AAA" w:rsidRDefault="00E771EF" w:rsidP="00F03AAA">
      <w:pPr>
        <w:pStyle w:val="a3"/>
        <w:spacing w:before="0" w:beforeAutospacing="0" w:after="0" w:afterAutospacing="0"/>
        <w:ind w:firstLine="567"/>
        <w:jc w:val="both"/>
        <w:rPr>
          <w:bCs/>
          <w:kern w:val="36"/>
          <w:sz w:val="16"/>
          <w:szCs w:val="16"/>
        </w:rPr>
      </w:pPr>
      <w:r w:rsidRPr="00F03AAA">
        <w:rPr>
          <w:bCs/>
          <w:kern w:val="36"/>
          <w:sz w:val="16"/>
          <w:szCs w:val="16"/>
        </w:rPr>
        <w:t>Центральний орган виконавчої влади, що реалізує державну політику у сфері земельних відносин, за індексом споживчих цін </w:t>
      </w:r>
      <w:r w:rsidRPr="00F03AAA">
        <w:rPr>
          <w:b/>
          <w:kern w:val="36"/>
          <w:sz w:val="16"/>
          <w:szCs w:val="16"/>
        </w:rPr>
        <w:t xml:space="preserve">за попередній </w:t>
      </w:r>
      <w:proofErr w:type="gramStart"/>
      <w:r w:rsidRPr="00F03AAA">
        <w:rPr>
          <w:b/>
          <w:kern w:val="36"/>
          <w:sz w:val="16"/>
          <w:szCs w:val="16"/>
        </w:rPr>
        <w:t>р</w:t>
      </w:r>
      <w:proofErr w:type="gramEnd"/>
      <w:r w:rsidRPr="00F03AAA">
        <w:rPr>
          <w:b/>
          <w:kern w:val="36"/>
          <w:sz w:val="16"/>
          <w:szCs w:val="16"/>
        </w:rPr>
        <w:t>ік щороку</w:t>
      </w:r>
      <w:r w:rsidRPr="00F03AAA">
        <w:rPr>
          <w:bCs/>
          <w:kern w:val="36"/>
          <w:sz w:val="16"/>
          <w:szCs w:val="16"/>
        </w:rPr>
        <w:t> розраховує величину коефіцієнта індексації нормативної грошової оцінки земель </w:t>
      </w:r>
      <w:r w:rsidRPr="00F03AAA">
        <w:rPr>
          <w:b/>
          <w:kern w:val="36"/>
          <w:sz w:val="16"/>
          <w:szCs w:val="16"/>
        </w:rPr>
        <w:t>на 1 січня поточного року</w:t>
      </w:r>
      <w:r w:rsidRPr="00F03AAA">
        <w:rPr>
          <w:bCs/>
          <w:kern w:val="36"/>
          <w:sz w:val="16"/>
          <w:szCs w:val="16"/>
        </w:rPr>
        <w:t> та не пізніше 15 січня поточного року інформує центральний орган виконавчої влади, що реалізує державну податкову політику, і власників землі та землекористувачі</w:t>
      </w:r>
      <w:proofErr w:type="gramStart"/>
      <w:r w:rsidRPr="00F03AAA">
        <w:rPr>
          <w:bCs/>
          <w:kern w:val="36"/>
          <w:sz w:val="16"/>
          <w:szCs w:val="16"/>
        </w:rPr>
        <w:t>в</w:t>
      </w:r>
      <w:proofErr w:type="gramEnd"/>
      <w:r w:rsidRPr="00F03AAA">
        <w:rPr>
          <w:bCs/>
          <w:kern w:val="36"/>
          <w:sz w:val="16"/>
          <w:szCs w:val="16"/>
        </w:rPr>
        <w:t xml:space="preserve"> про щорічну індексацію нормативної грошової оцінки земель (ст. 289 Кодексу).</w:t>
      </w:r>
    </w:p>
    <w:p w:rsidR="00E771EF" w:rsidRPr="00F03AAA" w:rsidRDefault="00E771EF" w:rsidP="00F03AAA">
      <w:pPr>
        <w:pStyle w:val="a3"/>
        <w:spacing w:before="0" w:beforeAutospacing="0" w:after="0" w:afterAutospacing="0"/>
        <w:ind w:firstLine="567"/>
        <w:jc w:val="both"/>
        <w:rPr>
          <w:bCs/>
          <w:kern w:val="36"/>
          <w:sz w:val="16"/>
          <w:szCs w:val="16"/>
        </w:rPr>
      </w:pPr>
      <w:r w:rsidRPr="00F03AAA">
        <w:rPr>
          <w:bCs/>
          <w:kern w:val="36"/>
          <w:sz w:val="16"/>
          <w:szCs w:val="16"/>
        </w:rPr>
        <w:t xml:space="preserve">У 2024 році Центральний орган виконавчої влади, що реалізує державну політику у сфері земельних відносин, поінформував про індексацію за 2023 </w:t>
      </w:r>
      <w:proofErr w:type="gramStart"/>
      <w:r w:rsidRPr="00F03AAA">
        <w:rPr>
          <w:bCs/>
          <w:kern w:val="36"/>
          <w:sz w:val="16"/>
          <w:szCs w:val="16"/>
        </w:rPr>
        <w:t>р</w:t>
      </w:r>
      <w:proofErr w:type="gramEnd"/>
      <w:r w:rsidRPr="00F03AAA">
        <w:rPr>
          <w:bCs/>
          <w:kern w:val="36"/>
          <w:sz w:val="16"/>
          <w:szCs w:val="16"/>
        </w:rPr>
        <w:t>ік, яку необхідно застосовувати для розрахунку податкових зобов’язань з плати за землю та єдиного податку (четверта група) у 2024 році.</w:t>
      </w:r>
    </w:p>
    <w:p w:rsidR="00E771EF" w:rsidRPr="00F03AAA" w:rsidRDefault="00E771EF" w:rsidP="00F03AAA">
      <w:pPr>
        <w:pStyle w:val="a3"/>
        <w:spacing w:before="0" w:beforeAutospacing="0" w:after="0" w:afterAutospacing="0"/>
        <w:ind w:firstLine="567"/>
        <w:jc w:val="both"/>
        <w:rPr>
          <w:bCs/>
          <w:kern w:val="36"/>
          <w:sz w:val="16"/>
          <w:szCs w:val="16"/>
        </w:rPr>
      </w:pPr>
      <w:proofErr w:type="gramStart"/>
      <w:r w:rsidRPr="00F03AAA">
        <w:rPr>
          <w:bCs/>
          <w:kern w:val="36"/>
          <w:sz w:val="16"/>
          <w:szCs w:val="16"/>
        </w:rPr>
        <w:t>З</w:t>
      </w:r>
      <w:proofErr w:type="gramEnd"/>
      <w:r w:rsidRPr="00F03AAA">
        <w:rPr>
          <w:bCs/>
          <w:kern w:val="36"/>
          <w:sz w:val="16"/>
          <w:szCs w:val="16"/>
        </w:rPr>
        <w:t xml:space="preserve"> огляду на вище вказане, вбачається, що для розрахунку суми МПЗ за 2023 рік використовується нормативно грошова оцінка земель, яка діяла у 2023 році для розрахунку плати за землю та єдиного податку (четверта група).</w:t>
      </w:r>
    </w:p>
    <w:p w:rsidR="00E771EF" w:rsidRPr="00F03AAA" w:rsidRDefault="00E771EF" w:rsidP="00F03AAA">
      <w:pPr>
        <w:pStyle w:val="a3"/>
        <w:spacing w:before="0" w:beforeAutospacing="0" w:after="0" w:afterAutospacing="0"/>
        <w:ind w:firstLine="567"/>
        <w:jc w:val="both"/>
        <w:rPr>
          <w:bCs/>
          <w:kern w:val="36"/>
          <w:sz w:val="16"/>
          <w:szCs w:val="16"/>
        </w:rPr>
      </w:pPr>
      <w:r w:rsidRPr="00F03AAA">
        <w:rPr>
          <w:bCs/>
          <w:i/>
          <w:iCs/>
          <w:kern w:val="36"/>
          <w:sz w:val="16"/>
          <w:szCs w:val="16"/>
        </w:rPr>
        <w:t xml:space="preserve">Довідково: для розрахунку плати за землю та єдиного податку (четверта група) за 2023 </w:t>
      </w:r>
      <w:proofErr w:type="gramStart"/>
      <w:r w:rsidRPr="00F03AAA">
        <w:rPr>
          <w:bCs/>
          <w:i/>
          <w:iCs/>
          <w:kern w:val="36"/>
          <w:sz w:val="16"/>
          <w:szCs w:val="16"/>
        </w:rPr>
        <w:t>р</w:t>
      </w:r>
      <w:proofErr w:type="gramEnd"/>
      <w:r w:rsidRPr="00F03AAA">
        <w:rPr>
          <w:bCs/>
          <w:i/>
          <w:iCs/>
          <w:kern w:val="36"/>
          <w:sz w:val="16"/>
          <w:szCs w:val="16"/>
        </w:rPr>
        <w:t>ік значення коефіцієнта індексації нормативної грошової оцінки земель і земельних ділянок за 2022 рік становить для сільськогосподарських угідь – 1,0.</w:t>
      </w:r>
    </w:p>
    <w:p w:rsidR="00F461D5" w:rsidRPr="00F03AAA" w:rsidRDefault="00F461D5" w:rsidP="00C963F3">
      <w:pPr>
        <w:pStyle w:val="a3"/>
        <w:spacing w:before="0" w:beforeAutospacing="0" w:after="0" w:afterAutospacing="0"/>
        <w:ind w:firstLine="567"/>
        <w:jc w:val="both"/>
        <w:rPr>
          <w:bCs/>
          <w:kern w:val="36"/>
          <w:sz w:val="16"/>
          <w:szCs w:val="16"/>
        </w:rPr>
      </w:pPr>
    </w:p>
    <w:p w:rsidR="00F461D5" w:rsidRPr="00F461D5" w:rsidRDefault="00F461D5" w:rsidP="00F461D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461D5">
        <w:rPr>
          <w:rFonts w:ascii="Times New Roman" w:eastAsia="Times New Roman" w:hAnsi="Times New Roman" w:cs="Times New Roman"/>
          <w:b/>
          <w:bCs/>
          <w:kern w:val="36"/>
          <w:sz w:val="16"/>
          <w:szCs w:val="16"/>
          <w:lang w:eastAsia="ru-RU"/>
        </w:rPr>
        <w:t xml:space="preserve">Боротьба з нелегальним обігом </w:t>
      </w:r>
      <w:proofErr w:type="gramStart"/>
      <w:r w:rsidRPr="00F461D5">
        <w:rPr>
          <w:rFonts w:ascii="Times New Roman" w:eastAsia="Times New Roman" w:hAnsi="Times New Roman" w:cs="Times New Roman"/>
          <w:b/>
          <w:bCs/>
          <w:kern w:val="36"/>
          <w:sz w:val="16"/>
          <w:szCs w:val="16"/>
          <w:lang w:eastAsia="ru-RU"/>
        </w:rPr>
        <w:t>п</w:t>
      </w:r>
      <w:proofErr w:type="gramEnd"/>
      <w:r w:rsidRPr="00F461D5">
        <w:rPr>
          <w:rFonts w:ascii="Times New Roman" w:eastAsia="Times New Roman" w:hAnsi="Times New Roman" w:cs="Times New Roman"/>
          <w:b/>
          <w:bCs/>
          <w:kern w:val="36"/>
          <w:sz w:val="16"/>
          <w:szCs w:val="16"/>
          <w:lang w:eastAsia="ru-RU"/>
        </w:rPr>
        <w:t>ідакцизних товарів: на Дніпропетровщині проведено чергову нараду</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t>На Дніпропетровщині посилено роботу державних органів у напрямку забезпечення надходжень акцизного податку.</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t>У Дніпровській районній військовій адміністрації відбулась нарада за вищезазначеною тематикою.</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t>У заході взяв участь заступник начальника Головного управління ДПС у Дніпропетровській області Феді</w:t>
      </w:r>
      <w:proofErr w:type="gramStart"/>
      <w:r w:rsidRPr="00F461D5">
        <w:rPr>
          <w:bCs/>
          <w:kern w:val="36"/>
          <w:sz w:val="16"/>
          <w:szCs w:val="16"/>
        </w:rPr>
        <w:t>р</w:t>
      </w:r>
      <w:proofErr w:type="gramEnd"/>
      <w:r w:rsidRPr="00F461D5">
        <w:rPr>
          <w:bCs/>
          <w:kern w:val="36"/>
          <w:sz w:val="16"/>
          <w:szCs w:val="16"/>
        </w:rPr>
        <w:t xml:space="preserve"> Терханов.</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t xml:space="preserve">Основні напрями комунікацій – боротьба із нелегальним обігом і роздрібною торгівлею </w:t>
      </w:r>
      <w:proofErr w:type="gramStart"/>
      <w:r w:rsidRPr="00F461D5">
        <w:rPr>
          <w:bCs/>
          <w:kern w:val="36"/>
          <w:sz w:val="16"/>
          <w:szCs w:val="16"/>
        </w:rPr>
        <w:t>п</w:t>
      </w:r>
      <w:proofErr w:type="gramEnd"/>
      <w:r w:rsidRPr="00F461D5">
        <w:rPr>
          <w:bCs/>
          <w:kern w:val="36"/>
          <w:sz w:val="16"/>
          <w:szCs w:val="16"/>
        </w:rPr>
        <w:t>ідакцизними товарами.</w:t>
      </w:r>
    </w:p>
    <w:p w:rsidR="00F461D5" w:rsidRPr="00F461D5" w:rsidRDefault="00F461D5" w:rsidP="00F461D5">
      <w:pPr>
        <w:pStyle w:val="a3"/>
        <w:spacing w:before="0" w:beforeAutospacing="0" w:after="0" w:afterAutospacing="0"/>
        <w:ind w:firstLine="567"/>
        <w:jc w:val="both"/>
        <w:rPr>
          <w:bCs/>
          <w:kern w:val="36"/>
          <w:sz w:val="16"/>
          <w:szCs w:val="16"/>
        </w:rPr>
      </w:pPr>
      <w:proofErr w:type="gramStart"/>
      <w:r w:rsidRPr="00F461D5">
        <w:rPr>
          <w:bCs/>
          <w:kern w:val="36"/>
          <w:sz w:val="16"/>
          <w:szCs w:val="16"/>
        </w:rPr>
        <w:t>П</w:t>
      </w:r>
      <w:proofErr w:type="gramEnd"/>
      <w:r w:rsidRPr="00F461D5">
        <w:rPr>
          <w:bCs/>
          <w:kern w:val="36"/>
          <w:sz w:val="16"/>
          <w:szCs w:val="16"/>
        </w:rPr>
        <w:t>ід час обговорення сторони визначили спільні шляхи вирішення нагальних питань, спрямовані на забезпечення позитивної динаміки надходжень акцизного податку.</w:t>
      </w:r>
    </w:p>
    <w:p w:rsidR="00F461D5" w:rsidRPr="00F461D5" w:rsidRDefault="00F461D5" w:rsidP="00C963F3">
      <w:pPr>
        <w:pStyle w:val="a3"/>
        <w:spacing w:before="0" w:beforeAutospacing="0" w:after="0" w:afterAutospacing="0"/>
        <w:ind w:firstLine="567"/>
        <w:jc w:val="both"/>
        <w:rPr>
          <w:sz w:val="16"/>
          <w:szCs w:val="16"/>
        </w:rPr>
      </w:pPr>
    </w:p>
    <w:p w:rsidR="00F461D5" w:rsidRPr="00F461D5" w:rsidRDefault="00F461D5" w:rsidP="00F461D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461D5">
        <w:rPr>
          <w:rFonts w:ascii="Times New Roman" w:eastAsia="Times New Roman" w:hAnsi="Times New Roman" w:cs="Times New Roman"/>
          <w:b/>
          <w:bCs/>
          <w:kern w:val="36"/>
          <w:sz w:val="16"/>
          <w:szCs w:val="16"/>
          <w:lang w:eastAsia="ru-RU"/>
        </w:rPr>
        <w:t>Контроль за дотриманням норм законодавства – важливий вектор роботи податкової служби</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t>Легалізація трудових відносин і заробітних плат, ліквідація незаконної господарської діяльності, контроль за видачею суб’єктами господарювання відповідних розрахункових документі</w:t>
      </w:r>
      <w:proofErr w:type="gramStart"/>
      <w:r w:rsidRPr="00F461D5">
        <w:rPr>
          <w:bCs/>
          <w:kern w:val="36"/>
          <w:sz w:val="16"/>
          <w:szCs w:val="16"/>
        </w:rPr>
        <w:t>в</w:t>
      </w:r>
      <w:proofErr w:type="gramEnd"/>
      <w:r w:rsidRPr="00F461D5">
        <w:rPr>
          <w:bCs/>
          <w:kern w:val="36"/>
          <w:sz w:val="16"/>
          <w:szCs w:val="16"/>
        </w:rPr>
        <w:t xml:space="preserve"> при проведення розрахункових операцій – важливі вектори роботи податкової служби.</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lastRenderedPageBreak/>
        <w:t xml:space="preserve">Працівниками відділу фактичних перевірок управління податкового аудиту Головного управління ДПС у Дніпропетровській області (далі – ГУ ДПС) проведено фактичні перевірки 2 ФОПів, які здійснюють діяльність в магазинах з продажу </w:t>
      </w:r>
      <w:proofErr w:type="gramStart"/>
      <w:r w:rsidRPr="00F461D5">
        <w:rPr>
          <w:bCs/>
          <w:kern w:val="36"/>
          <w:sz w:val="16"/>
          <w:szCs w:val="16"/>
        </w:rPr>
        <w:t>м’яса</w:t>
      </w:r>
      <w:proofErr w:type="gramEnd"/>
      <w:r w:rsidRPr="00F461D5">
        <w:rPr>
          <w:bCs/>
          <w:kern w:val="36"/>
          <w:sz w:val="16"/>
          <w:szCs w:val="16"/>
        </w:rPr>
        <w:t>.</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t xml:space="preserve">При проведенні перевірки одного з ФОПів </w:t>
      </w:r>
      <w:proofErr w:type="gramStart"/>
      <w:r w:rsidRPr="00F461D5">
        <w:rPr>
          <w:bCs/>
          <w:kern w:val="36"/>
          <w:sz w:val="16"/>
          <w:szCs w:val="16"/>
        </w:rPr>
        <w:t>п</w:t>
      </w:r>
      <w:proofErr w:type="gramEnd"/>
      <w:r w:rsidRPr="00F461D5">
        <w:rPr>
          <w:bCs/>
          <w:kern w:val="36"/>
          <w:sz w:val="16"/>
          <w:szCs w:val="16"/>
        </w:rPr>
        <w:t>ідтверджено факти використання найманої праці 6 фізичних осіб без належного оформлення.</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t>Матеріали фактичної перевірки ФОПа для відповідного реагування направлені до Південно-Східного міжрегіонального управління</w:t>
      </w:r>
      <w:proofErr w:type="gramStart"/>
      <w:r w:rsidRPr="00F461D5">
        <w:rPr>
          <w:bCs/>
          <w:kern w:val="36"/>
          <w:sz w:val="16"/>
          <w:szCs w:val="16"/>
        </w:rPr>
        <w:t xml:space="preserve"> Д</w:t>
      </w:r>
      <w:proofErr w:type="gramEnd"/>
      <w:r w:rsidRPr="00F461D5">
        <w:rPr>
          <w:bCs/>
          <w:kern w:val="36"/>
          <w:sz w:val="16"/>
          <w:szCs w:val="16"/>
        </w:rPr>
        <w:t>ержавної служби з питань праці.</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t>При проведенні перевірки іншого ФОПа – платника єдиного податку другої групи, – виявлено факт проведення розрахункових операцій на незареєстрованому у встановленому порядку РРО на загальну суму 907 тис</w:t>
      </w:r>
      <w:proofErr w:type="gramStart"/>
      <w:r w:rsidRPr="00F461D5">
        <w:rPr>
          <w:bCs/>
          <w:kern w:val="36"/>
          <w:sz w:val="16"/>
          <w:szCs w:val="16"/>
        </w:rPr>
        <w:t>.</w:t>
      </w:r>
      <w:proofErr w:type="gramEnd"/>
      <w:r w:rsidRPr="00F461D5">
        <w:rPr>
          <w:bCs/>
          <w:kern w:val="36"/>
          <w:sz w:val="16"/>
          <w:szCs w:val="16"/>
        </w:rPr>
        <w:t> </w:t>
      </w:r>
      <w:proofErr w:type="gramStart"/>
      <w:r w:rsidRPr="00F461D5">
        <w:rPr>
          <w:bCs/>
          <w:kern w:val="36"/>
          <w:sz w:val="16"/>
          <w:szCs w:val="16"/>
        </w:rPr>
        <w:t>г</w:t>
      </w:r>
      <w:proofErr w:type="gramEnd"/>
      <w:r w:rsidRPr="00F461D5">
        <w:rPr>
          <w:bCs/>
          <w:kern w:val="36"/>
          <w:sz w:val="16"/>
          <w:szCs w:val="16"/>
        </w:rPr>
        <w:t>ривень.</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t>За вчиненні ФОПами порушення, які зафіксовані матеріалами фактичної перевірки, передбачена відповідальність у вигляді штрафних фінансових санкцій на загальну суму 453 тис</w:t>
      </w:r>
      <w:proofErr w:type="gramStart"/>
      <w:r w:rsidRPr="00F461D5">
        <w:rPr>
          <w:bCs/>
          <w:kern w:val="36"/>
          <w:sz w:val="16"/>
          <w:szCs w:val="16"/>
        </w:rPr>
        <w:t>.</w:t>
      </w:r>
      <w:proofErr w:type="gramEnd"/>
      <w:r w:rsidRPr="00F461D5">
        <w:rPr>
          <w:bCs/>
          <w:kern w:val="36"/>
          <w:sz w:val="16"/>
          <w:szCs w:val="16"/>
        </w:rPr>
        <w:t xml:space="preserve"> </w:t>
      </w:r>
      <w:proofErr w:type="gramStart"/>
      <w:r w:rsidRPr="00F461D5">
        <w:rPr>
          <w:bCs/>
          <w:kern w:val="36"/>
          <w:sz w:val="16"/>
          <w:szCs w:val="16"/>
        </w:rPr>
        <w:t>г</w:t>
      </w:r>
      <w:proofErr w:type="gramEnd"/>
      <w:r w:rsidRPr="00F461D5">
        <w:rPr>
          <w:bCs/>
          <w:kern w:val="36"/>
          <w:sz w:val="16"/>
          <w:szCs w:val="16"/>
        </w:rPr>
        <w:t>ривень.</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t>Закликаємо платників працювати відповідно норм діючого законодавства!</w:t>
      </w:r>
    </w:p>
    <w:p w:rsidR="00F461D5" w:rsidRPr="00F461D5" w:rsidRDefault="00F461D5" w:rsidP="00C963F3">
      <w:pPr>
        <w:pStyle w:val="a3"/>
        <w:spacing w:before="0" w:beforeAutospacing="0" w:after="0" w:afterAutospacing="0"/>
        <w:ind w:firstLine="567"/>
        <w:jc w:val="both"/>
        <w:rPr>
          <w:sz w:val="16"/>
          <w:szCs w:val="16"/>
        </w:rPr>
      </w:pPr>
    </w:p>
    <w:p w:rsidR="00F461D5" w:rsidRPr="00F461D5" w:rsidRDefault="00F461D5" w:rsidP="00F461D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461D5">
        <w:rPr>
          <w:rFonts w:ascii="Times New Roman" w:eastAsia="Times New Roman" w:hAnsi="Times New Roman" w:cs="Times New Roman"/>
          <w:b/>
          <w:bCs/>
          <w:kern w:val="36"/>
          <w:sz w:val="16"/>
          <w:szCs w:val="16"/>
          <w:lang w:eastAsia="ru-RU"/>
        </w:rPr>
        <w:t>Комунікації податківців з молоддю продовжуються</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t>Податківці на постійній основі співпрацюють з учбовими закладами; комунікації зі студентами – особливий вектор роботи, адже за молоддю наше майбутн</w:t>
      </w:r>
      <w:proofErr w:type="gramStart"/>
      <w:r w:rsidRPr="00F461D5">
        <w:rPr>
          <w:bCs/>
          <w:kern w:val="36"/>
          <w:sz w:val="16"/>
          <w:szCs w:val="16"/>
        </w:rPr>
        <w:t>є.</w:t>
      </w:r>
      <w:proofErr w:type="gramEnd"/>
    </w:p>
    <w:p w:rsidR="00F461D5" w:rsidRPr="00F461D5" w:rsidRDefault="00F461D5" w:rsidP="00F461D5">
      <w:pPr>
        <w:pStyle w:val="a3"/>
        <w:spacing w:before="0" w:beforeAutospacing="0" w:after="0" w:afterAutospacing="0"/>
        <w:ind w:firstLine="567"/>
        <w:jc w:val="both"/>
        <w:rPr>
          <w:bCs/>
          <w:kern w:val="36"/>
          <w:sz w:val="16"/>
          <w:szCs w:val="16"/>
        </w:rPr>
      </w:pPr>
      <w:proofErr w:type="gramStart"/>
      <w:r w:rsidRPr="00F461D5">
        <w:rPr>
          <w:bCs/>
          <w:kern w:val="36"/>
          <w:sz w:val="16"/>
          <w:szCs w:val="16"/>
        </w:rPr>
        <w:t>У</w:t>
      </w:r>
      <w:proofErr w:type="gramEnd"/>
      <w:r w:rsidRPr="00F461D5">
        <w:rPr>
          <w:bCs/>
          <w:kern w:val="36"/>
          <w:sz w:val="16"/>
          <w:szCs w:val="16"/>
        </w:rPr>
        <w:t xml:space="preserve"> форматі онлайн відбуласть зустріч податківців зі студентами Дніпровського технолого-економічного фахового коледжу. Захід пройшов за участю керівництва податкової служби регіону.</w:t>
      </w:r>
    </w:p>
    <w:p w:rsidR="00F461D5" w:rsidRPr="00F461D5" w:rsidRDefault="00F461D5" w:rsidP="00F461D5">
      <w:pPr>
        <w:pStyle w:val="a3"/>
        <w:spacing w:before="0" w:beforeAutospacing="0" w:after="0" w:afterAutospacing="0"/>
        <w:ind w:firstLine="567"/>
        <w:jc w:val="both"/>
        <w:rPr>
          <w:bCs/>
          <w:kern w:val="36"/>
          <w:sz w:val="16"/>
          <w:szCs w:val="16"/>
        </w:rPr>
      </w:pPr>
      <w:proofErr w:type="gramStart"/>
      <w:r w:rsidRPr="00F461D5">
        <w:rPr>
          <w:bCs/>
          <w:kern w:val="36"/>
          <w:sz w:val="16"/>
          <w:szCs w:val="16"/>
        </w:rPr>
        <w:t>Молод</w:t>
      </w:r>
      <w:proofErr w:type="gramEnd"/>
      <w:r w:rsidRPr="00F461D5">
        <w:rPr>
          <w:bCs/>
          <w:kern w:val="36"/>
          <w:sz w:val="16"/>
          <w:szCs w:val="16"/>
        </w:rPr>
        <w:t>і розповіли про роботу податкової служби, її структуру і функції та працевлаштування до податкової служби Дніпропетровщини.</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t xml:space="preserve">В ході зустрічі увагу приділено питанням здійснення розрахункових операцій. Акцент – на проведенні розрахунків </w:t>
      </w:r>
      <w:proofErr w:type="gramStart"/>
      <w:r w:rsidRPr="00F461D5">
        <w:rPr>
          <w:bCs/>
          <w:kern w:val="36"/>
          <w:sz w:val="16"/>
          <w:szCs w:val="16"/>
        </w:rPr>
        <w:t>з обов</w:t>
      </w:r>
      <w:proofErr w:type="gramEnd"/>
      <w:r w:rsidRPr="00F461D5">
        <w:rPr>
          <w:bCs/>
          <w:kern w:val="36"/>
          <w:sz w:val="16"/>
          <w:szCs w:val="16"/>
        </w:rPr>
        <w:t>’язковою видачею фіскального чека.</w:t>
      </w:r>
    </w:p>
    <w:p w:rsidR="00F461D5" w:rsidRPr="002F7B33" w:rsidRDefault="00F461D5" w:rsidP="00C963F3">
      <w:pPr>
        <w:pStyle w:val="a3"/>
        <w:spacing w:before="0" w:beforeAutospacing="0" w:after="0" w:afterAutospacing="0"/>
        <w:ind w:firstLine="567"/>
        <w:jc w:val="both"/>
        <w:rPr>
          <w:sz w:val="16"/>
          <w:szCs w:val="16"/>
        </w:rPr>
      </w:pPr>
    </w:p>
    <w:p w:rsidR="00F461D5" w:rsidRPr="00F461D5" w:rsidRDefault="00F461D5" w:rsidP="00F461D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461D5">
        <w:rPr>
          <w:rFonts w:ascii="Times New Roman" w:eastAsia="Times New Roman" w:hAnsi="Times New Roman" w:cs="Times New Roman"/>
          <w:b/>
          <w:bCs/>
          <w:kern w:val="36"/>
          <w:sz w:val="16"/>
          <w:szCs w:val="16"/>
          <w:lang w:eastAsia="ru-RU"/>
        </w:rPr>
        <w:t>Граничні строки подання податкової декларації про майновий стан і доходи</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t xml:space="preserve">Триває Деклараційна кампанія </w:t>
      </w:r>
      <w:r w:rsidRPr="00F461D5">
        <w:rPr>
          <w:bCs/>
          <w:kern w:val="36"/>
          <w:sz w:val="16"/>
          <w:szCs w:val="16"/>
        </w:rPr>
        <w:softHyphen/>
        <w:t xml:space="preserve">– 2024. Прозвітувати про доходи, отримані протягом минулого року, громадяни та фізичні особи – </w:t>
      </w:r>
      <w:proofErr w:type="gramStart"/>
      <w:r w:rsidRPr="00F461D5">
        <w:rPr>
          <w:bCs/>
          <w:kern w:val="36"/>
          <w:sz w:val="16"/>
          <w:szCs w:val="16"/>
        </w:rPr>
        <w:t>п</w:t>
      </w:r>
      <w:proofErr w:type="gramEnd"/>
      <w:r w:rsidRPr="00F461D5">
        <w:rPr>
          <w:bCs/>
          <w:kern w:val="36"/>
          <w:sz w:val="16"/>
          <w:szCs w:val="16"/>
        </w:rPr>
        <w:t>ідприємці мають у визначені законодавством строки.</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t>Так, граничні строки подання декларації:</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
          <w:kern w:val="36"/>
          <w:sz w:val="16"/>
          <w:szCs w:val="16"/>
        </w:rPr>
        <w:t xml:space="preserve">- до 01 травня року, наступного за звітним – для фізичних осіб – </w:t>
      </w:r>
      <w:proofErr w:type="gramStart"/>
      <w:r w:rsidRPr="00F461D5">
        <w:rPr>
          <w:b/>
          <w:kern w:val="36"/>
          <w:sz w:val="16"/>
          <w:szCs w:val="16"/>
        </w:rPr>
        <w:t>п</w:t>
      </w:r>
      <w:proofErr w:type="gramEnd"/>
      <w:r w:rsidRPr="00F461D5">
        <w:rPr>
          <w:b/>
          <w:kern w:val="36"/>
          <w:sz w:val="16"/>
          <w:szCs w:val="16"/>
        </w:rPr>
        <w:t>ідприємців</w:t>
      </w:r>
      <w:r w:rsidRPr="00F461D5">
        <w:rPr>
          <w:bCs/>
          <w:kern w:val="36"/>
          <w:sz w:val="16"/>
          <w:szCs w:val="16"/>
        </w:rPr>
        <w:t> (крім осіб, що обрали спрощену систему оподаткування), </w:t>
      </w:r>
      <w:r w:rsidRPr="00F461D5">
        <w:rPr>
          <w:b/>
          <w:kern w:val="36"/>
          <w:sz w:val="16"/>
          <w:szCs w:val="16"/>
        </w:rPr>
        <w:t>фізичних осіб, які здійснюють незалежну професійну діяльність,  та громадян.</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i/>
          <w:iCs/>
          <w:kern w:val="36"/>
          <w:sz w:val="16"/>
          <w:szCs w:val="16"/>
        </w:rPr>
        <w:t>Якщо останній день строку подання податкової декларації припадає на вихідний або святковий день, то останнім днем строку вважається операційний (банківський) день, що настає за вихідним або святковим днем (п. 49.20 ст. 49 Податкового кодексу України (далі – Кодекс)).</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i/>
          <w:iCs/>
          <w:kern w:val="36"/>
          <w:sz w:val="16"/>
          <w:szCs w:val="16"/>
        </w:rPr>
        <w:t xml:space="preserve">Важливо! За умови якщо у платника податку відсутні </w:t>
      </w:r>
      <w:proofErr w:type="gramStart"/>
      <w:r w:rsidRPr="00F461D5">
        <w:rPr>
          <w:bCs/>
          <w:i/>
          <w:iCs/>
          <w:kern w:val="36"/>
          <w:sz w:val="16"/>
          <w:szCs w:val="16"/>
        </w:rPr>
        <w:t>п</w:t>
      </w:r>
      <w:proofErr w:type="gramEnd"/>
      <w:r w:rsidRPr="00F461D5">
        <w:rPr>
          <w:bCs/>
          <w:i/>
          <w:iCs/>
          <w:kern w:val="36"/>
          <w:sz w:val="16"/>
          <w:szCs w:val="16"/>
        </w:rPr>
        <w:t>ідтверджуючі документи щодо суми отриманого ним доходу з іноземних джерел і суми сплаченого ним податку в іноземній юрисдикції, оформлені згідно зі ст. 13 Кодексу, то відповідно до п. п. 170.11.2 п. 170.11 ст. 170 Кодексу такий платник зобов’язаний подати до контролюючого органу за своєю податковою адресою заяву про перенесення строку подання податкової декларації  </w:t>
      </w:r>
      <w:r w:rsidRPr="00F461D5">
        <w:rPr>
          <w:b/>
          <w:kern w:val="36"/>
          <w:sz w:val="16"/>
          <w:szCs w:val="16"/>
        </w:rPr>
        <w:t>до 31 грудня року</w:t>
      </w:r>
      <w:r w:rsidRPr="00F461D5">
        <w:rPr>
          <w:bCs/>
          <w:i/>
          <w:iCs/>
          <w:kern w:val="36"/>
          <w:sz w:val="16"/>
          <w:szCs w:val="16"/>
        </w:rPr>
        <w:t>, наступного за звітним;</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
          <w:kern w:val="36"/>
          <w:sz w:val="16"/>
          <w:szCs w:val="16"/>
        </w:rPr>
        <w:t>- протягом 20 календарних днів</w:t>
      </w:r>
      <w:r w:rsidRPr="00F461D5">
        <w:rPr>
          <w:bCs/>
          <w:kern w:val="36"/>
          <w:sz w:val="16"/>
          <w:szCs w:val="16"/>
        </w:rPr>
        <w:t xml:space="preserve"> місяця наступного за календарним місяцем, в якому проведено державну реєстрацію припинення </w:t>
      </w:r>
      <w:proofErr w:type="gramStart"/>
      <w:r w:rsidRPr="00F461D5">
        <w:rPr>
          <w:bCs/>
          <w:kern w:val="36"/>
          <w:sz w:val="16"/>
          <w:szCs w:val="16"/>
        </w:rPr>
        <w:t>п</w:t>
      </w:r>
      <w:proofErr w:type="gramEnd"/>
      <w:r w:rsidRPr="00F461D5">
        <w:rPr>
          <w:bCs/>
          <w:kern w:val="36"/>
          <w:sz w:val="16"/>
          <w:szCs w:val="16"/>
        </w:rPr>
        <w:t>ідприємницької діяльності фізичної особи – підприємця за її рішенням – для </w:t>
      </w:r>
      <w:r w:rsidRPr="00F461D5">
        <w:rPr>
          <w:b/>
          <w:kern w:val="36"/>
          <w:sz w:val="16"/>
          <w:szCs w:val="16"/>
        </w:rPr>
        <w:t>фізичних осіб – підприємців</w:t>
      </w:r>
      <w:r w:rsidRPr="00F461D5">
        <w:rPr>
          <w:bCs/>
          <w:kern w:val="36"/>
          <w:sz w:val="16"/>
          <w:szCs w:val="16"/>
        </w:rPr>
        <w:t> (крім осіб, що обрали спрощену систему оподаткування) </w:t>
      </w:r>
      <w:r w:rsidRPr="00F461D5">
        <w:rPr>
          <w:b/>
          <w:kern w:val="36"/>
          <w:sz w:val="16"/>
          <w:szCs w:val="16"/>
        </w:rPr>
        <w:t>у разі припинення підприємницької діяльності.</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i/>
          <w:iCs/>
          <w:kern w:val="36"/>
          <w:sz w:val="16"/>
          <w:szCs w:val="16"/>
        </w:rPr>
        <w:t>Важливо!</w:t>
      </w:r>
      <w:r w:rsidRPr="00F461D5">
        <w:rPr>
          <w:bCs/>
          <w:kern w:val="36"/>
          <w:sz w:val="16"/>
          <w:szCs w:val="16"/>
        </w:rPr>
        <w:t> </w:t>
      </w:r>
      <w:r w:rsidRPr="00F461D5">
        <w:rPr>
          <w:bCs/>
          <w:i/>
          <w:iCs/>
          <w:kern w:val="36"/>
          <w:sz w:val="16"/>
          <w:szCs w:val="16"/>
        </w:rPr>
        <w:t xml:space="preserve">У разі проведення державної реєстрації припинення </w:t>
      </w:r>
      <w:proofErr w:type="gramStart"/>
      <w:r w:rsidRPr="00F461D5">
        <w:rPr>
          <w:bCs/>
          <w:i/>
          <w:iCs/>
          <w:kern w:val="36"/>
          <w:sz w:val="16"/>
          <w:szCs w:val="16"/>
        </w:rPr>
        <w:t>п</w:t>
      </w:r>
      <w:proofErr w:type="gramEnd"/>
      <w:r w:rsidRPr="00F461D5">
        <w:rPr>
          <w:bCs/>
          <w:i/>
          <w:iCs/>
          <w:kern w:val="36"/>
          <w:sz w:val="16"/>
          <w:szCs w:val="16"/>
        </w:rPr>
        <w:t>ідприємницької діяльності фізичної особи – підприємця за її рішенням останнім базовим податковим (звітним) періодом є період з дня, наступного за днем закінчення попереднього базового податкового (звітного) періоду до останнього дня календарного місяця, в якому проведено державну реєстрацію припинення підприємницької діяльності;</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
          <w:kern w:val="36"/>
          <w:sz w:val="16"/>
          <w:szCs w:val="16"/>
        </w:rPr>
        <w:t xml:space="preserve">- не </w:t>
      </w:r>
      <w:proofErr w:type="gramStart"/>
      <w:r w:rsidRPr="00F461D5">
        <w:rPr>
          <w:b/>
          <w:kern w:val="36"/>
          <w:sz w:val="16"/>
          <w:szCs w:val="16"/>
        </w:rPr>
        <w:t>п</w:t>
      </w:r>
      <w:proofErr w:type="gramEnd"/>
      <w:r w:rsidRPr="00F461D5">
        <w:rPr>
          <w:b/>
          <w:kern w:val="36"/>
          <w:sz w:val="16"/>
          <w:szCs w:val="16"/>
        </w:rPr>
        <w:t>ізніше</w:t>
      </w:r>
      <w:r w:rsidRPr="00F461D5">
        <w:rPr>
          <w:bCs/>
          <w:kern w:val="36"/>
          <w:sz w:val="16"/>
          <w:szCs w:val="16"/>
        </w:rPr>
        <w:t> </w:t>
      </w:r>
      <w:r w:rsidRPr="00F461D5">
        <w:rPr>
          <w:b/>
          <w:kern w:val="36"/>
          <w:sz w:val="16"/>
          <w:szCs w:val="16"/>
        </w:rPr>
        <w:t>60 календарних днів</w:t>
      </w:r>
      <w:r w:rsidRPr="00F461D5">
        <w:rPr>
          <w:bCs/>
          <w:kern w:val="36"/>
          <w:sz w:val="16"/>
          <w:szCs w:val="16"/>
        </w:rPr>
        <w:t>, що передують виїзду, – для </w:t>
      </w:r>
      <w:r w:rsidRPr="00F461D5">
        <w:rPr>
          <w:b/>
          <w:kern w:val="36"/>
          <w:sz w:val="16"/>
          <w:szCs w:val="16"/>
        </w:rPr>
        <w:t>резидентів,</w:t>
      </w:r>
      <w:r w:rsidRPr="00F461D5">
        <w:rPr>
          <w:bCs/>
          <w:kern w:val="36"/>
          <w:sz w:val="16"/>
          <w:szCs w:val="16"/>
        </w:rPr>
        <w:t> які виїжджають за кордон на постійне місце проживання;</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
          <w:kern w:val="36"/>
          <w:sz w:val="16"/>
          <w:szCs w:val="16"/>
        </w:rPr>
        <w:t>- до 31 грудня</w:t>
      </w:r>
      <w:r w:rsidRPr="00F461D5">
        <w:rPr>
          <w:bCs/>
          <w:kern w:val="36"/>
          <w:sz w:val="16"/>
          <w:szCs w:val="16"/>
        </w:rPr>
        <w:t> (включно) року, наступного за звітним, – для </w:t>
      </w:r>
      <w:r w:rsidRPr="00F461D5">
        <w:rPr>
          <w:b/>
          <w:kern w:val="36"/>
          <w:sz w:val="16"/>
          <w:szCs w:val="16"/>
        </w:rPr>
        <w:t xml:space="preserve">фізичних </w:t>
      </w:r>
      <w:proofErr w:type="gramStart"/>
      <w:r w:rsidRPr="00F461D5">
        <w:rPr>
          <w:b/>
          <w:kern w:val="36"/>
          <w:sz w:val="16"/>
          <w:szCs w:val="16"/>
        </w:rPr>
        <w:t>осіб</w:t>
      </w:r>
      <w:proofErr w:type="gramEnd"/>
      <w:r w:rsidRPr="00F461D5">
        <w:rPr>
          <w:b/>
          <w:kern w:val="36"/>
          <w:sz w:val="16"/>
          <w:szCs w:val="16"/>
        </w:rPr>
        <w:t>, у яких є право на податкову знижку</w:t>
      </w:r>
      <w:r w:rsidRPr="00F461D5">
        <w:rPr>
          <w:bCs/>
          <w:kern w:val="36"/>
          <w:sz w:val="16"/>
          <w:szCs w:val="16"/>
        </w:rPr>
        <w:t>.</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t>Закликаємо громадян не зволікати та вчасно задекларувати свої доходи.</w:t>
      </w:r>
    </w:p>
    <w:p w:rsidR="00F461D5" w:rsidRPr="00F461D5" w:rsidRDefault="00F461D5" w:rsidP="00C963F3">
      <w:pPr>
        <w:pStyle w:val="a3"/>
        <w:spacing w:before="0" w:beforeAutospacing="0" w:after="0" w:afterAutospacing="0"/>
        <w:ind w:firstLine="567"/>
        <w:jc w:val="both"/>
        <w:rPr>
          <w:sz w:val="16"/>
          <w:szCs w:val="16"/>
        </w:rPr>
      </w:pPr>
    </w:p>
    <w:p w:rsidR="00F461D5" w:rsidRPr="00F461D5" w:rsidRDefault="00F461D5" w:rsidP="00F461D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461D5">
        <w:rPr>
          <w:rFonts w:ascii="Times New Roman" w:eastAsia="Times New Roman" w:hAnsi="Times New Roman" w:cs="Times New Roman"/>
          <w:b/>
          <w:bCs/>
          <w:kern w:val="36"/>
          <w:sz w:val="16"/>
          <w:szCs w:val="16"/>
          <w:lang w:eastAsia="ru-RU"/>
        </w:rPr>
        <w:t>Не видали фіскальний чек зателефонуйте!</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t>Відеоролик за посиланням: </w:t>
      </w:r>
    </w:p>
    <w:p w:rsidR="00F461D5" w:rsidRPr="00F461D5" w:rsidRDefault="008C3764" w:rsidP="00F461D5">
      <w:pPr>
        <w:pStyle w:val="a3"/>
        <w:spacing w:before="0" w:beforeAutospacing="0" w:after="0" w:afterAutospacing="0"/>
        <w:ind w:firstLine="567"/>
        <w:jc w:val="both"/>
        <w:rPr>
          <w:bCs/>
          <w:kern w:val="36"/>
          <w:sz w:val="16"/>
          <w:szCs w:val="16"/>
        </w:rPr>
      </w:pPr>
      <w:hyperlink r:id="rId22" w:history="1">
        <w:r w:rsidR="00F461D5" w:rsidRPr="00F461D5">
          <w:rPr>
            <w:bCs/>
            <w:kern w:val="36"/>
            <w:sz w:val="16"/>
            <w:szCs w:val="16"/>
          </w:rPr>
          <w:t>https://dp.tax.gov.ua/media-ark/videogalereya/intervyu-ta-publichni-zayavi/10696.html</w:t>
        </w:r>
      </w:hyperlink>
      <w:r w:rsidR="00F461D5" w:rsidRPr="00F461D5">
        <w:rPr>
          <w:bCs/>
          <w:kern w:val="36"/>
          <w:sz w:val="16"/>
          <w:szCs w:val="16"/>
        </w:rPr>
        <w:t> </w:t>
      </w:r>
    </w:p>
    <w:p w:rsidR="00744256" w:rsidRPr="00F461D5" w:rsidRDefault="00744256" w:rsidP="00425FEE">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F461D5" w:rsidRPr="00F461D5" w:rsidRDefault="00F461D5" w:rsidP="00F461D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461D5">
        <w:rPr>
          <w:rFonts w:ascii="Times New Roman" w:eastAsia="Times New Roman" w:hAnsi="Times New Roman" w:cs="Times New Roman"/>
          <w:b/>
          <w:bCs/>
          <w:kern w:val="36"/>
          <w:sz w:val="16"/>
          <w:szCs w:val="16"/>
          <w:lang w:eastAsia="ru-RU"/>
        </w:rPr>
        <w:t>Фіскальний чек</w:t>
      </w:r>
    </w:p>
    <w:p w:rsidR="00F461D5" w:rsidRPr="00F461D5" w:rsidRDefault="00F461D5" w:rsidP="00F461D5">
      <w:pPr>
        <w:pStyle w:val="a3"/>
        <w:spacing w:before="0" w:beforeAutospacing="0" w:after="0" w:afterAutospacing="0"/>
        <w:ind w:firstLine="567"/>
        <w:jc w:val="both"/>
        <w:rPr>
          <w:bCs/>
          <w:kern w:val="36"/>
          <w:sz w:val="16"/>
          <w:szCs w:val="16"/>
        </w:rPr>
      </w:pPr>
      <w:r w:rsidRPr="00F461D5">
        <w:rPr>
          <w:bCs/>
          <w:kern w:val="36"/>
          <w:sz w:val="16"/>
          <w:szCs w:val="16"/>
        </w:rPr>
        <w:t>Відеоролик за посиланням: </w:t>
      </w:r>
    </w:p>
    <w:p w:rsidR="00F461D5" w:rsidRPr="00F461D5" w:rsidRDefault="008C3764" w:rsidP="00F461D5">
      <w:pPr>
        <w:pStyle w:val="a3"/>
        <w:spacing w:before="0" w:beforeAutospacing="0" w:after="0" w:afterAutospacing="0"/>
        <w:ind w:firstLine="567"/>
        <w:jc w:val="both"/>
        <w:rPr>
          <w:bCs/>
          <w:kern w:val="36"/>
          <w:sz w:val="16"/>
          <w:szCs w:val="16"/>
        </w:rPr>
      </w:pPr>
      <w:hyperlink r:id="rId23" w:history="1">
        <w:r w:rsidR="00F461D5" w:rsidRPr="00F461D5">
          <w:rPr>
            <w:bCs/>
            <w:kern w:val="36"/>
            <w:sz w:val="16"/>
            <w:szCs w:val="16"/>
          </w:rPr>
          <w:t>https://dp.tax.gov.ua/media-ark/videogalereya/intervyu-ta-publichni-zayavi/10695.html</w:t>
        </w:r>
      </w:hyperlink>
      <w:r w:rsidR="00F461D5" w:rsidRPr="00F461D5">
        <w:rPr>
          <w:bCs/>
          <w:kern w:val="36"/>
          <w:sz w:val="16"/>
          <w:szCs w:val="16"/>
        </w:rPr>
        <w:t> </w:t>
      </w:r>
    </w:p>
    <w:p w:rsidR="006D3665" w:rsidRPr="00F461D5" w:rsidRDefault="006D3665" w:rsidP="00425FEE">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p>
    <w:p w:rsidR="001D7A6A" w:rsidRPr="001D7A6A" w:rsidRDefault="001D7A6A" w:rsidP="001D7A6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1D7A6A">
        <w:rPr>
          <w:rFonts w:ascii="Times New Roman" w:eastAsia="Times New Roman" w:hAnsi="Times New Roman" w:cs="Times New Roman"/>
          <w:b/>
          <w:bCs/>
          <w:kern w:val="36"/>
          <w:sz w:val="16"/>
          <w:szCs w:val="16"/>
          <w:lang w:eastAsia="ru-RU"/>
        </w:rPr>
        <w:t>Які суб’єкти господарювання відносяться до торговців у розумінні постанови Кабінету Міні</w:t>
      </w:r>
      <w:proofErr w:type="gramStart"/>
      <w:r w:rsidRPr="001D7A6A">
        <w:rPr>
          <w:rFonts w:ascii="Times New Roman" w:eastAsia="Times New Roman" w:hAnsi="Times New Roman" w:cs="Times New Roman"/>
          <w:b/>
          <w:bCs/>
          <w:kern w:val="36"/>
          <w:sz w:val="16"/>
          <w:szCs w:val="16"/>
          <w:lang w:eastAsia="ru-RU"/>
        </w:rPr>
        <w:t>стр</w:t>
      </w:r>
      <w:proofErr w:type="gramEnd"/>
      <w:r w:rsidRPr="001D7A6A">
        <w:rPr>
          <w:rFonts w:ascii="Times New Roman" w:eastAsia="Times New Roman" w:hAnsi="Times New Roman" w:cs="Times New Roman"/>
          <w:b/>
          <w:bCs/>
          <w:kern w:val="36"/>
          <w:sz w:val="16"/>
          <w:szCs w:val="16"/>
          <w:lang w:eastAsia="ru-RU"/>
        </w:rPr>
        <w:t>ів України від 29 липня 2022 року № 894?</w:t>
      </w:r>
    </w:p>
    <w:p w:rsidR="001D7A6A" w:rsidRPr="001D7A6A" w:rsidRDefault="001D7A6A" w:rsidP="001D7A6A">
      <w:pPr>
        <w:pStyle w:val="a3"/>
        <w:spacing w:before="0" w:beforeAutospacing="0" w:after="0" w:afterAutospacing="0"/>
        <w:ind w:firstLine="567"/>
        <w:jc w:val="both"/>
        <w:rPr>
          <w:bCs/>
          <w:kern w:val="36"/>
          <w:sz w:val="16"/>
          <w:szCs w:val="16"/>
        </w:rPr>
      </w:pPr>
      <w:proofErr w:type="gramStart"/>
      <w:r w:rsidRPr="001D7A6A">
        <w:rPr>
          <w:bCs/>
          <w:kern w:val="36"/>
          <w:sz w:val="16"/>
          <w:szCs w:val="16"/>
        </w:rPr>
        <w:t xml:space="preserve">Головне управління ДПС у Дніпропетровській області звертає увагу, що відповідно до частин двадцять восьмої та двадцять дев’ятої ст. 38 Закону України від 30 червня 2021 року № 1591-IX «Про платіжні послуги» із змінами та доповненнями (далі – Закон № </w:t>
      </w:r>
      <w:r w:rsidRPr="001D7A6A">
        <w:rPr>
          <w:bCs/>
          <w:kern w:val="36"/>
          <w:sz w:val="16"/>
          <w:szCs w:val="16"/>
        </w:rPr>
        <w:lastRenderedPageBreak/>
        <w:t>1591) торговці зобов’язані забезпечувати можливість здійснення безготівкових розрахунків за</w:t>
      </w:r>
      <w:proofErr w:type="gramEnd"/>
      <w:r w:rsidRPr="001D7A6A">
        <w:rPr>
          <w:bCs/>
          <w:kern w:val="36"/>
          <w:sz w:val="16"/>
          <w:szCs w:val="16"/>
        </w:rPr>
        <w:t xml:space="preserve"> продані товари (надані послуги), у тому числі за допомогою електронних платіжних засобів та/або платіжних застосунків, та/або платіжних пристрої</w:t>
      </w:r>
      <w:proofErr w:type="gramStart"/>
      <w:r w:rsidRPr="001D7A6A">
        <w:rPr>
          <w:bCs/>
          <w:kern w:val="36"/>
          <w:sz w:val="16"/>
          <w:szCs w:val="16"/>
        </w:rPr>
        <w:t>в</w:t>
      </w:r>
      <w:proofErr w:type="gramEnd"/>
      <w:r w:rsidRPr="001D7A6A">
        <w:rPr>
          <w:bCs/>
          <w:kern w:val="36"/>
          <w:sz w:val="16"/>
          <w:szCs w:val="16"/>
        </w:rPr>
        <w:t>.</w:t>
      </w:r>
    </w:p>
    <w:p w:rsidR="001D7A6A" w:rsidRPr="001D7A6A" w:rsidRDefault="001D7A6A" w:rsidP="001D7A6A">
      <w:pPr>
        <w:pStyle w:val="a3"/>
        <w:spacing w:before="0" w:beforeAutospacing="0" w:after="0" w:afterAutospacing="0"/>
        <w:ind w:firstLine="567"/>
        <w:jc w:val="both"/>
        <w:rPr>
          <w:bCs/>
          <w:kern w:val="36"/>
          <w:sz w:val="16"/>
          <w:szCs w:val="16"/>
        </w:rPr>
      </w:pPr>
      <w:r w:rsidRPr="001D7A6A">
        <w:rPr>
          <w:bCs/>
          <w:kern w:val="36"/>
          <w:sz w:val="16"/>
          <w:szCs w:val="16"/>
        </w:rPr>
        <w:t>На виконання зазначених вимог Закону № 1591 Кабінет Міні</w:t>
      </w:r>
      <w:proofErr w:type="gramStart"/>
      <w:r w:rsidRPr="001D7A6A">
        <w:rPr>
          <w:bCs/>
          <w:kern w:val="36"/>
          <w:sz w:val="16"/>
          <w:szCs w:val="16"/>
        </w:rPr>
        <w:t>стр</w:t>
      </w:r>
      <w:proofErr w:type="gramEnd"/>
      <w:r w:rsidRPr="001D7A6A">
        <w:rPr>
          <w:bCs/>
          <w:kern w:val="36"/>
          <w:sz w:val="16"/>
          <w:szCs w:val="16"/>
        </w:rPr>
        <w:t xml:space="preserve">ів України постановою від 29 липня 2022 року № 894 «Про встановлення строків, до настання яких торговці повинні забезпечити можливість здійснення безготівкових розрахунків (у тому числі з використанням електронних платіжних засобів, платіжних застосунків або платіжних пристроїв) за </w:t>
      </w:r>
      <w:proofErr w:type="gramStart"/>
      <w:r w:rsidRPr="001D7A6A">
        <w:rPr>
          <w:bCs/>
          <w:kern w:val="36"/>
          <w:sz w:val="16"/>
          <w:szCs w:val="16"/>
        </w:rPr>
        <w:t>продані ними товари (надані послуги)» установив умови та строки, до настання яких торговці повинні забезпечити можливість здійснення безготівкових розрахунків (у тому числі з використанням електронних платіжних засобів, платіжних застосунків або платіжних пристроїв) за продані ними товари (надані послуги).</w:t>
      </w:r>
      <w:proofErr w:type="gramEnd"/>
    </w:p>
    <w:p w:rsidR="001D7A6A" w:rsidRPr="002F7B33" w:rsidRDefault="001D7A6A" w:rsidP="001D7A6A">
      <w:pPr>
        <w:pStyle w:val="a3"/>
        <w:spacing w:before="0" w:beforeAutospacing="0" w:after="0" w:afterAutospacing="0"/>
        <w:ind w:firstLine="567"/>
        <w:jc w:val="both"/>
        <w:rPr>
          <w:bCs/>
          <w:kern w:val="36"/>
          <w:sz w:val="16"/>
          <w:szCs w:val="16"/>
        </w:rPr>
      </w:pPr>
      <w:r w:rsidRPr="001D7A6A">
        <w:rPr>
          <w:bCs/>
          <w:kern w:val="36"/>
          <w:sz w:val="16"/>
          <w:szCs w:val="16"/>
        </w:rPr>
        <w:t xml:space="preserve">Згідно з п. 89 частини першої ст. 1 Закону № 1591 торговець – суб’єкт господарювання (юридична особа або фізична особа, яка здійснює </w:t>
      </w:r>
      <w:proofErr w:type="gramStart"/>
      <w:r w:rsidRPr="001D7A6A">
        <w:rPr>
          <w:bCs/>
          <w:kern w:val="36"/>
          <w:sz w:val="16"/>
          <w:szCs w:val="16"/>
        </w:rPr>
        <w:t>п</w:t>
      </w:r>
      <w:proofErr w:type="gramEnd"/>
      <w:r w:rsidRPr="001D7A6A">
        <w:rPr>
          <w:bCs/>
          <w:kern w:val="36"/>
          <w:sz w:val="16"/>
          <w:szCs w:val="16"/>
        </w:rPr>
        <w:t>ідприємницьку діяльність, незалежну професійну діяльність), який відповідно до договору з відповідним надавачем платіжних послуг (еквайром або іншим) приймає до обслуговування платіжні інструменти для здійснення оплати вартості товарів чи послуг, включаючи послуги з видачі кошті</w:t>
      </w:r>
      <w:proofErr w:type="gramStart"/>
      <w:r w:rsidRPr="001D7A6A">
        <w:rPr>
          <w:bCs/>
          <w:kern w:val="36"/>
          <w:sz w:val="16"/>
          <w:szCs w:val="16"/>
        </w:rPr>
        <w:t>в</w:t>
      </w:r>
      <w:proofErr w:type="gramEnd"/>
      <w:r w:rsidRPr="001D7A6A">
        <w:rPr>
          <w:bCs/>
          <w:kern w:val="36"/>
          <w:sz w:val="16"/>
          <w:szCs w:val="16"/>
        </w:rPr>
        <w:t xml:space="preserve"> у готівковій формі.</w:t>
      </w:r>
    </w:p>
    <w:p w:rsidR="005E6B50" w:rsidRPr="002F7B33" w:rsidRDefault="005E6B50" w:rsidP="001D7A6A">
      <w:pPr>
        <w:pStyle w:val="a3"/>
        <w:spacing w:before="0" w:beforeAutospacing="0" w:after="0" w:afterAutospacing="0"/>
        <w:ind w:firstLine="567"/>
        <w:jc w:val="both"/>
        <w:rPr>
          <w:bCs/>
          <w:kern w:val="36"/>
          <w:sz w:val="16"/>
          <w:szCs w:val="16"/>
        </w:rPr>
      </w:pPr>
    </w:p>
    <w:p w:rsidR="001D7A6A" w:rsidRPr="001D7A6A" w:rsidRDefault="001D7A6A" w:rsidP="001D7A6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1D7A6A">
        <w:rPr>
          <w:rFonts w:ascii="Times New Roman" w:eastAsia="Times New Roman" w:hAnsi="Times New Roman" w:cs="Times New Roman"/>
          <w:b/>
          <w:bCs/>
          <w:kern w:val="36"/>
          <w:sz w:val="16"/>
          <w:szCs w:val="16"/>
          <w:lang w:eastAsia="ru-RU"/>
        </w:rPr>
        <w:t xml:space="preserve">Деякі особливості визначення МПЗ за 2022 </w:t>
      </w:r>
      <w:proofErr w:type="gramStart"/>
      <w:r w:rsidRPr="001D7A6A">
        <w:rPr>
          <w:rFonts w:ascii="Times New Roman" w:eastAsia="Times New Roman" w:hAnsi="Times New Roman" w:cs="Times New Roman"/>
          <w:b/>
          <w:bCs/>
          <w:kern w:val="36"/>
          <w:sz w:val="16"/>
          <w:szCs w:val="16"/>
          <w:lang w:eastAsia="ru-RU"/>
        </w:rPr>
        <w:t>р</w:t>
      </w:r>
      <w:proofErr w:type="gramEnd"/>
      <w:r w:rsidRPr="001D7A6A">
        <w:rPr>
          <w:rFonts w:ascii="Times New Roman" w:eastAsia="Times New Roman" w:hAnsi="Times New Roman" w:cs="Times New Roman"/>
          <w:b/>
          <w:bCs/>
          <w:kern w:val="36"/>
          <w:sz w:val="16"/>
          <w:szCs w:val="16"/>
          <w:lang w:eastAsia="ru-RU"/>
        </w:rPr>
        <w:t>ік у фізичної особи, яка обробляє самостійно власну земельну ділянку</w:t>
      </w:r>
    </w:p>
    <w:p w:rsidR="001D7A6A" w:rsidRPr="001D7A6A" w:rsidRDefault="001D7A6A" w:rsidP="001D7A6A">
      <w:pPr>
        <w:pStyle w:val="a3"/>
        <w:spacing w:before="0" w:beforeAutospacing="0" w:after="0" w:afterAutospacing="0"/>
        <w:ind w:firstLine="567"/>
        <w:jc w:val="both"/>
        <w:rPr>
          <w:bCs/>
          <w:kern w:val="36"/>
          <w:sz w:val="16"/>
          <w:szCs w:val="16"/>
        </w:rPr>
      </w:pPr>
      <w:r w:rsidRPr="001D7A6A">
        <w:rPr>
          <w:bCs/>
          <w:kern w:val="36"/>
          <w:sz w:val="16"/>
          <w:szCs w:val="16"/>
        </w:rPr>
        <w:t>Головне управління ДПС у Дніпропетровській області повідомля</w:t>
      </w:r>
      <w:proofErr w:type="gramStart"/>
      <w:r w:rsidRPr="001D7A6A">
        <w:rPr>
          <w:bCs/>
          <w:kern w:val="36"/>
          <w:sz w:val="16"/>
          <w:szCs w:val="16"/>
        </w:rPr>
        <w:t>є.</w:t>
      </w:r>
      <w:proofErr w:type="gramEnd"/>
    </w:p>
    <w:p w:rsidR="001D7A6A" w:rsidRPr="001D7A6A" w:rsidRDefault="001D7A6A" w:rsidP="001D7A6A">
      <w:pPr>
        <w:pStyle w:val="a3"/>
        <w:spacing w:before="0" w:beforeAutospacing="0" w:after="0" w:afterAutospacing="0"/>
        <w:ind w:firstLine="567"/>
        <w:jc w:val="both"/>
        <w:rPr>
          <w:bCs/>
          <w:kern w:val="36"/>
          <w:sz w:val="16"/>
          <w:szCs w:val="16"/>
        </w:rPr>
      </w:pPr>
      <w:r w:rsidRPr="001D7A6A">
        <w:rPr>
          <w:bCs/>
          <w:kern w:val="36"/>
          <w:sz w:val="16"/>
          <w:szCs w:val="16"/>
        </w:rPr>
        <w:t xml:space="preserve">Ситуація: фізична особа має у власності земельну ділянку, віднесену </w:t>
      </w:r>
      <w:proofErr w:type="gramStart"/>
      <w:r w:rsidRPr="001D7A6A">
        <w:rPr>
          <w:bCs/>
          <w:kern w:val="36"/>
          <w:sz w:val="16"/>
          <w:szCs w:val="16"/>
        </w:rPr>
        <w:t>до</w:t>
      </w:r>
      <w:proofErr w:type="gramEnd"/>
      <w:r w:rsidRPr="001D7A6A">
        <w:rPr>
          <w:bCs/>
          <w:kern w:val="36"/>
          <w:sz w:val="16"/>
          <w:szCs w:val="16"/>
        </w:rPr>
        <w:t xml:space="preserve"> сільгоспугідь. В оренду її не зда</w:t>
      </w:r>
      <w:proofErr w:type="gramStart"/>
      <w:r w:rsidRPr="001D7A6A">
        <w:rPr>
          <w:bCs/>
          <w:kern w:val="36"/>
          <w:sz w:val="16"/>
          <w:szCs w:val="16"/>
        </w:rPr>
        <w:t>є,</w:t>
      </w:r>
      <w:proofErr w:type="gramEnd"/>
      <w:r w:rsidRPr="001D7A6A">
        <w:rPr>
          <w:bCs/>
          <w:kern w:val="36"/>
          <w:sz w:val="16"/>
          <w:szCs w:val="16"/>
        </w:rPr>
        <w:t xml:space="preserve"> обробляє самостійно. При нарахуванні МПЗ за 2022 рік податковий орган не врахував у зменшення МПЗ ПДФО та військовий збір, сплачені з доходів </w:t>
      </w:r>
      <w:proofErr w:type="gramStart"/>
      <w:r w:rsidRPr="001D7A6A">
        <w:rPr>
          <w:bCs/>
          <w:kern w:val="36"/>
          <w:sz w:val="16"/>
          <w:szCs w:val="16"/>
        </w:rPr>
        <w:t>в</w:t>
      </w:r>
      <w:proofErr w:type="gramEnd"/>
      <w:r w:rsidRPr="001D7A6A">
        <w:rPr>
          <w:bCs/>
          <w:kern w:val="36"/>
          <w:sz w:val="16"/>
          <w:szCs w:val="16"/>
        </w:rPr>
        <w:t>ід продажу сільгосппродукції, вирощеній на цій ділянці (декларація про майновий стан та доходи була подана до 1 травня 2022 року за 2021 рік) Чи правомірно це?.</w:t>
      </w:r>
    </w:p>
    <w:p w:rsidR="001D7A6A" w:rsidRPr="001D7A6A" w:rsidRDefault="001D7A6A" w:rsidP="001D7A6A">
      <w:pPr>
        <w:pStyle w:val="a3"/>
        <w:spacing w:before="0" w:beforeAutospacing="0" w:after="0" w:afterAutospacing="0"/>
        <w:ind w:firstLine="567"/>
        <w:jc w:val="both"/>
        <w:rPr>
          <w:bCs/>
          <w:kern w:val="36"/>
          <w:sz w:val="16"/>
          <w:szCs w:val="16"/>
        </w:rPr>
      </w:pPr>
      <w:r w:rsidRPr="001D7A6A">
        <w:rPr>
          <w:bCs/>
          <w:kern w:val="36"/>
          <w:sz w:val="16"/>
          <w:szCs w:val="16"/>
        </w:rPr>
        <w:t xml:space="preserve">Відповідно до п.п. 170.14.3 п. 170.14 ст. 170 Податкового кодексу України (далі – Кодекс) податкове повідомлення-рішення разом з детальним розрахунком суми податку про сплату </w:t>
      </w:r>
      <w:proofErr w:type="gramStart"/>
      <w:r w:rsidRPr="001D7A6A">
        <w:rPr>
          <w:bCs/>
          <w:kern w:val="36"/>
          <w:sz w:val="16"/>
          <w:szCs w:val="16"/>
        </w:rPr>
        <w:t>р</w:t>
      </w:r>
      <w:proofErr w:type="gramEnd"/>
      <w:r w:rsidRPr="001D7A6A">
        <w:rPr>
          <w:bCs/>
          <w:kern w:val="36"/>
          <w:sz w:val="16"/>
          <w:szCs w:val="16"/>
        </w:rPr>
        <w:t xml:space="preserve">ічного податкового зобов'язання з податку на доходи фізичних осіб, на суму позитивного значення різниці між сумою загального мінімального податкового зобов'язання та сумою </w:t>
      </w:r>
      <w:proofErr w:type="gramStart"/>
      <w:r w:rsidRPr="001D7A6A">
        <w:rPr>
          <w:bCs/>
          <w:kern w:val="36"/>
          <w:sz w:val="16"/>
          <w:szCs w:val="16"/>
        </w:rPr>
        <w:t>сплачених протягом податкового (звітного) року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(далі у цьому</w:t>
      </w:r>
      <w:proofErr w:type="gramEnd"/>
      <w:r w:rsidRPr="001D7A6A">
        <w:rPr>
          <w:bCs/>
          <w:kern w:val="36"/>
          <w:sz w:val="16"/>
          <w:szCs w:val="16"/>
        </w:rPr>
        <w:t xml:space="preserve"> пункті – загальна сума сплачених податків, зборів, платежів), надсилається (</w:t>
      </w:r>
      <w:proofErr w:type="gramStart"/>
      <w:r w:rsidRPr="001D7A6A">
        <w:rPr>
          <w:bCs/>
          <w:kern w:val="36"/>
          <w:sz w:val="16"/>
          <w:szCs w:val="16"/>
        </w:rPr>
        <w:t>вручається</w:t>
      </w:r>
      <w:proofErr w:type="gramEnd"/>
      <w:r w:rsidRPr="001D7A6A">
        <w:rPr>
          <w:bCs/>
          <w:kern w:val="36"/>
          <w:sz w:val="16"/>
          <w:szCs w:val="16"/>
        </w:rPr>
        <w:t>) платнику податку у порядку, визначеному статтею 42 Кодексу, до 1 липня року, наступного за звітним.</w:t>
      </w:r>
    </w:p>
    <w:p w:rsidR="001D7A6A" w:rsidRPr="001D7A6A" w:rsidRDefault="001D7A6A" w:rsidP="001D7A6A">
      <w:pPr>
        <w:pStyle w:val="a3"/>
        <w:spacing w:before="0" w:beforeAutospacing="0" w:after="0" w:afterAutospacing="0"/>
        <w:ind w:firstLine="567"/>
        <w:jc w:val="both"/>
        <w:rPr>
          <w:bCs/>
          <w:kern w:val="36"/>
          <w:sz w:val="16"/>
          <w:szCs w:val="16"/>
        </w:rPr>
      </w:pPr>
      <w:r w:rsidRPr="001D7A6A">
        <w:rPr>
          <w:bCs/>
          <w:kern w:val="36"/>
          <w:sz w:val="16"/>
          <w:szCs w:val="16"/>
        </w:rPr>
        <w:t>Згідно з п.п. 170.14.5 п. 170.14 ст. 170 Кодексу до загальної суми сплачених протягом податкового (звітного) року податків, зборів, платежів платника податку включаються:</w:t>
      </w:r>
    </w:p>
    <w:p w:rsidR="001D7A6A" w:rsidRPr="001D7A6A" w:rsidRDefault="001D7A6A" w:rsidP="001D7A6A">
      <w:pPr>
        <w:pStyle w:val="a3"/>
        <w:spacing w:before="0" w:beforeAutospacing="0" w:after="0" w:afterAutospacing="0"/>
        <w:ind w:firstLine="567"/>
        <w:jc w:val="both"/>
        <w:rPr>
          <w:bCs/>
          <w:kern w:val="36"/>
          <w:sz w:val="16"/>
          <w:szCs w:val="16"/>
        </w:rPr>
      </w:pPr>
      <w:r w:rsidRPr="001D7A6A">
        <w:rPr>
          <w:bCs/>
          <w:kern w:val="36"/>
          <w:sz w:val="16"/>
          <w:szCs w:val="16"/>
        </w:rPr>
        <w:t xml:space="preserve">податок на доходи фізичних осіб та військовий збір з доходів </w:t>
      </w:r>
      <w:proofErr w:type="gramStart"/>
      <w:r w:rsidRPr="001D7A6A">
        <w:rPr>
          <w:bCs/>
          <w:kern w:val="36"/>
          <w:sz w:val="16"/>
          <w:szCs w:val="16"/>
        </w:rPr>
        <w:t>в</w:t>
      </w:r>
      <w:proofErr w:type="gramEnd"/>
      <w:r w:rsidRPr="001D7A6A">
        <w:rPr>
          <w:bCs/>
          <w:kern w:val="36"/>
          <w:sz w:val="16"/>
          <w:szCs w:val="16"/>
        </w:rPr>
        <w:t>ід продажу власної сільськогосподарської продукції;</w:t>
      </w:r>
    </w:p>
    <w:p w:rsidR="001D7A6A" w:rsidRPr="001D7A6A" w:rsidRDefault="001D7A6A" w:rsidP="001D7A6A">
      <w:pPr>
        <w:pStyle w:val="a3"/>
        <w:spacing w:before="0" w:beforeAutospacing="0" w:after="0" w:afterAutospacing="0"/>
        <w:ind w:firstLine="567"/>
        <w:jc w:val="both"/>
        <w:rPr>
          <w:bCs/>
          <w:kern w:val="36"/>
          <w:sz w:val="16"/>
          <w:szCs w:val="16"/>
        </w:rPr>
      </w:pPr>
      <w:r w:rsidRPr="001D7A6A">
        <w:rPr>
          <w:bCs/>
          <w:kern w:val="36"/>
          <w:sz w:val="16"/>
          <w:szCs w:val="16"/>
        </w:rPr>
        <w:t>земельний податок за земельні ділянки, віднесені до сільськогосподарських угідь. У сумі сплачених податків, зборів, платежів не враховуються помилково та/або надміру сплачені у податковому (звітному) році суми податків, зборів, платежі</w:t>
      </w:r>
      <w:proofErr w:type="gramStart"/>
      <w:r w:rsidRPr="001D7A6A">
        <w:rPr>
          <w:bCs/>
          <w:kern w:val="36"/>
          <w:sz w:val="16"/>
          <w:szCs w:val="16"/>
        </w:rPr>
        <w:t>в</w:t>
      </w:r>
      <w:proofErr w:type="gramEnd"/>
      <w:r w:rsidRPr="001D7A6A">
        <w:rPr>
          <w:bCs/>
          <w:kern w:val="36"/>
          <w:sz w:val="16"/>
          <w:szCs w:val="16"/>
        </w:rPr>
        <w:t>.</w:t>
      </w:r>
    </w:p>
    <w:p w:rsidR="001D7A6A" w:rsidRPr="001D7A6A" w:rsidRDefault="001D7A6A" w:rsidP="001D7A6A">
      <w:pPr>
        <w:pStyle w:val="a3"/>
        <w:spacing w:before="0" w:beforeAutospacing="0" w:after="0" w:afterAutospacing="0"/>
        <w:ind w:firstLine="567"/>
        <w:jc w:val="both"/>
        <w:rPr>
          <w:bCs/>
          <w:kern w:val="36"/>
          <w:sz w:val="16"/>
          <w:szCs w:val="16"/>
        </w:rPr>
      </w:pPr>
      <w:r w:rsidRPr="001D7A6A">
        <w:rPr>
          <w:bCs/>
          <w:kern w:val="36"/>
          <w:sz w:val="16"/>
          <w:szCs w:val="16"/>
        </w:rPr>
        <w:t xml:space="preserve">Частиною зобов’язань з податку на доходи фізичних осіб є позитивне значення </w:t>
      </w:r>
      <w:proofErr w:type="gramStart"/>
      <w:r w:rsidRPr="001D7A6A">
        <w:rPr>
          <w:bCs/>
          <w:kern w:val="36"/>
          <w:sz w:val="16"/>
          <w:szCs w:val="16"/>
        </w:rPr>
        <w:t>р</w:t>
      </w:r>
      <w:proofErr w:type="gramEnd"/>
      <w:r w:rsidRPr="001D7A6A">
        <w:rPr>
          <w:bCs/>
          <w:kern w:val="36"/>
          <w:sz w:val="16"/>
          <w:szCs w:val="16"/>
        </w:rPr>
        <w:t>ізниці між сумою загального мінімального податкового зобов’язання (далі – МПЗ) та загальною сумою сплачених податків, зборів, платежів.</w:t>
      </w:r>
    </w:p>
    <w:p w:rsidR="001D7A6A" w:rsidRPr="001D7A6A" w:rsidRDefault="001D7A6A" w:rsidP="001D7A6A">
      <w:pPr>
        <w:pStyle w:val="a3"/>
        <w:spacing w:before="0" w:beforeAutospacing="0" w:after="0" w:afterAutospacing="0"/>
        <w:ind w:firstLine="567"/>
        <w:jc w:val="both"/>
        <w:rPr>
          <w:bCs/>
          <w:kern w:val="36"/>
          <w:sz w:val="16"/>
          <w:szCs w:val="16"/>
        </w:rPr>
      </w:pPr>
      <w:r w:rsidRPr="001D7A6A">
        <w:rPr>
          <w:bCs/>
          <w:kern w:val="36"/>
          <w:sz w:val="16"/>
          <w:szCs w:val="16"/>
        </w:rPr>
        <w:t xml:space="preserve">Отже, для розрахунку МПЗ за 2022 рік контролюючим органом враховуватимуться податок на доходи фізичних осіб та військовий збір з доходів </w:t>
      </w:r>
      <w:proofErr w:type="gramStart"/>
      <w:r w:rsidRPr="001D7A6A">
        <w:rPr>
          <w:bCs/>
          <w:kern w:val="36"/>
          <w:sz w:val="16"/>
          <w:szCs w:val="16"/>
        </w:rPr>
        <w:t>в</w:t>
      </w:r>
      <w:proofErr w:type="gramEnd"/>
      <w:r w:rsidRPr="001D7A6A">
        <w:rPr>
          <w:bCs/>
          <w:kern w:val="36"/>
          <w:sz w:val="16"/>
          <w:szCs w:val="16"/>
        </w:rPr>
        <w:t>ід продажу власної сільськогосподарської продукції, а також земельний податок, сплачені протягом 2022 року.</w:t>
      </w:r>
    </w:p>
    <w:p w:rsidR="001D7A6A" w:rsidRPr="001D7A6A" w:rsidRDefault="001D7A6A" w:rsidP="001D7A6A">
      <w:pPr>
        <w:pStyle w:val="a3"/>
        <w:spacing w:before="0" w:beforeAutospacing="0" w:after="0" w:afterAutospacing="0"/>
        <w:ind w:firstLine="567"/>
        <w:jc w:val="both"/>
        <w:rPr>
          <w:bCs/>
          <w:kern w:val="36"/>
          <w:sz w:val="16"/>
          <w:szCs w:val="16"/>
        </w:rPr>
      </w:pPr>
      <w:r w:rsidRPr="001D7A6A">
        <w:rPr>
          <w:bCs/>
          <w:kern w:val="36"/>
          <w:sz w:val="16"/>
          <w:szCs w:val="16"/>
        </w:rPr>
        <w:t xml:space="preserve">Водночас, форма податкової декларації про майновий стан і доходи у редакції, що діяла протягом 2022 року (наказ Міністерства фінансів </w:t>
      </w:r>
      <w:proofErr w:type="gramStart"/>
      <w:r w:rsidRPr="001D7A6A">
        <w:rPr>
          <w:bCs/>
          <w:kern w:val="36"/>
          <w:sz w:val="16"/>
          <w:szCs w:val="16"/>
        </w:rPr>
        <w:t>в</w:t>
      </w:r>
      <w:proofErr w:type="gramEnd"/>
      <w:r w:rsidRPr="001D7A6A">
        <w:rPr>
          <w:bCs/>
          <w:kern w:val="36"/>
          <w:sz w:val="16"/>
          <w:szCs w:val="16"/>
        </w:rPr>
        <w:t>ід 17 грудня 2020 року № 783), не містила відокремлення даних щодо отриманих доходів від продажу власної сільськогосподарської продукції, що вирощена, відгодована, виловлена, зібрана, виготовлена, вироблена, оброблена та/або перероблена безпосередньо фізичною особою на земельних ділянках.</w:t>
      </w:r>
    </w:p>
    <w:p w:rsidR="001D7A6A" w:rsidRPr="001D7A6A" w:rsidRDefault="001D7A6A" w:rsidP="001D7A6A">
      <w:pPr>
        <w:pStyle w:val="a3"/>
        <w:spacing w:before="0" w:beforeAutospacing="0" w:after="0" w:afterAutospacing="0"/>
        <w:ind w:firstLine="567"/>
        <w:jc w:val="both"/>
        <w:rPr>
          <w:bCs/>
          <w:kern w:val="36"/>
          <w:sz w:val="16"/>
          <w:szCs w:val="16"/>
        </w:rPr>
      </w:pPr>
      <w:r w:rsidRPr="001D7A6A">
        <w:rPr>
          <w:bCs/>
          <w:kern w:val="36"/>
          <w:sz w:val="16"/>
          <w:szCs w:val="16"/>
        </w:rPr>
        <w:t>Слід зазначити, що відповідно до п.п. 170.14.6 п. 170.14 ст. 170 Кодексу у разі, якщо громадянин не згоден з визначеним контролюючим органом загальним МПЗ та/або сумою в податковому повідомленн</w:t>
      </w:r>
      <w:proofErr w:type="gramStart"/>
      <w:r w:rsidRPr="001D7A6A">
        <w:rPr>
          <w:bCs/>
          <w:kern w:val="36"/>
          <w:sz w:val="16"/>
          <w:szCs w:val="16"/>
        </w:rPr>
        <w:t>і-</w:t>
      </w:r>
      <w:proofErr w:type="gramEnd"/>
      <w:r w:rsidRPr="001D7A6A">
        <w:rPr>
          <w:bCs/>
          <w:kern w:val="36"/>
          <w:sz w:val="16"/>
          <w:szCs w:val="16"/>
        </w:rPr>
        <w:t xml:space="preserve">рішенні (далі – ППР) він має право протягом 30 днів з дня вручення ППР звернутися до контролюючого органу для проведення звірки даних, та надати </w:t>
      </w:r>
      <w:proofErr w:type="gramStart"/>
      <w:r w:rsidRPr="001D7A6A">
        <w:rPr>
          <w:bCs/>
          <w:kern w:val="36"/>
          <w:sz w:val="16"/>
          <w:szCs w:val="16"/>
        </w:rPr>
        <w:t>п</w:t>
      </w:r>
      <w:proofErr w:type="gramEnd"/>
      <w:r w:rsidRPr="001D7A6A">
        <w:rPr>
          <w:bCs/>
          <w:kern w:val="36"/>
          <w:sz w:val="16"/>
          <w:szCs w:val="16"/>
        </w:rPr>
        <w:t>ідтвердні документи, зокрема, щодо суми сплачених податків, зборів, платежів.</w:t>
      </w:r>
    </w:p>
    <w:p w:rsidR="001D7A6A" w:rsidRPr="002F7B33" w:rsidRDefault="001D7A6A" w:rsidP="001D7A6A">
      <w:pPr>
        <w:pStyle w:val="a3"/>
        <w:spacing w:before="0" w:beforeAutospacing="0" w:after="0" w:afterAutospacing="0"/>
        <w:ind w:firstLine="567"/>
        <w:jc w:val="both"/>
        <w:rPr>
          <w:bCs/>
          <w:kern w:val="36"/>
          <w:sz w:val="16"/>
          <w:szCs w:val="16"/>
        </w:rPr>
      </w:pPr>
      <w:r w:rsidRPr="001D7A6A">
        <w:rPr>
          <w:bCs/>
          <w:kern w:val="36"/>
          <w:sz w:val="16"/>
          <w:szCs w:val="16"/>
        </w:rPr>
        <w:t>У сумі сплачених податків, зборів, платежів не враховуються помилково та/або надміру сплачені у податковому (звітному) році суми податків, зборів, платежі</w:t>
      </w:r>
      <w:proofErr w:type="gramStart"/>
      <w:r w:rsidRPr="001D7A6A">
        <w:rPr>
          <w:bCs/>
          <w:kern w:val="36"/>
          <w:sz w:val="16"/>
          <w:szCs w:val="16"/>
        </w:rPr>
        <w:t>в</w:t>
      </w:r>
      <w:proofErr w:type="gramEnd"/>
      <w:r w:rsidRPr="001D7A6A">
        <w:rPr>
          <w:bCs/>
          <w:kern w:val="36"/>
          <w:sz w:val="16"/>
          <w:szCs w:val="16"/>
        </w:rPr>
        <w:t>.</w:t>
      </w:r>
    </w:p>
    <w:p w:rsidR="005E6B50" w:rsidRPr="002F7B33" w:rsidRDefault="005E6B50" w:rsidP="001D7A6A">
      <w:pPr>
        <w:pStyle w:val="a3"/>
        <w:spacing w:before="0" w:beforeAutospacing="0" w:after="0" w:afterAutospacing="0"/>
        <w:ind w:firstLine="567"/>
        <w:jc w:val="both"/>
        <w:rPr>
          <w:bCs/>
          <w:kern w:val="36"/>
          <w:sz w:val="16"/>
          <w:szCs w:val="16"/>
        </w:rPr>
      </w:pPr>
    </w:p>
    <w:p w:rsidR="006D3665" w:rsidRPr="006D3665" w:rsidRDefault="006D3665" w:rsidP="006D366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6D3665">
        <w:rPr>
          <w:rFonts w:ascii="Times New Roman" w:eastAsia="Times New Roman" w:hAnsi="Times New Roman" w:cs="Times New Roman"/>
          <w:b/>
          <w:bCs/>
          <w:kern w:val="36"/>
          <w:sz w:val="16"/>
          <w:szCs w:val="16"/>
          <w:lang w:eastAsia="ru-RU"/>
        </w:rPr>
        <w:t>Набрали чинності зміни до Порядку складання Звіту про контрольовані операції</w:t>
      </w:r>
    </w:p>
    <w:p w:rsidR="006D3665" w:rsidRPr="006D3665" w:rsidRDefault="006D3665" w:rsidP="006D3665">
      <w:pPr>
        <w:pStyle w:val="a3"/>
        <w:spacing w:before="0" w:beforeAutospacing="0" w:after="0" w:afterAutospacing="0"/>
        <w:ind w:firstLine="567"/>
        <w:jc w:val="both"/>
        <w:rPr>
          <w:sz w:val="16"/>
          <w:szCs w:val="16"/>
        </w:rPr>
      </w:pPr>
      <w:r w:rsidRPr="006D3665">
        <w:rPr>
          <w:sz w:val="16"/>
          <w:szCs w:val="16"/>
        </w:rPr>
        <w:t>Головне управління ДПС у Дніпропетровській області інформу</w:t>
      </w:r>
      <w:proofErr w:type="gramStart"/>
      <w:r w:rsidRPr="006D3665">
        <w:rPr>
          <w:sz w:val="16"/>
          <w:szCs w:val="16"/>
        </w:rPr>
        <w:t>є,</w:t>
      </w:r>
      <w:proofErr w:type="gramEnd"/>
      <w:r w:rsidRPr="006D3665">
        <w:rPr>
          <w:sz w:val="16"/>
          <w:szCs w:val="16"/>
        </w:rPr>
        <w:t xml:space="preserve"> що Міністерством фінансів України наказом від 07.12.2023 № 673 «Про внесення змін до деяких нормативно-правових актів Міністерства фінансів України» (зареєстровано в Міністерстві юстиції України 21 грудня 2023 р. за № 2223/41279) (далі – Наказ № 673) </w:t>
      </w:r>
      <w:proofErr w:type="gramStart"/>
      <w:r w:rsidRPr="006D3665">
        <w:rPr>
          <w:sz w:val="16"/>
          <w:szCs w:val="16"/>
        </w:rPr>
        <w:t>зі змінами, внесеними наказом від 27.12.2023 № 725 «Про внесення змін до наказу Міністерства фінансів України від 07 грудня 2023 року № 673» (зареєстровано в Міністерстві юстиції України 29 грудня 2023 р. за № 2281/41337) (далі – Наказ № 725) викладено у новій редакції форми Звіту про контрольовані операц</w:t>
      </w:r>
      <w:proofErr w:type="gramEnd"/>
      <w:r w:rsidRPr="006D3665">
        <w:rPr>
          <w:sz w:val="16"/>
          <w:szCs w:val="16"/>
        </w:rPr>
        <w:t xml:space="preserve">ії та додатка ТЦ до Податкової декларації з податку на прибуток </w:t>
      </w:r>
      <w:proofErr w:type="gramStart"/>
      <w:r w:rsidRPr="006D3665">
        <w:rPr>
          <w:sz w:val="16"/>
          <w:szCs w:val="16"/>
        </w:rPr>
        <w:t>п</w:t>
      </w:r>
      <w:proofErr w:type="gramEnd"/>
      <w:r w:rsidRPr="006D3665">
        <w:rPr>
          <w:sz w:val="16"/>
          <w:szCs w:val="16"/>
        </w:rPr>
        <w:t>ідприємств та затверджено зміни до Порядку складання Звіту про контрольовані операції.</w:t>
      </w:r>
    </w:p>
    <w:p w:rsidR="006D3665" w:rsidRPr="002F7B33" w:rsidRDefault="006D3665" w:rsidP="006D3665">
      <w:pPr>
        <w:pStyle w:val="a3"/>
        <w:spacing w:before="0" w:beforeAutospacing="0" w:after="0" w:afterAutospacing="0"/>
        <w:ind w:firstLine="567"/>
        <w:jc w:val="both"/>
        <w:rPr>
          <w:b/>
          <w:bCs/>
          <w:sz w:val="16"/>
          <w:szCs w:val="16"/>
        </w:rPr>
      </w:pPr>
      <w:r w:rsidRPr="006D3665">
        <w:rPr>
          <w:sz w:val="16"/>
          <w:szCs w:val="16"/>
        </w:rPr>
        <w:t>Накази № 673 та № 725 набрали чинності з дня офіційного опублікування, а саме </w:t>
      </w:r>
      <w:r w:rsidRPr="006D3665">
        <w:rPr>
          <w:b/>
          <w:bCs/>
          <w:sz w:val="16"/>
          <w:szCs w:val="16"/>
        </w:rPr>
        <w:t>06.02.2024 (опубліковано в бюлетені «Офіційному віснику України» від 06.02.2024 № 11).</w:t>
      </w:r>
    </w:p>
    <w:p w:rsidR="005E6B50" w:rsidRPr="002F7B33" w:rsidRDefault="005E6B50" w:rsidP="006D3665">
      <w:pPr>
        <w:pStyle w:val="a3"/>
        <w:spacing w:before="0" w:beforeAutospacing="0" w:after="0" w:afterAutospacing="0"/>
        <w:ind w:firstLine="567"/>
        <w:jc w:val="both"/>
        <w:rPr>
          <w:sz w:val="16"/>
          <w:szCs w:val="16"/>
        </w:rPr>
      </w:pPr>
    </w:p>
    <w:p w:rsidR="006D3665" w:rsidRPr="006D3665" w:rsidRDefault="006D3665" w:rsidP="006D3665">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6D3665">
        <w:rPr>
          <w:rFonts w:ascii="Times New Roman" w:eastAsia="Times New Roman" w:hAnsi="Times New Roman" w:cs="Times New Roman"/>
          <w:b/>
          <w:bCs/>
          <w:kern w:val="36"/>
          <w:sz w:val="16"/>
          <w:szCs w:val="16"/>
          <w:lang w:eastAsia="ru-RU"/>
        </w:rPr>
        <w:t>Звітність платникі</w:t>
      </w:r>
      <w:proofErr w:type="gramStart"/>
      <w:r w:rsidRPr="006D3665">
        <w:rPr>
          <w:rFonts w:ascii="Times New Roman" w:eastAsia="Times New Roman" w:hAnsi="Times New Roman" w:cs="Times New Roman"/>
          <w:b/>
          <w:bCs/>
          <w:kern w:val="36"/>
          <w:sz w:val="16"/>
          <w:szCs w:val="16"/>
          <w:lang w:eastAsia="ru-RU"/>
        </w:rPr>
        <w:t>в</w:t>
      </w:r>
      <w:proofErr w:type="gramEnd"/>
      <w:r w:rsidRPr="006D3665">
        <w:rPr>
          <w:rFonts w:ascii="Times New Roman" w:eastAsia="Times New Roman" w:hAnsi="Times New Roman" w:cs="Times New Roman"/>
          <w:b/>
          <w:bCs/>
          <w:kern w:val="36"/>
          <w:sz w:val="16"/>
          <w:szCs w:val="16"/>
          <w:lang w:eastAsia="ru-RU"/>
        </w:rPr>
        <w:t xml:space="preserve">, </w:t>
      </w:r>
      <w:proofErr w:type="gramStart"/>
      <w:r w:rsidRPr="006D3665">
        <w:rPr>
          <w:rFonts w:ascii="Times New Roman" w:eastAsia="Times New Roman" w:hAnsi="Times New Roman" w:cs="Times New Roman"/>
          <w:b/>
          <w:bCs/>
          <w:kern w:val="36"/>
          <w:sz w:val="16"/>
          <w:szCs w:val="16"/>
          <w:lang w:eastAsia="ru-RU"/>
        </w:rPr>
        <w:t>як</w:t>
      </w:r>
      <w:proofErr w:type="gramEnd"/>
      <w:r w:rsidRPr="006D3665">
        <w:rPr>
          <w:rFonts w:ascii="Times New Roman" w:eastAsia="Times New Roman" w:hAnsi="Times New Roman" w:cs="Times New Roman"/>
          <w:b/>
          <w:bCs/>
          <w:kern w:val="36"/>
          <w:sz w:val="16"/>
          <w:szCs w:val="16"/>
          <w:lang w:eastAsia="ru-RU"/>
        </w:rPr>
        <w:t>і скористалися правом не нараховувати, не обчислювати та не сплачувати єдиний внесок</w:t>
      </w:r>
    </w:p>
    <w:p w:rsidR="006D3665" w:rsidRPr="006D3665" w:rsidRDefault="006D3665" w:rsidP="006D3665">
      <w:pPr>
        <w:pStyle w:val="a3"/>
        <w:spacing w:before="0" w:beforeAutospacing="0" w:after="0" w:afterAutospacing="0"/>
        <w:ind w:firstLine="567"/>
        <w:jc w:val="both"/>
        <w:rPr>
          <w:bCs/>
          <w:kern w:val="36"/>
          <w:sz w:val="16"/>
          <w:szCs w:val="16"/>
        </w:rPr>
      </w:pPr>
      <w:r w:rsidRPr="006D3665">
        <w:rPr>
          <w:bCs/>
          <w:kern w:val="36"/>
          <w:sz w:val="16"/>
          <w:szCs w:val="16"/>
        </w:rPr>
        <w:t>Головне управління ДПС у Дніпропетровській області повідомля</w:t>
      </w:r>
      <w:proofErr w:type="gramStart"/>
      <w:r w:rsidRPr="006D3665">
        <w:rPr>
          <w:bCs/>
          <w:kern w:val="36"/>
          <w:sz w:val="16"/>
          <w:szCs w:val="16"/>
        </w:rPr>
        <w:t>є,</w:t>
      </w:r>
      <w:proofErr w:type="gramEnd"/>
      <w:r w:rsidRPr="006D3665">
        <w:rPr>
          <w:bCs/>
          <w:kern w:val="36"/>
          <w:sz w:val="16"/>
          <w:szCs w:val="16"/>
        </w:rPr>
        <w:t xml:space="preserve"> що відповідно до п. 9 прим. 19 розд. VIII «Прикінцеві та перехідні положення» Закону України від 08 липня 2010 року № 2464-VІ «Про збі</w:t>
      </w:r>
      <w:proofErr w:type="gramStart"/>
      <w:r w:rsidRPr="006D3665">
        <w:rPr>
          <w:bCs/>
          <w:kern w:val="36"/>
          <w:sz w:val="16"/>
          <w:szCs w:val="16"/>
        </w:rPr>
        <w:t>р</w:t>
      </w:r>
      <w:proofErr w:type="gramEnd"/>
      <w:r w:rsidRPr="006D3665">
        <w:rPr>
          <w:bCs/>
          <w:kern w:val="36"/>
          <w:sz w:val="16"/>
          <w:szCs w:val="16"/>
        </w:rPr>
        <w:t xml:space="preserve"> та облік єдиного внеску на загальнообов’язкове державне соціальне страхування» із змінами та доповненнями (далі – Закон № 2464) тимчасово, з 01 березня 2022 року до припинення або скасування воєнного стану в Україні та протягом дванадцяти місяців після припинення або скасування воєнного стану, фізичні особи </w:t>
      </w:r>
      <w:proofErr w:type="gramStart"/>
      <w:r w:rsidRPr="006D3665">
        <w:rPr>
          <w:bCs/>
          <w:kern w:val="36"/>
          <w:sz w:val="16"/>
          <w:szCs w:val="16"/>
        </w:rPr>
        <w:t>особи</w:t>
      </w:r>
      <w:proofErr w:type="gramEnd"/>
      <w:r w:rsidRPr="006D3665">
        <w:rPr>
          <w:bCs/>
          <w:kern w:val="36"/>
          <w:sz w:val="16"/>
          <w:szCs w:val="16"/>
        </w:rPr>
        <w:t xml:space="preserve"> – підприємці, у тому числі ті, які обрали спрощену систему оподаткування (крім електронних резидентів (e-резидентів), особи, які провадять незалежну професійну діяльність, члени фермерського господарства, якщо вони не належать до осіб, які підлягають страхуванню на інших підставах, мають право не нараховувати, не обчислювати та не сплачувати єдиний внесок </w:t>
      </w:r>
      <w:proofErr w:type="gramStart"/>
      <w:r w:rsidRPr="006D3665">
        <w:rPr>
          <w:bCs/>
          <w:kern w:val="36"/>
          <w:sz w:val="16"/>
          <w:szCs w:val="16"/>
        </w:rPr>
        <w:t>за</w:t>
      </w:r>
      <w:proofErr w:type="gramEnd"/>
      <w:r w:rsidRPr="006D3665">
        <w:rPr>
          <w:bCs/>
          <w:kern w:val="36"/>
          <w:sz w:val="16"/>
          <w:szCs w:val="16"/>
        </w:rPr>
        <w:t xml:space="preserve"> себе. При цьому положення абзацу </w:t>
      </w:r>
      <w:proofErr w:type="gramStart"/>
      <w:r w:rsidRPr="006D3665">
        <w:rPr>
          <w:bCs/>
          <w:kern w:val="36"/>
          <w:sz w:val="16"/>
          <w:szCs w:val="16"/>
        </w:rPr>
        <w:t>другого</w:t>
      </w:r>
      <w:proofErr w:type="gramEnd"/>
      <w:r w:rsidRPr="006D3665">
        <w:rPr>
          <w:bCs/>
          <w:kern w:val="36"/>
          <w:sz w:val="16"/>
          <w:szCs w:val="16"/>
        </w:rPr>
        <w:t xml:space="preserve"> п. 2 частини першої ст. 7 Закону № 2464 щодо таких періодів для таких осіб не застосовується. При цьому такими особами розрахунок єдиного внеску у складі податкової декларації не заповнюється за період, в якому відповідно </w:t>
      </w:r>
      <w:proofErr w:type="gramStart"/>
      <w:r w:rsidRPr="006D3665">
        <w:rPr>
          <w:bCs/>
          <w:kern w:val="36"/>
          <w:sz w:val="16"/>
          <w:szCs w:val="16"/>
        </w:rPr>
        <w:t>до</w:t>
      </w:r>
      <w:proofErr w:type="gramEnd"/>
      <w:r w:rsidRPr="006D3665">
        <w:rPr>
          <w:bCs/>
          <w:kern w:val="36"/>
          <w:sz w:val="16"/>
          <w:szCs w:val="16"/>
        </w:rPr>
        <w:t xml:space="preserve"> абзацу першого цього пункту єдиний внесок не нараховувався, не обчислювався та не сплачувався.</w:t>
      </w:r>
    </w:p>
    <w:p w:rsidR="006D3665" w:rsidRPr="006D3665" w:rsidRDefault="006D3665" w:rsidP="006D3665">
      <w:pPr>
        <w:pStyle w:val="a3"/>
        <w:spacing w:before="0" w:beforeAutospacing="0" w:after="0" w:afterAutospacing="0"/>
        <w:ind w:firstLine="567"/>
        <w:jc w:val="both"/>
        <w:rPr>
          <w:bCs/>
          <w:kern w:val="36"/>
          <w:sz w:val="16"/>
          <w:szCs w:val="16"/>
        </w:rPr>
      </w:pPr>
      <w:proofErr w:type="gramStart"/>
      <w:r w:rsidRPr="006D3665">
        <w:rPr>
          <w:bCs/>
          <w:kern w:val="36"/>
          <w:sz w:val="16"/>
          <w:szCs w:val="16"/>
        </w:rPr>
        <w:lastRenderedPageBreak/>
        <w:t>Враховуючи зазначене, такі платники мають право не подавати розрахунок єдиного внеску у складі податкової декларації за період, в якому відповідно до абзацу першого п. 9 прим. 19 розд.</w:t>
      </w:r>
      <w:proofErr w:type="gramEnd"/>
      <w:r w:rsidRPr="006D3665">
        <w:rPr>
          <w:bCs/>
          <w:kern w:val="36"/>
          <w:sz w:val="16"/>
          <w:szCs w:val="16"/>
        </w:rPr>
        <w:t xml:space="preserve"> VIII «Прикінцеві та перехідні положення» Закону № 2464 єдиний внесок не нараховувався, не обчислювався та не сплачувався.</w:t>
      </w:r>
    </w:p>
    <w:p w:rsidR="006D3665" w:rsidRPr="006D3665" w:rsidRDefault="006D3665" w:rsidP="006D3665">
      <w:pPr>
        <w:pStyle w:val="a3"/>
        <w:spacing w:before="0" w:beforeAutospacing="0" w:after="0" w:afterAutospacing="0"/>
        <w:ind w:firstLine="567"/>
        <w:jc w:val="both"/>
        <w:rPr>
          <w:bCs/>
          <w:kern w:val="36"/>
          <w:sz w:val="16"/>
          <w:szCs w:val="16"/>
        </w:rPr>
      </w:pPr>
      <w:r w:rsidRPr="006D3665">
        <w:rPr>
          <w:bCs/>
          <w:kern w:val="36"/>
          <w:sz w:val="16"/>
          <w:szCs w:val="16"/>
        </w:rPr>
        <w:t xml:space="preserve">Проте до платників єдиного внеску, зазначених вище, які обчислять і нарахують єдиний внесок та подадуть до контролюючого органу звітність, що </w:t>
      </w:r>
      <w:proofErr w:type="gramStart"/>
      <w:r w:rsidRPr="006D3665">
        <w:rPr>
          <w:bCs/>
          <w:kern w:val="36"/>
          <w:sz w:val="16"/>
          <w:szCs w:val="16"/>
        </w:rPr>
        <w:t>містить</w:t>
      </w:r>
      <w:proofErr w:type="gramEnd"/>
      <w:r w:rsidRPr="006D3665">
        <w:rPr>
          <w:bCs/>
          <w:kern w:val="36"/>
          <w:sz w:val="16"/>
          <w:szCs w:val="16"/>
        </w:rPr>
        <w:t xml:space="preserve"> інформацію щодо сум нарахованого єдиного внеску, та при цьому не сплатять самостійно визначені зобов’язання, з 01.08.2023 контролюючим органом будуть застосовуватись заходи впливу та стягнення визначені частиною одинадцятою ст. 25 Закону № 2464.</w:t>
      </w:r>
    </w:p>
    <w:p w:rsidR="00184F23" w:rsidRPr="006D3665" w:rsidRDefault="00184F23" w:rsidP="006D3665">
      <w:pPr>
        <w:pStyle w:val="a3"/>
        <w:spacing w:before="0" w:beforeAutospacing="0" w:after="0" w:afterAutospacing="0"/>
        <w:ind w:firstLine="567"/>
        <w:jc w:val="both"/>
        <w:rPr>
          <w:bCs/>
          <w:kern w:val="36"/>
          <w:sz w:val="16"/>
          <w:szCs w:val="16"/>
        </w:rPr>
      </w:pPr>
    </w:p>
    <w:p w:rsidR="00184F23" w:rsidRPr="00184F23" w:rsidRDefault="00184F23" w:rsidP="00184F2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184F23">
        <w:rPr>
          <w:rFonts w:ascii="Times New Roman" w:eastAsia="Times New Roman" w:hAnsi="Times New Roman" w:cs="Times New Roman"/>
          <w:b/>
          <w:bCs/>
          <w:kern w:val="36"/>
          <w:sz w:val="16"/>
          <w:szCs w:val="16"/>
          <w:lang w:eastAsia="ru-RU"/>
        </w:rPr>
        <w:t>Деякі особливості подання фінансової звітності контрольованою іноземною компанією</w:t>
      </w:r>
    </w:p>
    <w:p w:rsidR="00184F23" w:rsidRPr="00184F23" w:rsidRDefault="00184F23" w:rsidP="00184F23">
      <w:pPr>
        <w:pStyle w:val="a3"/>
        <w:spacing w:before="0" w:beforeAutospacing="0" w:after="0" w:afterAutospacing="0"/>
        <w:ind w:firstLine="567"/>
        <w:jc w:val="both"/>
        <w:rPr>
          <w:sz w:val="16"/>
          <w:szCs w:val="16"/>
        </w:rPr>
      </w:pPr>
      <w:r w:rsidRPr="00184F23">
        <w:rPr>
          <w:sz w:val="16"/>
          <w:szCs w:val="16"/>
        </w:rPr>
        <w:t>Головне управління ДПС у Дніпропетровській області інформу</w:t>
      </w:r>
      <w:proofErr w:type="gramStart"/>
      <w:r w:rsidRPr="00184F23">
        <w:rPr>
          <w:sz w:val="16"/>
          <w:szCs w:val="16"/>
        </w:rPr>
        <w:t>є.</w:t>
      </w:r>
      <w:proofErr w:type="gramEnd"/>
    </w:p>
    <w:p w:rsidR="00184F23" w:rsidRPr="00184F23" w:rsidRDefault="00184F23" w:rsidP="00184F23">
      <w:pPr>
        <w:pStyle w:val="a3"/>
        <w:spacing w:before="0" w:beforeAutospacing="0" w:after="0" w:afterAutospacing="0"/>
        <w:ind w:firstLine="567"/>
        <w:jc w:val="both"/>
        <w:rPr>
          <w:sz w:val="16"/>
          <w:szCs w:val="16"/>
        </w:rPr>
      </w:pPr>
      <w:r w:rsidRPr="00184F23">
        <w:rPr>
          <w:sz w:val="16"/>
          <w:szCs w:val="16"/>
        </w:rPr>
        <w:t xml:space="preserve">Відповідно до п.п. 39 прим. 2.5.2 п. 39 прим. 2.5 ст. 39 прим. 2 Податкового кодексу України (далі – ПКУ) контролюючі особи зобов’язані подавати Звіт про контрольовані іноземні компанії (далі – Звіт) до контролюючого органу одночасно з поданням </w:t>
      </w:r>
      <w:proofErr w:type="gramStart"/>
      <w:r w:rsidRPr="00184F23">
        <w:rPr>
          <w:sz w:val="16"/>
          <w:szCs w:val="16"/>
        </w:rPr>
        <w:t>р</w:t>
      </w:r>
      <w:proofErr w:type="gramEnd"/>
      <w:r w:rsidRPr="00184F23">
        <w:rPr>
          <w:sz w:val="16"/>
          <w:szCs w:val="16"/>
        </w:rPr>
        <w:t xml:space="preserve">ічної декларації про майновий стан і доходи або податкової декларації з податку на прибуток підприємств за відповідний календарний </w:t>
      </w:r>
      <w:proofErr w:type="gramStart"/>
      <w:r w:rsidRPr="00184F23">
        <w:rPr>
          <w:sz w:val="16"/>
          <w:szCs w:val="16"/>
        </w:rPr>
        <w:t>р</w:t>
      </w:r>
      <w:proofErr w:type="gramEnd"/>
      <w:r w:rsidRPr="00184F23">
        <w:rPr>
          <w:sz w:val="16"/>
          <w:szCs w:val="16"/>
        </w:rPr>
        <w:t>ік засобами електронного зв’язку в електронній формі з дотриманням вимог законів України від 22 травня 2003 року № 851-IV «Про електронні документи та електронний документообіг» зі змінами та доповненнями (далі – Закон № 851) та від 05 жовтня 2017 року № 2155-VIII «Про електронну ідентифікацію та електронні довірчі послуги» зі змінами та доповненнями (далі – Закон № 2155).</w:t>
      </w:r>
    </w:p>
    <w:p w:rsidR="00184F23" w:rsidRPr="00184F23" w:rsidRDefault="00184F23" w:rsidP="00184F23">
      <w:pPr>
        <w:pStyle w:val="a3"/>
        <w:spacing w:before="0" w:beforeAutospacing="0" w:after="0" w:afterAutospacing="0"/>
        <w:ind w:firstLine="567"/>
        <w:jc w:val="both"/>
        <w:rPr>
          <w:sz w:val="16"/>
          <w:szCs w:val="16"/>
        </w:rPr>
      </w:pPr>
      <w:r w:rsidRPr="00184F23">
        <w:rPr>
          <w:sz w:val="16"/>
          <w:szCs w:val="16"/>
        </w:rPr>
        <w:t>До Звіту в обов’язковому порядку додаються завірені належним чином копії фінансової звітності контрольованої іноземної компанії (далі – КІ</w:t>
      </w:r>
      <w:proofErr w:type="gramStart"/>
      <w:r w:rsidRPr="00184F23">
        <w:rPr>
          <w:sz w:val="16"/>
          <w:szCs w:val="16"/>
        </w:rPr>
        <w:t>К</w:t>
      </w:r>
      <w:proofErr w:type="gramEnd"/>
      <w:r w:rsidRPr="00184F23">
        <w:rPr>
          <w:sz w:val="16"/>
          <w:szCs w:val="16"/>
        </w:rPr>
        <w:t>), що підтверджують розмір прибутку КІК за звітний (податковий) рік. Якщо граничні строки підготовки фінансової звітності у відповідній іноземній юрисдикції спливають пізніше граничних строків подання річної декларації про майновий стан і доходи або податкової декларації з податку на прибуток підприємств, такі копії фінансової звітності КІ</w:t>
      </w:r>
      <w:proofErr w:type="gramStart"/>
      <w:r w:rsidRPr="00184F23">
        <w:rPr>
          <w:sz w:val="16"/>
          <w:szCs w:val="16"/>
        </w:rPr>
        <w:t>К</w:t>
      </w:r>
      <w:proofErr w:type="gramEnd"/>
      <w:r w:rsidRPr="00184F23">
        <w:rPr>
          <w:sz w:val="16"/>
          <w:szCs w:val="16"/>
        </w:rPr>
        <w:t xml:space="preserve"> подаються разом із річною декларацією про майновий стан і доходи або податковою декларацією з податку на прибуток підприємств за наступний звітний (податковий) період.</w:t>
      </w:r>
    </w:p>
    <w:p w:rsidR="00184F23" w:rsidRPr="00184F23" w:rsidRDefault="00184F23" w:rsidP="00184F23">
      <w:pPr>
        <w:pStyle w:val="a3"/>
        <w:spacing w:before="0" w:beforeAutospacing="0" w:after="0" w:afterAutospacing="0"/>
        <w:ind w:firstLine="567"/>
        <w:jc w:val="both"/>
        <w:rPr>
          <w:sz w:val="16"/>
          <w:szCs w:val="16"/>
        </w:rPr>
      </w:pPr>
      <w:proofErr w:type="gramStart"/>
      <w:r w:rsidRPr="00184F23">
        <w:rPr>
          <w:sz w:val="16"/>
          <w:szCs w:val="16"/>
        </w:rPr>
        <w:t>Норма п.п. 39 прим. 2.5.2 п. 39 прим. 2.5 ст. 39 прим. 2 ПКУ зумовлює необхідність урахування платниками податків стандартів оформлення документів, визначених національним стандартом як нормативним документом відповідно до статей 1, 23 Закону України від 05 червня 2014 року № 1315-VII «Про стандартизацію».</w:t>
      </w:r>
      <w:proofErr w:type="gramEnd"/>
    </w:p>
    <w:p w:rsidR="00184F23" w:rsidRPr="00184F23" w:rsidRDefault="00184F23" w:rsidP="00184F23">
      <w:pPr>
        <w:pStyle w:val="a3"/>
        <w:spacing w:before="0" w:beforeAutospacing="0" w:after="0" w:afterAutospacing="0"/>
        <w:ind w:firstLine="567"/>
        <w:jc w:val="both"/>
        <w:rPr>
          <w:sz w:val="16"/>
          <w:szCs w:val="16"/>
        </w:rPr>
      </w:pPr>
      <w:r w:rsidRPr="00184F23">
        <w:rPr>
          <w:sz w:val="16"/>
          <w:szCs w:val="16"/>
        </w:rPr>
        <w:t>Порядок засвідчення копій документів визначений пунктом 5.26 Національного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4163:2020, затвердженого наказом Держспоживстандарту України від 01.07.2020 № 144, який набрав чинності 01.09.2021.</w:t>
      </w:r>
    </w:p>
    <w:p w:rsidR="00184F23" w:rsidRPr="00184F23" w:rsidRDefault="00184F23" w:rsidP="00184F23">
      <w:pPr>
        <w:pStyle w:val="a3"/>
        <w:spacing w:before="0" w:beforeAutospacing="0" w:after="0" w:afterAutospacing="0"/>
        <w:ind w:firstLine="567"/>
        <w:jc w:val="both"/>
        <w:rPr>
          <w:sz w:val="16"/>
          <w:szCs w:val="16"/>
        </w:rPr>
      </w:pPr>
      <w:r w:rsidRPr="00184F23">
        <w:rPr>
          <w:sz w:val="16"/>
          <w:szCs w:val="16"/>
        </w:rPr>
        <w:t xml:space="preserve">Пунктом 5.26 Національного стандарту «Вимоги до оформлювання документів» (ДСТУ 4163:2020) передбачено, що відмітка про засвідчення копії документа складається зі слів «згідно з оригіналом», найменування посади, особистого </w:t>
      </w:r>
      <w:proofErr w:type="gramStart"/>
      <w:r w:rsidRPr="00184F23">
        <w:rPr>
          <w:sz w:val="16"/>
          <w:szCs w:val="16"/>
        </w:rPr>
        <w:t>п</w:t>
      </w:r>
      <w:proofErr w:type="gramEnd"/>
      <w:r w:rsidRPr="00184F23">
        <w:rPr>
          <w:sz w:val="16"/>
          <w:szCs w:val="16"/>
        </w:rPr>
        <w:t xml:space="preserve">ідпису особи, яка засвідчує копію, її власного імені та прізвища, дати засвідчення копії. У випадках, визначених законодавством, копії документів засвідчують відбитком печатки юридичної особи, структурного </w:t>
      </w:r>
      <w:proofErr w:type="gramStart"/>
      <w:r w:rsidRPr="00184F23">
        <w:rPr>
          <w:sz w:val="16"/>
          <w:szCs w:val="16"/>
        </w:rPr>
        <w:t>п</w:t>
      </w:r>
      <w:proofErr w:type="gramEnd"/>
      <w:r w:rsidRPr="00184F23">
        <w:rPr>
          <w:sz w:val="16"/>
          <w:szCs w:val="16"/>
        </w:rPr>
        <w:t>ідрозділу (служби діловодства, служби кадрів, бухгалтерії тощо) юридичної особи або печатки «Для копій».</w:t>
      </w:r>
    </w:p>
    <w:p w:rsidR="00184F23" w:rsidRPr="00184F23" w:rsidRDefault="00184F23" w:rsidP="00184F23">
      <w:pPr>
        <w:pStyle w:val="a3"/>
        <w:spacing w:before="0" w:beforeAutospacing="0" w:after="0" w:afterAutospacing="0"/>
        <w:ind w:firstLine="567"/>
        <w:jc w:val="both"/>
        <w:rPr>
          <w:sz w:val="16"/>
          <w:szCs w:val="16"/>
        </w:rPr>
      </w:pPr>
      <w:r w:rsidRPr="00184F23">
        <w:rPr>
          <w:sz w:val="16"/>
          <w:szCs w:val="16"/>
        </w:rPr>
        <w:t xml:space="preserve">Водночас, Законом № 851 визначено, що електронний документ – документ, інформація в якому зафіксована у вигляді електронних даних, включаючи обов’язкові реквізити документа, без яких він не може бути </w:t>
      </w:r>
      <w:proofErr w:type="gramStart"/>
      <w:r w:rsidRPr="00184F23">
        <w:rPr>
          <w:sz w:val="16"/>
          <w:szCs w:val="16"/>
        </w:rPr>
        <w:t>п</w:t>
      </w:r>
      <w:proofErr w:type="gramEnd"/>
      <w:r w:rsidRPr="00184F23">
        <w:rPr>
          <w:sz w:val="16"/>
          <w:szCs w:val="16"/>
        </w:rPr>
        <w:t>ідставою для його обліку і не матиме юридичної сили.</w:t>
      </w:r>
    </w:p>
    <w:p w:rsidR="00184F23" w:rsidRPr="00184F23" w:rsidRDefault="00184F23" w:rsidP="00184F23">
      <w:pPr>
        <w:pStyle w:val="a3"/>
        <w:spacing w:before="0" w:beforeAutospacing="0" w:after="0" w:afterAutospacing="0"/>
        <w:ind w:firstLine="567"/>
        <w:jc w:val="both"/>
        <w:rPr>
          <w:sz w:val="16"/>
          <w:szCs w:val="16"/>
        </w:rPr>
      </w:pPr>
      <w:r w:rsidRPr="00184F23">
        <w:rPr>
          <w:sz w:val="16"/>
          <w:szCs w:val="16"/>
        </w:rPr>
        <w:t xml:space="preserve">Одним із таких реквізитів є електронний </w:t>
      </w:r>
      <w:proofErr w:type="gramStart"/>
      <w:r w:rsidRPr="00184F23">
        <w:rPr>
          <w:sz w:val="16"/>
          <w:szCs w:val="16"/>
        </w:rPr>
        <w:t>п</w:t>
      </w:r>
      <w:proofErr w:type="gramEnd"/>
      <w:r w:rsidRPr="00184F23">
        <w:rPr>
          <w:sz w:val="16"/>
          <w:szCs w:val="16"/>
        </w:rPr>
        <w:t xml:space="preserve">ідпис, який використовується для ідентифікації автора та/або підписувача електронного документа іншими суб’єктами електронного документообігу. Накладання електронного </w:t>
      </w:r>
      <w:proofErr w:type="gramStart"/>
      <w:r w:rsidRPr="00184F23">
        <w:rPr>
          <w:sz w:val="16"/>
          <w:szCs w:val="16"/>
        </w:rPr>
        <w:t>п</w:t>
      </w:r>
      <w:proofErr w:type="gramEnd"/>
      <w:r w:rsidRPr="00184F23">
        <w:rPr>
          <w:sz w:val="16"/>
          <w:szCs w:val="16"/>
        </w:rPr>
        <w:t>ідпису, прирівняного до власноручного підпису відповідно до Закону № 2155, завершує порядок створення електронного документа.</w:t>
      </w:r>
    </w:p>
    <w:p w:rsidR="00184F23" w:rsidRPr="002F7B33" w:rsidRDefault="00184F23" w:rsidP="00184F23">
      <w:pPr>
        <w:pStyle w:val="a3"/>
        <w:spacing w:before="0" w:beforeAutospacing="0" w:after="0" w:afterAutospacing="0"/>
        <w:ind w:firstLine="567"/>
        <w:jc w:val="both"/>
        <w:rPr>
          <w:sz w:val="16"/>
          <w:szCs w:val="16"/>
        </w:rPr>
      </w:pPr>
      <w:r w:rsidRPr="00184F23">
        <w:rPr>
          <w:sz w:val="16"/>
          <w:szCs w:val="16"/>
        </w:rPr>
        <w:t>Таким чином, контролююча особа зобов’язана подати до контролюючого органу копії фінансової звітност</w:t>
      </w:r>
      <w:proofErr w:type="gramStart"/>
      <w:r w:rsidRPr="00184F23">
        <w:rPr>
          <w:sz w:val="16"/>
          <w:szCs w:val="16"/>
        </w:rPr>
        <w:t>і К</w:t>
      </w:r>
      <w:proofErr w:type="gramEnd"/>
      <w:r w:rsidRPr="00184F23">
        <w:rPr>
          <w:sz w:val="16"/>
          <w:szCs w:val="16"/>
        </w:rPr>
        <w:t>ІК завірені відповідно до вимог пункту 5.26 Національного стандарту «Вимоги до оформлювання документів» (ДСТУ 4163:2020) разом зі Звітом засобами електронного зв’язку в електронній формі з дотриманням вимог закону щодо електронного документообігу та кваліфікованого електронного підпису та такий документ матиме юридичну сил, вважатиметься належним чином завіреним, оскільки особа, яка накладає електронний цифровий підпис, засвідчує достовірність інформації, що міститься в електронному документі, зокрема, у фінансовій звітност</w:t>
      </w:r>
      <w:proofErr w:type="gramStart"/>
      <w:r w:rsidRPr="00184F23">
        <w:rPr>
          <w:sz w:val="16"/>
          <w:szCs w:val="16"/>
        </w:rPr>
        <w:t>і К</w:t>
      </w:r>
      <w:proofErr w:type="gramEnd"/>
      <w:r w:rsidRPr="00184F23">
        <w:rPr>
          <w:sz w:val="16"/>
          <w:szCs w:val="16"/>
        </w:rPr>
        <w:t>ІК.</w:t>
      </w:r>
    </w:p>
    <w:p w:rsidR="005E6B50" w:rsidRPr="002F7B33" w:rsidRDefault="005E6B50" w:rsidP="00184F23">
      <w:pPr>
        <w:pStyle w:val="a3"/>
        <w:spacing w:before="0" w:beforeAutospacing="0" w:after="0" w:afterAutospacing="0"/>
        <w:ind w:firstLine="567"/>
        <w:jc w:val="both"/>
        <w:rPr>
          <w:sz w:val="16"/>
          <w:szCs w:val="16"/>
        </w:rPr>
      </w:pPr>
    </w:p>
    <w:p w:rsidR="00566433" w:rsidRPr="00566433" w:rsidRDefault="00566433" w:rsidP="005664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66433">
        <w:rPr>
          <w:rFonts w:ascii="Times New Roman" w:eastAsia="Times New Roman" w:hAnsi="Times New Roman" w:cs="Times New Roman"/>
          <w:b/>
          <w:bCs/>
          <w:kern w:val="36"/>
          <w:sz w:val="16"/>
          <w:szCs w:val="16"/>
          <w:lang w:eastAsia="ru-RU"/>
        </w:rPr>
        <w:t>Щодо нарахування та сплати окремих податкі</w:t>
      </w:r>
      <w:proofErr w:type="gramStart"/>
      <w:r w:rsidRPr="00566433">
        <w:rPr>
          <w:rFonts w:ascii="Times New Roman" w:eastAsia="Times New Roman" w:hAnsi="Times New Roman" w:cs="Times New Roman"/>
          <w:b/>
          <w:bCs/>
          <w:kern w:val="36"/>
          <w:sz w:val="16"/>
          <w:szCs w:val="16"/>
          <w:lang w:eastAsia="ru-RU"/>
        </w:rPr>
        <w:t>в</w:t>
      </w:r>
      <w:proofErr w:type="gramEnd"/>
      <w:r w:rsidRPr="00566433">
        <w:rPr>
          <w:rFonts w:ascii="Times New Roman" w:eastAsia="Times New Roman" w:hAnsi="Times New Roman" w:cs="Times New Roman"/>
          <w:b/>
          <w:bCs/>
          <w:kern w:val="36"/>
          <w:sz w:val="16"/>
          <w:szCs w:val="16"/>
          <w:lang w:eastAsia="ru-RU"/>
        </w:rPr>
        <w:t xml:space="preserve"> за об’єкти оподаткування, які заходяться на територіях активних бойових дій, на яких функціонують державні електронні інформаційні ресурси</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Головне управління ДПС у Дніпропетровській області звертає увагу, що Міністерством фінансів України розглянуто лист</w:t>
      </w:r>
      <w:proofErr w:type="gramStart"/>
      <w:r w:rsidRPr="00566433">
        <w:rPr>
          <w:sz w:val="16"/>
          <w:szCs w:val="16"/>
        </w:rPr>
        <w:t xml:space="preserve"> Д</w:t>
      </w:r>
      <w:proofErr w:type="gramEnd"/>
      <w:r w:rsidRPr="00566433">
        <w:rPr>
          <w:sz w:val="16"/>
          <w:szCs w:val="16"/>
        </w:rPr>
        <w:t>ержавної податкової служби України щодо погодження позиції ДПС стосовно нарахування та сплати окремих податків за об’єкти оподаткування, які заходяться на територіях активних бойових дій, на яких функціонують державні електронні інформаційні ресурси і листом від 04.09.2023 № 1848/4/99-00-04-01-04-04 повідомлено наступне.</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Позиція ДПС полягає в тому, що оскільки дати початку бойових дій для територій активних бойових дій, на яких функціонують державні електронні інформаційні ресурси (</w:t>
      </w:r>
      <w:proofErr w:type="gramStart"/>
      <w:r w:rsidRPr="00566433">
        <w:rPr>
          <w:sz w:val="16"/>
          <w:szCs w:val="16"/>
        </w:rPr>
        <w:t>п</w:t>
      </w:r>
      <w:proofErr w:type="gramEnd"/>
      <w:r w:rsidRPr="00566433">
        <w:rPr>
          <w:sz w:val="16"/>
          <w:szCs w:val="16"/>
        </w:rPr>
        <w:t xml:space="preserve">ідрозділ 3 розділу І Переліку територій, на яких ведуться (велися) бойові дії або тимчасово окупованих російською федерацією, затвердженого наказом Мінреінтеграції від </w:t>
      </w:r>
      <w:proofErr w:type="gramStart"/>
      <w:r w:rsidRPr="00566433">
        <w:rPr>
          <w:sz w:val="16"/>
          <w:szCs w:val="16"/>
        </w:rPr>
        <w:t>22.12.2022 № 309) визначені 2023 роком, то платники окремих податків за об’єкти оподаткування, які розташовані на цих територіях, не нараховують та не сплачують плату за землю, екологічний податок та податок на нерухоме майно, відмінне від земельної ділянки, з дати початку бойових дій до завершення на відповідній території активних бойових</w:t>
      </w:r>
      <w:proofErr w:type="gramEnd"/>
      <w:r w:rsidRPr="00566433">
        <w:rPr>
          <w:sz w:val="16"/>
          <w:szCs w:val="16"/>
        </w:rPr>
        <w:t xml:space="preserve"> дій.</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 xml:space="preserve">Однак вважаємо, що застосовувати особливості оподаткування окремими податками, визначені Податковим кодексом України (далі – Кодекс) до територій активних бойових дій, на яких функціонують державні електронні інформаційні ресурси, визначені </w:t>
      </w:r>
      <w:proofErr w:type="gramStart"/>
      <w:r w:rsidRPr="00566433">
        <w:rPr>
          <w:sz w:val="16"/>
          <w:szCs w:val="16"/>
        </w:rPr>
        <w:t>п</w:t>
      </w:r>
      <w:proofErr w:type="gramEnd"/>
      <w:r w:rsidRPr="00566433">
        <w:rPr>
          <w:sz w:val="16"/>
          <w:szCs w:val="16"/>
        </w:rPr>
        <w:t>ідрозділом 3 розділу І Переліку територій, на яких ведуться (велися) бойові дії або тимчасово окупованих російською федерацією, затвердженого наказом Мінреінтеграції від 22.12.2022 № 309 (далі – наказ № 309) є некоректним виходячи з наступного.</w:t>
      </w:r>
    </w:p>
    <w:p w:rsidR="00566433" w:rsidRPr="00566433" w:rsidRDefault="00566433" w:rsidP="00566433">
      <w:pPr>
        <w:pStyle w:val="a3"/>
        <w:spacing w:before="0" w:beforeAutospacing="0" w:after="0" w:afterAutospacing="0"/>
        <w:ind w:firstLine="567"/>
        <w:jc w:val="both"/>
        <w:rPr>
          <w:sz w:val="16"/>
          <w:szCs w:val="16"/>
        </w:rPr>
      </w:pPr>
      <w:proofErr w:type="gramStart"/>
      <w:r w:rsidRPr="00566433">
        <w:rPr>
          <w:sz w:val="16"/>
          <w:szCs w:val="16"/>
        </w:rPr>
        <w:t>П</w:t>
      </w:r>
      <w:proofErr w:type="gramEnd"/>
      <w:r w:rsidRPr="00566433">
        <w:rPr>
          <w:sz w:val="16"/>
          <w:szCs w:val="16"/>
        </w:rPr>
        <w:t xml:space="preserve">ідпунктами 69.14, 69.16 та 69.22 пункту 69 підрозділу 10 розділу ХХ «Перехідні положення» Кодексу надано право платникам плати за землю, екологічного податку та податку на нерухоме майно, відмінне від земельної ділянки, не нараховувати та не сплачувати податкові зобов’язання з цих податків по об’єктах, що розташовані на територіях активних бойових дій або на тимчасово окупованих російською федерацією територіях України, тобто без зазначення додаткових критеріїв, як то функціонування чи відсутність державних електронних інформаційних ресурсів на </w:t>
      </w:r>
      <w:proofErr w:type="gramStart"/>
      <w:r w:rsidRPr="00566433">
        <w:rPr>
          <w:sz w:val="16"/>
          <w:szCs w:val="16"/>
        </w:rPr>
        <w:t>таких</w:t>
      </w:r>
      <w:proofErr w:type="gramEnd"/>
      <w:r w:rsidRPr="00566433">
        <w:rPr>
          <w:sz w:val="16"/>
          <w:szCs w:val="16"/>
        </w:rPr>
        <w:t xml:space="preserve"> територіях.</w:t>
      </w:r>
    </w:p>
    <w:p w:rsidR="00566433" w:rsidRPr="00566433" w:rsidRDefault="00566433" w:rsidP="00566433">
      <w:pPr>
        <w:pStyle w:val="a3"/>
        <w:spacing w:before="0" w:beforeAutospacing="0" w:after="0" w:afterAutospacing="0"/>
        <w:ind w:firstLine="567"/>
        <w:jc w:val="both"/>
        <w:rPr>
          <w:sz w:val="16"/>
          <w:szCs w:val="16"/>
        </w:rPr>
      </w:pPr>
      <w:proofErr w:type="gramStart"/>
      <w:r w:rsidRPr="00566433">
        <w:rPr>
          <w:sz w:val="16"/>
          <w:szCs w:val="16"/>
        </w:rPr>
        <w:t>При цьому починаючи з 1 січня 2023 року вищезазначені податки не нараховуються та не сплачуються за період з першого числа місяця, в якому було визначено щодо відповідних територій дату початку активних бойових дій або тимчасової окупації до останнього числа місяця, у якому завершено бойові дії або тимчасову окупацію на відпов</w:t>
      </w:r>
      <w:proofErr w:type="gramEnd"/>
      <w:r w:rsidRPr="00566433">
        <w:rPr>
          <w:sz w:val="16"/>
          <w:szCs w:val="16"/>
        </w:rPr>
        <w:t>ідній територій.</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Постановою Кабінету Міні</w:t>
      </w:r>
      <w:proofErr w:type="gramStart"/>
      <w:r w:rsidRPr="00566433">
        <w:rPr>
          <w:sz w:val="16"/>
          <w:szCs w:val="16"/>
        </w:rPr>
        <w:t>стр</w:t>
      </w:r>
      <w:proofErr w:type="gramEnd"/>
      <w:r w:rsidRPr="00566433">
        <w:rPr>
          <w:sz w:val="16"/>
          <w:szCs w:val="16"/>
        </w:rPr>
        <w:t>ів України від 06.12.2022 № 1364 (далі – постанова № 1364) визначено деякі питання формування переліку територій, на яких ведуться (велися) бойові дії або тимчасово окупованих російською федерацією (далі – Перелік територій).</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lastRenderedPageBreak/>
        <w:t>При цьому постановою № 1364 визначено, що до територій, на яких ведуться (велися) бойові дії, включаються території можливих бойових дій, території активних бойових дій та території активних бойових дій, на яких функціонують державні електронні інформаційні ресурси.</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Тобто території активних бойових дій, на яких функціонують державні електронні інформаційні ресурси є однією із складових Переліку територій.</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Така категорія запроваджена з метою забезпечення відновлення роботи інформаційних, інформаційно-комунікаційних, електронних комунікаційних систем та публічних електронних реє</w:t>
      </w:r>
      <w:proofErr w:type="gramStart"/>
      <w:r w:rsidRPr="00566433">
        <w:rPr>
          <w:sz w:val="16"/>
          <w:szCs w:val="16"/>
        </w:rPr>
        <w:t>стр</w:t>
      </w:r>
      <w:proofErr w:type="gramEnd"/>
      <w:r w:rsidRPr="00566433">
        <w:rPr>
          <w:sz w:val="16"/>
          <w:szCs w:val="16"/>
        </w:rPr>
        <w:t>ів до визначення дати завершення бойових дій або тимчасової окупації певної адміністративно-територіальної одиниці, тобто на таких територіях дозволено діяльність користувачів реєстрів, а їхні мешканці отримають доступ до адміністративних послуг та нотаріальних дій.</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 xml:space="preserve">Таким чином, </w:t>
      </w:r>
      <w:proofErr w:type="gramStart"/>
      <w:r w:rsidRPr="00566433">
        <w:rPr>
          <w:sz w:val="16"/>
          <w:szCs w:val="16"/>
        </w:rPr>
        <w:t>п</w:t>
      </w:r>
      <w:proofErr w:type="gramEnd"/>
      <w:r w:rsidRPr="00566433">
        <w:rPr>
          <w:sz w:val="16"/>
          <w:szCs w:val="16"/>
        </w:rPr>
        <w:t>ідрозділ 3 розділу І Переліку територій, затвердженого наказом № 309, застосовується для цілей пов’язаних з наданням певних послуг і не стосується особливостей оподаткування.</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 xml:space="preserve">При цьому зазначаємо, що дати початку бойових дій, встановлені у </w:t>
      </w:r>
      <w:proofErr w:type="gramStart"/>
      <w:r w:rsidRPr="00566433">
        <w:rPr>
          <w:sz w:val="16"/>
          <w:szCs w:val="16"/>
        </w:rPr>
        <w:t>п</w:t>
      </w:r>
      <w:proofErr w:type="gramEnd"/>
      <w:r w:rsidRPr="00566433">
        <w:rPr>
          <w:sz w:val="16"/>
          <w:szCs w:val="16"/>
        </w:rPr>
        <w:t xml:space="preserve">ідрозділі 3 розділу І Переліку територій для територій активних бойових дій, на яких функціонують державні електронні інформаційні ресурси, визначені 2023 роком, що не співпадає з датами початку бойових дій, визначених у підрозділі 2 розділу І Переліку територій для територій активних бойових дій. До того ж до </w:t>
      </w:r>
      <w:proofErr w:type="gramStart"/>
      <w:r w:rsidRPr="00566433">
        <w:rPr>
          <w:sz w:val="16"/>
          <w:szCs w:val="16"/>
        </w:rPr>
        <w:t>п</w:t>
      </w:r>
      <w:proofErr w:type="gramEnd"/>
      <w:r w:rsidRPr="00566433">
        <w:rPr>
          <w:sz w:val="16"/>
          <w:szCs w:val="16"/>
        </w:rPr>
        <w:t>ідрозділу 3 розділу І Переліку територій включені і окремі територіальні громади, які відносяться до територій можливих бойових дій і знаходяться у підрозділі 1розділу І Переліку територій.</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 xml:space="preserve">У зв’язку з цим, вважаємо, що для цілей оподаткування слід застосовувати </w:t>
      </w:r>
      <w:proofErr w:type="gramStart"/>
      <w:r w:rsidRPr="00566433">
        <w:rPr>
          <w:sz w:val="16"/>
          <w:szCs w:val="16"/>
        </w:rPr>
        <w:t>п</w:t>
      </w:r>
      <w:proofErr w:type="gramEnd"/>
      <w:r w:rsidRPr="00566433">
        <w:rPr>
          <w:sz w:val="16"/>
          <w:szCs w:val="16"/>
        </w:rPr>
        <w:t>ідрозділ 2 розділу І Переліку територій і поширювати особливості оподаткування, встановлені Кодексом, на об’єкти, які розташовані на адміністративно-територіальних одиницях, які включені саме до цього підрозділу та застосовувати дати початку і закінчення бойових дій, які зазначені в ньому.</w:t>
      </w:r>
    </w:p>
    <w:p w:rsidR="00744256" w:rsidRPr="00566433" w:rsidRDefault="00744256" w:rsidP="00566433">
      <w:pPr>
        <w:pStyle w:val="a3"/>
        <w:spacing w:before="0" w:beforeAutospacing="0" w:after="0" w:afterAutospacing="0"/>
        <w:ind w:firstLine="567"/>
        <w:jc w:val="both"/>
        <w:rPr>
          <w:sz w:val="16"/>
          <w:szCs w:val="16"/>
        </w:rPr>
      </w:pPr>
    </w:p>
    <w:p w:rsidR="00566433" w:rsidRPr="00566433" w:rsidRDefault="00566433" w:rsidP="005664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66433">
        <w:rPr>
          <w:rFonts w:ascii="Times New Roman" w:eastAsia="Times New Roman" w:hAnsi="Times New Roman" w:cs="Times New Roman"/>
          <w:b/>
          <w:bCs/>
          <w:kern w:val="36"/>
          <w:sz w:val="16"/>
          <w:szCs w:val="16"/>
          <w:lang w:eastAsia="ru-RU"/>
        </w:rPr>
        <w:t xml:space="preserve">Податок на нерухоме майно: фізичні особи поповнили місцеві бюджети Дніпропетровщини на понад 19,7 </w:t>
      </w:r>
      <w:proofErr w:type="gramStart"/>
      <w:r w:rsidRPr="00566433">
        <w:rPr>
          <w:rFonts w:ascii="Times New Roman" w:eastAsia="Times New Roman" w:hAnsi="Times New Roman" w:cs="Times New Roman"/>
          <w:b/>
          <w:bCs/>
          <w:kern w:val="36"/>
          <w:sz w:val="16"/>
          <w:szCs w:val="16"/>
          <w:lang w:eastAsia="ru-RU"/>
        </w:rPr>
        <w:t>млн</w:t>
      </w:r>
      <w:proofErr w:type="gramEnd"/>
      <w:r w:rsidRPr="00566433">
        <w:rPr>
          <w:rFonts w:ascii="Times New Roman" w:eastAsia="Times New Roman" w:hAnsi="Times New Roman" w:cs="Times New Roman"/>
          <w:b/>
          <w:bCs/>
          <w:kern w:val="36"/>
          <w:sz w:val="16"/>
          <w:szCs w:val="16"/>
          <w:lang w:eastAsia="ru-RU"/>
        </w:rPr>
        <w:t xml:space="preserve"> гривень</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 xml:space="preserve">Протягом січня 2024 року фізичні особи спрямували до місцевих бюджетів Дніпропетровської області понад 19,7 </w:t>
      </w:r>
      <w:proofErr w:type="gramStart"/>
      <w:r w:rsidRPr="00566433">
        <w:rPr>
          <w:sz w:val="16"/>
          <w:szCs w:val="16"/>
        </w:rPr>
        <w:t>млн</w:t>
      </w:r>
      <w:proofErr w:type="gramEnd"/>
      <w:r w:rsidRPr="00566433">
        <w:rPr>
          <w:sz w:val="16"/>
          <w:szCs w:val="16"/>
        </w:rPr>
        <w:t xml:space="preserve"> грн податку на нерухоме майно, відмінне від земельної ділянки, що майже на 10,0 млн грн, або на 102,2 відс. більше ніж у січні 2023 року.</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Нагадуємо, що серві</w:t>
      </w:r>
      <w:proofErr w:type="gramStart"/>
      <w:r w:rsidRPr="00566433">
        <w:rPr>
          <w:sz w:val="16"/>
          <w:szCs w:val="16"/>
        </w:rPr>
        <w:t>с</w:t>
      </w:r>
      <w:proofErr w:type="gramEnd"/>
      <w:r w:rsidRPr="00566433">
        <w:rPr>
          <w:sz w:val="16"/>
          <w:szCs w:val="16"/>
        </w:rPr>
        <w:t xml:space="preserve"> «</w:t>
      </w:r>
      <w:proofErr w:type="gramStart"/>
      <w:r w:rsidRPr="00566433">
        <w:rPr>
          <w:sz w:val="16"/>
          <w:szCs w:val="16"/>
        </w:rPr>
        <w:t>Калькулятор</w:t>
      </w:r>
      <w:proofErr w:type="gramEnd"/>
      <w:r w:rsidRPr="00566433">
        <w:rPr>
          <w:sz w:val="16"/>
          <w:szCs w:val="16"/>
        </w:rPr>
        <w:t xml:space="preserve"> податку на майно», розроблений ДПС України надає можливість громадянам самостійно здійснювати на вебпорталі ДПС розрахунок сум податку на нерухоме майно, відмінне від земельної ділянки, та плати за землю з фізичних осіб.</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 xml:space="preserve">Крім того, сервіс сприяє </w:t>
      </w:r>
      <w:proofErr w:type="gramStart"/>
      <w:r w:rsidRPr="00566433">
        <w:rPr>
          <w:sz w:val="16"/>
          <w:szCs w:val="16"/>
        </w:rPr>
        <w:t>п</w:t>
      </w:r>
      <w:proofErr w:type="gramEnd"/>
      <w:r w:rsidRPr="00566433">
        <w:rPr>
          <w:sz w:val="16"/>
          <w:szCs w:val="16"/>
        </w:rPr>
        <w:t>ідвищенню обізнаності громадян та якості сплати податку на нерухоме майно. </w:t>
      </w:r>
    </w:p>
    <w:p w:rsidR="00566433" w:rsidRPr="002F7B33" w:rsidRDefault="00566433" w:rsidP="00566433">
      <w:pPr>
        <w:pStyle w:val="a3"/>
        <w:spacing w:before="0" w:beforeAutospacing="0" w:after="0" w:afterAutospacing="0"/>
        <w:ind w:firstLine="567"/>
        <w:jc w:val="both"/>
        <w:rPr>
          <w:sz w:val="16"/>
          <w:szCs w:val="16"/>
        </w:rPr>
      </w:pPr>
      <w:r w:rsidRPr="00566433">
        <w:rPr>
          <w:sz w:val="16"/>
          <w:szCs w:val="16"/>
        </w:rPr>
        <w:t>«Калькулятор податку на майно» розміщено на вебпортал</w:t>
      </w:r>
      <w:proofErr w:type="gramStart"/>
      <w:r w:rsidRPr="00566433">
        <w:rPr>
          <w:sz w:val="16"/>
          <w:szCs w:val="16"/>
        </w:rPr>
        <w:t>і Д</w:t>
      </w:r>
      <w:proofErr w:type="gramEnd"/>
      <w:r w:rsidRPr="00566433">
        <w:rPr>
          <w:sz w:val="16"/>
          <w:szCs w:val="16"/>
        </w:rPr>
        <w:t>ержавної податкової служби України (</w:t>
      </w:r>
      <w:hyperlink r:id="rId24" w:history="1">
        <w:r w:rsidRPr="00566433">
          <w:rPr>
            <w:sz w:val="16"/>
            <w:szCs w:val="16"/>
          </w:rPr>
          <w:t>https://tax.gov.ua</w:t>
        </w:r>
      </w:hyperlink>
      <w:r w:rsidRPr="00566433">
        <w:rPr>
          <w:sz w:val="16"/>
          <w:szCs w:val="16"/>
        </w:rPr>
        <w:t>) у блоці «Е-СЕРВІСИ».</w:t>
      </w:r>
    </w:p>
    <w:p w:rsidR="005E6B50" w:rsidRPr="002F7B33" w:rsidRDefault="005E6B50" w:rsidP="00566433">
      <w:pPr>
        <w:pStyle w:val="a3"/>
        <w:spacing w:before="0" w:beforeAutospacing="0" w:after="0" w:afterAutospacing="0"/>
        <w:ind w:firstLine="567"/>
        <w:jc w:val="both"/>
        <w:rPr>
          <w:sz w:val="16"/>
          <w:szCs w:val="16"/>
        </w:rPr>
      </w:pPr>
    </w:p>
    <w:p w:rsidR="00566433" w:rsidRPr="00566433" w:rsidRDefault="00566433" w:rsidP="005664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66433">
        <w:rPr>
          <w:rFonts w:ascii="Times New Roman" w:eastAsia="Times New Roman" w:hAnsi="Times New Roman" w:cs="Times New Roman"/>
          <w:b/>
          <w:bCs/>
          <w:kern w:val="36"/>
          <w:sz w:val="16"/>
          <w:szCs w:val="16"/>
          <w:lang w:eastAsia="ru-RU"/>
        </w:rPr>
        <w:t>Чим ві</w:t>
      </w:r>
      <w:proofErr w:type="gramStart"/>
      <w:r w:rsidRPr="00566433">
        <w:rPr>
          <w:rFonts w:ascii="Times New Roman" w:eastAsia="Times New Roman" w:hAnsi="Times New Roman" w:cs="Times New Roman"/>
          <w:b/>
          <w:bCs/>
          <w:kern w:val="36"/>
          <w:sz w:val="16"/>
          <w:szCs w:val="16"/>
          <w:lang w:eastAsia="ru-RU"/>
        </w:rPr>
        <w:t>др</w:t>
      </w:r>
      <w:proofErr w:type="gramEnd"/>
      <w:r w:rsidRPr="00566433">
        <w:rPr>
          <w:rFonts w:ascii="Times New Roman" w:eastAsia="Times New Roman" w:hAnsi="Times New Roman" w:cs="Times New Roman"/>
          <w:b/>
          <w:bCs/>
          <w:kern w:val="36"/>
          <w:sz w:val="16"/>
          <w:szCs w:val="16"/>
          <w:lang w:eastAsia="ru-RU"/>
        </w:rPr>
        <w:t>ізняються трудовий та цивільно-правовий договори</w:t>
      </w:r>
    </w:p>
    <w:p w:rsidR="00566433" w:rsidRPr="00566433" w:rsidRDefault="00667484" w:rsidP="00566433">
      <w:pPr>
        <w:pStyle w:val="a3"/>
        <w:spacing w:before="0" w:beforeAutospacing="0" w:after="0" w:afterAutospacing="0"/>
        <w:ind w:firstLine="567"/>
        <w:jc w:val="both"/>
        <w:rPr>
          <w:sz w:val="16"/>
          <w:szCs w:val="16"/>
        </w:rPr>
      </w:pPr>
      <w:proofErr w:type="gramStart"/>
      <w:r w:rsidRPr="00ED4560">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ED4560">
        <w:rPr>
          <w:sz w:val="16"/>
          <w:szCs w:val="16"/>
        </w:rPr>
        <w:t xml:space="preserve"> Нікопольської, Марганецької, Томаківської державних податкових інспекцій та ДПІ у м</w:t>
      </w:r>
      <w:proofErr w:type="gramStart"/>
      <w:r w:rsidRPr="00ED4560">
        <w:rPr>
          <w:sz w:val="16"/>
          <w:szCs w:val="16"/>
        </w:rPr>
        <w:t>.П</w:t>
      </w:r>
      <w:proofErr w:type="gramEnd"/>
      <w:r w:rsidRPr="00ED4560">
        <w:rPr>
          <w:sz w:val="16"/>
          <w:szCs w:val="16"/>
        </w:rPr>
        <w:t xml:space="preserve">окрові) </w:t>
      </w:r>
      <w:r w:rsidR="00566433" w:rsidRPr="00566433">
        <w:rPr>
          <w:sz w:val="16"/>
          <w:szCs w:val="16"/>
        </w:rPr>
        <w:t>повідомляє.</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Трудовий догові</w:t>
      </w:r>
      <w:proofErr w:type="gramStart"/>
      <w:r w:rsidRPr="00566433">
        <w:rPr>
          <w:sz w:val="16"/>
          <w:szCs w:val="16"/>
        </w:rPr>
        <w:t>р</w:t>
      </w:r>
      <w:proofErr w:type="gramEnd"/>
      <w:r w:rsidRPr="00566433">
        <w:rPr>
          <w:sz w:val="16"/>
          <w:szCs w:val="16"/>
        </w:rPr>
        <w:t xml:space="preserve"> – це угода між найманим працівником і роботодавцем. Останнім може бути компанія, ФОП і навіть фізична особа, яка найма</w:t>
      </w:r>
      <w:proofErr w:type="gramStart"/>
      <w:r w:rsidRPr="00566433">
        <w:rPr>
          <w:sz w:val="16"/>
          <w:szCs w:val="16"/>
        </w:rPr>
        <w:t>є,</w:t>
      </w:r>
      <w:proofErr w:type="gramEnd"/>
      <w:r w:rsidRPr="00566433">
        <w:rPr>
          <w:sz w:val="16"/>
          <w:szCs w:val="16"/>
        </w:rPr>
        <w:t xml:space="preserve"> наприклад,  водія або няню.</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За трудовим договором ви зобов’язуєтеся виконувати роботу, зазначену в договорі, а роботодавець – виплачувати за це заробітну плату й забезпечувати гідні й безпечні умови праці, передбачені законодавством про працю. Вам мають надати робоче місце, обладнання, засоби індиві</w:t>
      </w:r>
      <w:proofErr w:type="gramStart"/>
      <w:r w:rsidRPr="00566433">
        <w:rPr>
          <w:sz w:val="16"/>
          <w:szCs w:val="16"/>
        </w:rPr>
        <w:t>дуального</w:t>
      </w:r>
      <w:proofErr w:type="gramEnd"/>
      <w:r w:rsidRPr="00566433">
        <w:rPr>
          <w:sz w:val="16"/>
          <w:szCs w:val="16"/>
        </w:rPr>
        <w:t xml:space="preserve"> захисту тощо.</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Важливо! Трудовий догові</w:t>
      </w:r>
      <w:proofErr w:type="gramStart"/>
      <w:r w:rsidRPr="00566433">
        <w:rPr>
          <w:sz w:val="16"/>
          <w:szCs w:val="16"/>
        </w:rPr>
        <w:t>р</w:t>
      </w:r>
      <w:proofErr w:type="gramEnd"/>
      <w:r w:rsidRPr="00566433">
        <w:rPr>
          <w:sz w:val="16"/>
          <w:szCs w:val="16"/>
        </w:rPr>
        <w:t xml:space="preserve"> регулює процес виконання роботи за певною спеціальністю, кваліфікацією чи посадою, а також вимагає дотримання правил внутрішнього трудового розпорядку.</w:t>
      </w:r>
    </w:p>
    <w:p w:rsidR="00566433" w:rsidRPr="00566433" w:rsidRDefault="00566433" w:rsidP="00566433">
      <w:pPr>
        <w:pStyle w:val="a3"/>
        <w:spacing w:before="0" w:beforeAutospacing="0" w:after="0" w:afterAutospacing="0"/>
        <w:ind w:firstLine="567"/>
        <w:jc w:val="both"/>
        <w:rPr>
          <w:sz w:val="16"/>
          <w:szCs w:val="16"/>
        </w:rPr>
      </w:pPr>
      <w:proofErr w:type="gramStart"/>
      <w:r w:rsidRPr="00566433">
        <w:rPr>
          <w:sz w:val="16"/>
          <w:szCs w:val="16"/>
        </w:rPr>
        <w:t>З</w:t>
      </w:r>
      <w:proofErr w:type="gramEnd"/>
      <w:r w:rsidRPr="00566433">
        <w:rPr>
          <w:sz w:val="16"/>
          <w:szCs w:val="16"/>
        </w:rPr>
        <w:t xml:space="preserve"> одного боку, найманий працівник залежить від роботодавця. Якщо ви хочете взяти відпустку, залишитися вдома за сімейними обставинами, </w:t>
      </w:r>
      <w:proofErr w:type="gramStart"/>
      <w:r w:rsidRPr="00566433">
        <w:rPr>
          <w:sz w:val="16"/>
          <w:szCs w:val="16"/>
        </w:rPr>
        <w:t>п</w:t>
      </w:r>
      <w:proofErr w:type="gramEnd"/>
      <w:r w:rsidRPr="00566433">
        <w:rPr>
          <w:sz w:val="16"/>
          <w:szCs w:val="16"/>
        </w:rPr>
        <w:t>іти до лікаря протягом робочого дня — маєте отримати дозвіл керівника.</w:t>
      </w:r>
    </w:p>
    <w:p w:rsidR="00566433" w:rsidRPr="00566433" w:rsidRDefault="00566433" w:rsidP="00566433">
      <w:pPr>
        <w:pStyle w:val="a3"/>
        <w:spacing w:before="0" w:beforeAutospacing="0" w:after="0" w:afterAutospacing="0"/>
        <w:ind w:firstLine="567"/>
        <w:jc w:val="both"/>
        <w:rPr>
          <w:sz w:val="16"/>
          <w:szCs w:val="16"/>
        </w:rPr>
      </w:pPr>
      <w:proofErr w:type="gramStart"/>
      <w:r w:rsidRPr="00566433">
        <w:rPr>
          <w:sz w:val="16"/>
          <w:szCs w:val="16"/>
        </w:rPr>
        <w:t>З</w:t>
      </w:r>
      <w:proofErr w:type="gramEnd"/>
      <w:r w:rsidRPr="00566433">
        <w:rPr>
          <w:sz w:val="16"/>
          <w:szCs w:val="16"/>
        </w:rPr>
        <w:t xml:space="preserve"> іншого – працівник має низку соціальних і трудових гарантій:</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 регулярна оплата праці – щонайменше двічі на місяць;</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 нормований робочий час;</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 xml:space="preserve">- </w:t>
      </w:r>
      <w:proofErr w:type="gramStart"/>
      <w:r w:rsidRPr="00566433">
        <w:rPr>
          <w:sz w:val="16"/>
          <w:szCs w:val="16"/>
        </w:rPr>
        <w:t>л</w:t>
      </w:r>
      <w:proofErr w:type="gramEnd"/>
      <w:r w:rsidRPr="00566433">
        <w:rPr>
          <w:sz w:val="16"/>
          <w:szCs w:val="16"/>
        </w:rPr>
        <w:t>ікарняні;</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 оплачувані вихідні й відпустки;</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 захист від незаконного звільнення тощо.</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 xml:space="preserve">За цивільно-правовим договором (угодою) </w:t>
      </w:r>
      <w:proofErr w:type="gramStart"/>
      <w:r w:rsidRPr="00566433">
        <w:rPr>
          <w:sz w:val="16"/>
          <w:szCs w:val="16"/>
        </w:rPr>
        <w:t>нема</w:t>
      </w:r>
      <w:proofErr w:type="gramEnd"/>
      <w:r w:rsidRPr="00566433">
        <w:rPr>
          <w:sz w:val="16"/>
          <w:szCs w:val="16"/>
        </w:rPr>
        <w:t>є роботодавців і працівників. Є виконавець, який зобов’язується виконати певну роботу або надати послугу, і замовник, який приймає роботу й оплачує її.</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 xml:space="preserve">Такі взаємовідносини можуть укладатися </w:t>
      </w:r>
      <w:proofErr w:type="gramStart"/>
      <w:r w:rsidRPr="00566433">
        <w:rPr>
          <w:sz w:val="16"/>
          <w:szCs w:val="16"/>
        </w:rPr>
        <w:t>між</w:t>
      </w:r>
      <w:proofErr w:type="gramEnd"/>
      <w:r w:rsidRPr="00566433">
        <w:rPr>
          <w:sz w:val="16"/>
          <w:szCs w:val="16"/>
        </w:rPr>
        <w:t xml:space="preserve"> будь-якими юридичними або фізичними особами і регулюються Цивільним кодексом України. На них не поширюється дія </w:t>
      </w:r>
      <w:proofErr w:type="gramStart"/>
      <w:r w:rsidRPr="00566433">
        <w:rPr>
          <w:sz w:val="16"/>
          <w:szCs w:val="16"/>
        </w:rPr>
        <w:t>трудового</w:t>
      </w:r>
      <w:proofErr w:type="gramEnd"/>
      <w:r w:rsidRPr="00566433">
        <w:rPr>
          <w:sz w:val="16"/>
          <w:szCs w:val="16"/>
        </w:rPr>
        <w:t xml:space="preserve"> законодавства.</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 xml:space="preserve">Предметом договору є кінцевий результат, а не процес його досягнення. Обидві сторони – незалежні й </w:t>
      </w:r>
      <w:proofErr w:type="gramStart"/>
      <w:r w:rsidRPr="00566433">
        <w:rPr>
          <w:sz w:val="16"/>
          <w:szCs w:val="16"/>
        </w:rPr>
        <w:t>р</w:t>
      </w:r>
      <w:proofErr w:type="gramEnd"/>
      <w:r w:rsidRPr="00566433">
        <w:rPr>
          <w:sz w:val="16"/>
          <w:szCs w:val="16"/>
        </w:rPr>
        <w:t>івноправні. Замовник не має піклуватися про умови праці, надавати робоче місце й обладнання, оплачувати лікарняні. Виконавець самостійно організовує роботу і відповідає за її вчасне виконання.</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Розмі</w:t>
      </w:r>
      <w:proofErr w:type="gramStart"/>
      <w:r w:rsidRPr="00566433">
        <w:rPr>
          <w:sz w:val="16"/>
          <w:szCs w:val="16"/>
        </w:rPr>
        <w:t>р</w:t>
      </w:r>
      <w:proofErr w:type="gramEnd"/>
      <w:r w:rsidRPr="00566433">
        <w:rPr>
          <w:sz w:val="16"/>
          <w:szCs w:val="16"/>
        </w:rPr>
        <w:t xml:space="preserve"> винагороди й термін оплати визначаються угодою сторін, а не законодавством.</w:t>
      </w:r>
    </w:p>
    <w:p w:rsidR="00566433" w:rsidRPr="002F7B33" w:rsidRDefault="00566433" w:rsidP="00566433">
      <w:pPr>
        <w:pStyle w:val="a3"/>
        <w:spacing w:before="0" w:beforeAutospacing="0" w:after="0" w:afterAutospacing="0"/>
        <w:ind w:firstLine="567"/>
        <w:jc w:val="both"/>
        <w:rPr>
          <w:sz w:val="16"/>
          <w:szCs w:val="16"/>
        </w:rPr>
      </w:pPr>
      <w:r w:rsidRPr="00566433">
        <w:rPr>
          <w:sz w:val="16"/>
          <w:szCs w:val="16"/>
        </w:rPr>
        <w:t>Зазвичай цивільно-правовий догові</w:t>
      </w:r>
      <w:proofErr w:type="gramStart"/>
      <w:r w:rsidRPr="00566433">
        <w:rPr>
          <w:sz w:val="16"/>
          <w:szCs w:val="16"/>
        </w:rPr>
        <w:t>р</w:t>
      </w:r>
      <w:proofErr w:type="gramEnd"/>
      <w:r w:rsidRPr="00566433">
        <w:rPr>
          <w:sz w:val="16"/>
          <w:szCs w:val="16"/>
        </w:rPr>
        <w:t xml:space="preserve"> укладається для виконання разових, а не систематичних робіт.</w:t>
      </w:r>
    </w:p>
    <w:p w:rsidR="005E6B50" w:rsidRPr="002F7B33" w:rsidRDefault="005E6B50" w:rsidP="00566433">
      <w:pPr>
        <w:pStyle w:val="a3"/>
        <w:spacing w:before="0" w:beforeAutospacing="0" w:after="0" w:afterAutospacing="0"/>
        <w:ind w:firstLine="567"/>
        <w:jc w:val="both"/>
        <w:rPr>
          <w:sz w:val="16"/>
          <w:szCs w:val="16"/>
        </w:rPr>
      </w:pPr>
    </w:p>
    <w:p w:rsidR="00566433" w:rsidRPr="00744256" w:rsidRDefault="00566433" w:rsidP="005664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44256">
        <w:rPr>
          <w:rFonts w:ascii="Times New Roman" w:eastAsia="Times New Roman" w:hAnsi="Times New Roman" w:cs="Times New Roman"/>
          <w:b/>
          <w:bCs/>
          <w:kern w:val="36"/>
          <w:sz w:val="16"/>
          <w:szCs w:val="16"/>
          <w:lang w:eastAsia="ru-RU"/>
        </w:rPr>
        <w:t xml:space="preserve">За вироблені товари платники Дніпропетровщини спрямували у січні п. р. до загального фонду держбюджету понад 21,5 </w:t>
      </w:r>
      <w:proofErr w:type="gramStart"/>
      <w:r w:rsidRPr="00744256">
        <w:rPr>
          <w:rFonts w:ascii="Times New Roman" w:eastAsia="Times New Roman" w:hAnsi="Times New Roman" w:cs="Times New Roman"/>
          <w:b/>
          <w:bCs/>
          <w:kern w:val="36"/>
          <w:sz w:val="16"/>
          <w:szCs w:val="16"/>
          <w:lang w:eastAsia="ru-RU"/>
        </w:rPr>
        <w:t>млн</w:t>
      </w:r>
      <w:proofErr w:type="gramEnd"/>
      <w:r w:rsidRPr="00744256">
        <w:rPr>
          <w:rFonts w:ascii="Times New Roman" w:eastAsia="Times New Roman" w:hAnsi="Times New Roman" w:cs="Times New Roman"/>
          <w:b/>
          <w:bCs/>
          <w:kern w:val="36"/>
          <w:sz w:val="16"/>
          <w:szCs w:val="16"/>
          <w:lang w:eastAsia="ru-RU"/>
        </w:rPr>
        <w:t xml:space="preserve"> грн акцизного податку</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 xml:space="preserve">У січні 2024 року до загального фонду державного бюджету за вироблені товари від платників Дніпропетровщини надійшло понад 21,5 </w:t>
      </w:r>
      <w:proofErr w:type="gramStart"/>
      <w:r w:rsidRPr="00566433">
        <w:rPr>
          <w:sz w:val="16"/>
          <w:szCs w:val="16"/>
        </w:rPr>
        <w:t>млн</w:t>
      </w:r>
      <w:proofErr w:type="gramEnd"/>
      <w:r w:rsidRPr="00566433">
        <w:rPr>
          <w:sz w:val="16"/>
          <w:szCs w:val="16"/>
        </w:rPr>
        <w:t xml:space="preserve"> грн акцизного податку. У порівнянні з січнем 2023 року надходження збільшились майже на 9,4 </w:t>
      </w:r>
      <w:proofErr w:type="gramStart"/>
      <w:r w:rsidRPr="00566433">
        <w:rPr>
          <w:sz w:val="16"/>
          <w:szCs w:val="16"/>
        </w:rPr>
        <w:t>млн</w:t>
      </w:r>
      <w:proofErr w:type="gramEnd"/>
      <w:r w:rsidRPr="00566433">
        <w:rPr>
          <w:sz w:val="16"/>
          <w:szCs w:val="16"/>
        </w:rPr>
        <w:t xml:space="preserve"> грн, або на 77,6 відсотків. Про це повідомила в. о. начальника Головного управління ДПС у Дніпропетровській області Наталя Федаш.</w:t>
      </w:r>
    </w:p>
    <w:p w:rsidR="00566433" w:rsidRPr="00566433" w:rsidRDefault="00566433" w:rsidP="00566433">
      <w:pPr>
        <w:pStyle w:val="a3"/>
        <w:spacing w:before="0" w:beforeAutospacing="0" w:after="0" w:afterAutospacing="0"/>
        <w:ind w:firstLine="567"/>
        <w:jc w:val="both"/>
        <w:rPr>
          <w:sz w:val="16"/>
          <w:szCs w:val="16"/>
        </w:rPr>
      </w:pPr>
      <w:r w:rsidRPr="00566433">
        <w:rPr>
          <w:sz w:val="16"/>
          <w:szCs w:val="16"/>
        </w:rPr>
        <w:t xml:space="preserve">Очільниця податкової служби Дніпропетровщини висловила подяку платникам за результативну роботу та своєчасну сплату податків і звернула увагу, що наразі ринок </w:t>
      </w:r>
      <w:proofErr w:type="gramStart"/>
      <w:r w:rsidRPr="00566433">
        <w:rPr>
          <w:sz w:val="16"/>
          <w:szCs w:val="16"/>
        </w:rPr>
        <w:t>п</w:t>
      </w:r>
      <w:proofErr w:type="gramEnd"/>
      <w:r w:rsidRPr="00566433">
        <w:rPr>
          <w:sz w:val="16"/>
          <w:szCs w:val="16"/>
        </w:rPr>
        <w:t xml:space="preserve">ідакцизних товарів у фокусі уваги податкової служби. Економіка держави сьогодні потребує значної </w:t>
      </w:r>
      <w:proofErr w:type="gramStart"/>
      <w:r w:rsidRPr="00566433">
        <w:rPr>
          <w:sz w:val="16"/>
          <w:szCs w:val="16"/>
        </w:rPr>
        <w:t>п</w:t>
      </w:r>
      <w:proofErr w:type="gramEnd"/>
      <w:r w:rsidRPr="00566433">
        <w:rPr>
          <w:sz w:val="16"/>
          <w:szCs w:val="16"/>
        </w:rPr>
        <w:t>ідтримки і сумлінна сплата податків забезпечує таку фінансову підтримку. Виконання платниками норм податкового законодавства та відповідальне ставлення до наповнення бюджетів – запорука стабільної роботи економіки у непростих умовах.</w:t>
      </w:r>
    </w:p>
    <w:p w:rsidR="00566433" w:rsidRPr="002F7B33" w:rsidRDefault="00566433" w:rsidP="00566433">
      <w:pPr>
        <w:pStyle w:val="a3"/>
        <w:spacing w:before="0" w:beforeAutospacing="0" w:after="0" w:afterAutospacing="0"/>
        <w:ind w:firstLine="567"/>
        <w:jc w:val="both"/>
        <w:rPr>
          <w:sz w:val="16"/>
          <w:szCs w:val="16"/>
        </w:rPr>
      </w:pPr>
      <w:r w:rsidRPr="00566433">
        <w:rPr>
          <w:sz w:val="16"/>
          <w:szCs w:val="16"/>
        </w:rPr>
        <w:t>Не зупиняємось, працюємо далі!</w:t>
      </w:r>
    </w:p>
    <w:p w:rsidR="005E6B50" w:rsidRPr="002F7B33" w:rsidRDefault="005E6B50" w:rsidP="00566433">
      <w:pPr>
        <w:pStyle w:val="a3"/>
        <w:spacing w:before="0" w:beforeAutospacing="0" w:after="0" w:afterAutospacing="0"/>
        <w:ind w:firstLine="567"/>
        <w:jc w:val="both"/>
        <w:rPr>
          <w:sz w:val="16"/>
          <w:szCs w:val="16"/>
        </w:rPr>
      </w:pPr>
    </w:p>
    <w:p w:rsidR="00744256" w:rsidRPr="00744256" w:rsidRDefault="00744256" w:rsidP="00566433">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744256">
        <w:rPr>
          <w:rFonts w:ascii="Times New Roman" w:eastAsia="Times New Roman" w:hAnsi="Times New Roman" w:cs="Times New Roman"/>
          <w:b/>
          <w:bCs/>
          <w:kern w:val="36"/>
          <w:sz w:val="16"/>
          <w:szCs w:val="16"/>
          <w:lang w:eastAsia="ru-RU"/>
        </w:rPr>
        <w:lastRenderedPageBreak/>
        <w:t>Нікопольщина: в ЦНАПах запроваджено сервісне обслуговування платникі</w:t>
      </w:r>
      <w:proofErr w:type="gramStart"/>
      <w:r w:rsidRPr="00744256">
        <w:rPr>
          <w:rFonts w:ascii="Times New Roman" w:eastAsia="Times New Roman" w:hAnsi="Times New Roman" w:cs="Times New Roman"/>
          <w:b/>
          <w:bCs/>
          <w:kern w:val="36"/>
          <w:sz w:val="16"/>
          <w:szCs w:val="16"/>
          <w:lang w:eastAsia="ru-RU"/>
        </w:rPr>
        <w:t>в</w:t>
      </w:r>
      <w:proofErr w:type="gramEnd"/>
    </w:p>
    <w:p w:rsidR="00744256" w:rsidRPr="00566433" w:rsidRDefault="00744256" w:rsidP="00566433">
      <w:pPr>
        <w:pStyle w:val="a3"/>
        <w:spacing w:before="0" w:beforeAutospacing="0" w:after="0" w:afterAutospacing="0"/>
        <w:ind w:firstLine="567"/>
        <w:jc w:val="both"/>
        <w:rPr>
          <w:sz w:val="16"/>
          <w:szCs w:val="16"/>
        </w:rPr>
      </w:pPr>
      <w:proofErr w:type="gramStart"/>
      <w:r w:rsidRPr="00566433">
        <w:rPr>
          <w:sz w:val="16"/>
          <w:szCs w:val="16"/>
        </w:rPr>
        <w:t>В Центрах надання адміністративних послуг у Дніпропетровській області (далі – ЦНАП) для приймання відвідувачів та надання адміністративних послуг запроваджено чергування співробітників Головного управління ДПС у Дніпропетровській області (далі – ГУ ДПС).</w:t>
      </w:r>
      <w:proofErr w:type="gramEnd"/>
    </w:p>
    <w:p w:rsidR="00744256" w:rsidRPr="00566433" w:rsidRDefault="00744256" w:rsidP="00566433">
      <w:pPr>
        <w:pStyle w:val="a3"/>
        <w:spacing w:before="0" w:beforeAutospacing="0" w:after="0" w:afterAutospacing="0"/>
        <w:ind w:firstLine="567"/>
        <w:jc w:val="both"/>
        <w:rPr>
          <w:sz w:val="16"/>
          <w:szCs w:val="16"/>
        </w:rPr>
      </w:pPr>
      <w:r w:rsidRPr="00566433">
        <w:rPr>
          <w:sz w:val="16"/>
          <w:szCs w:val="16"/>
        </w:rPr>
        <w:t xml:space="preserve">Так, податківці протягом січня 2024 року, </w:t>
      </w:r>
      <w:proofErr w:type="gramStart"/>
      <w:r w:rsidRPr="00566433">
        <w:rPr>
          <w:sz w:val="16"/>
          <w:szCs w:val="16"/>
        </w:rPr>
        <w:t>у</w:t>
      </w:r>
      <w:proofErr w:type="gramEnd"/>
      <w:r w:rsidRPr="00566433">
        <w:rPr>
          <w:sz w:val="16"/>
          <w:szCs w:val="16"/>
        </w:rPr>
        <w:t xml:space="preserve"> рамках роботи мобільного ЦОПу, здійснили 11 виїзних чергувань в ЦНАПах Нікопольського району Дніпропетровській області:</w:t>
      </w:r>
    </w:p>
    <w:p w:rsidR="00744256" w:rsidRPr="00566433" w:rsidRDefault="00744256" w:rsidP="00566433">
      <w:pPr>
        <w:pStyle w:val="a3"/>
        <w:spacing w:before="0" w:beforeAutospacing="0" w:after="0" w:afterAutospacing="0"/>
        <w:ind w:firstLine="567"/>
        <w:jc w:val="both"/>
        <w:rPr>
          <w:sz w:val="16"/>
          <w:szCs w:val="16"/>
        </w:rPr>
      </w:pPr>
      <w:r w:rsidRPr="00566433">
        <w:rPr>
          <w:sz w:val="16"/>
          <w:szCs w:val="16"/>
        </w:rPr>
        <w:t xml:space="preserve">- Нікопольської ДПІ – в ЦНАПі виконавчого комітету Нікопольської міської </w:t>
      </w:r>
      <w:proofErr w:type="gramStart"/>
      <w:r w:rsidRPr="00566433">
        <w:rPr>
          <w:sz w:val="16"/>
          <w:szCs w:val="16"/>
        </w:rPr>
        <w:t>ради</w:t>
      </w:r>
      <w:proofErr w:type="gramEnd"/>
      <w:r w:rsidRPr="00566433">
        <w:rPr>
          <w:sz w:val="16"/>
          <w:szCs w:val="16"/>
        </w:rPr>
        <w:t>;</w:t>
      </w:r>
    </w:p>
    <w:p w:rsidR="00744256" w:rsidRPr="00566433" w:rsidRDefault="00744256" w:rsidP="00566433">
      <w:pPr>
        <w:pStyle w:val="a3"/>
        <w:spacing w:before="0" w:beforeAutospacing="0" w:after="0" w:afterAutospacing="0"/>
        <w:ind w:firstLine="567"/>
        <w:jc w:val="both"/>
        <w:rPr>
          <w:sz w:val="16"/>
          <w:szCs w:val="16"/>
        </w:rPr>
      </w:pPr>
      <w:r w:rsidRPr="00566433">
        <w:rPr>
          <w:sz w:val="16"/>
          <w:szCs w:val="16"/>
        </w:rPr>
        <w:t>- Марганецької – в ЦНАПі Марганецької міської ради;</w:t>
      </w:r>
    </w:p>
    <w:p w:rsidR="00744256" w:rsidRPr="00566433" w:rsidRDefault="00744256" w:rsidP="00566433">
      <w:pPr>
        <w:pStyle w:val="a3"/>
        <w:spacing w:before="0" w:beforeAutospacing="0" w:after="0" w:afterAutospacing="0"/>
        <w:ind w:firstLine="567"/>
        <w:jc w:val="both"/>
        <w:rPr>
          <w:sz w:val="16"/>
          <w:szCs w:val="16"/>
        </w:rPr>
      </w:pPr>
      <w:r w:rsidRPr="00566433">
        <w:rPr>
          <w:sz w:val="16"/>
          <w:szCs w:val="16"/>
        </w:rPr>
        <w:t xml:space="preserve">- ДПІ у м. Покрові – в ЦНАПі Покровської міської </w:t>
      </w:r>
      <w:proofErr w:type="gramStart"/>
      <w:r w:rsidRPr="00566433">
        <w:rPr>
          <w:sz w:val="16"/>
          <w:szCs w:val="16"/>
        </w:rPr>
        <w:t>ради</w:t>
      </w:r>
      <w:proofErr w:type="gramEnd"/>
      <w:r w:rsidRPr="00566433">
        <w:rPr>
          <w:sz w:val="16"/>
          <w:szCs w:val="16"/>
        </w:rPr>
        <w:t>;</w:t>
      </w:r>
    </w:p>
    <w:p w:rsidR="00744256" w:rsidRPr="00566433" w:rsidRDefault="00744256" w:rsidP="00566433">
      <w:pPr>
        <w:pStyle w:val="a3"/>
        <w:spacing w:before="0" w:beforeAutospacing="0" w:after="0" w:afterAutospacing="0"/>
        <w:ind w:firstLine="567"/>
        <w:jc w:val="both"/>
        <w:rPr>
          <w:sz w:val="16"/>
          <w:szCs w:val="16"/>
        </w:rPr>
      </w:pPr>
      <w:r w:rsidRPr="00566433">
        <w:rPr>
          <w:sz w:val="16"/>
          <w:szCs w:val="16"/>
        </w:rPr>
        <w:t>- Томаківської – в ЦНАПах Томаківської селищної та Мирівської сільської рад.</w:t>
      </w:r>
    </w:p>
    <w:p w:rsidR="00744256" w:rsidRPr="00566433" w:rsidRDefault="00744256" w:rsidP="00566433">
      <w:pPr>
        <w:pStyle w:val="a3"/>
        <w:spacing w:before="0" w:beforeAutospacing="0" w:after="0" w:afterAutospacing="0"/>
        <w:ind w:firstLine="567"/>
        <w:jc w:val="both"/>
        <w:rPr>
          <w:sz w:val="16"/>
          <w:szCs w:val="16"/>
        </w:rPr>
      </w:pPr>
      <w:r w:rsidRPr="00566433">
        <w:rPr>
          <w:sz w:val="16"/>
          <w:szCs w:val="16"/>
        </w:rPr>
        <w:t>У процесі чергування від відвідувачів ЦНАПів надійшло 54 звернення щодо отримання адміністративних послуг.</w:t>
      </w:r>
    </w:p>
    <w:p w:rsidR="00744256" w:rsidRPr="002F7B33" w:rsidRDefault="00744256" w:rsidP="00566433">
      <w:pPr>
        <w:pStyle w:val="a3"/>
        <w:spacing w:before="0" w:beforeAutospacing="0" w:after="0" w:afterAutospacing="0"/>
        <w:ind w:firstLine="567"/>
        <w:jc w:val="both"/>
        <w:rPr>
          <w:sz w:val="16"/>
          <w:szCs w:val="16"/>
        </w:rPr>
      </w:pPr>
      <w:r w:rsidRPr="00566433">
        <w:rPr>
          <w:sz w:val="16"/>
          <w:szCs w:val="16"/>
        </w:rPr>
        <w:t xml:space="preserve">Крім того, </w:t>
      </w:r>
      <w:proofErr w:type="gramStart"/>
      <w:r w:rsidRPr="00566433">
        <w:rPr>
          <w:sz w:val="16"/>
          <w:szCs w:val="16"/>
        </w:rPr>
        <w:t>п</w:t>
      </w:r>
      <w:proofErr w:type="gramEnd"/>
      <w:r w:rsidRPr="00566433">
        <w:rPr>
          <w:sz w:val="16"/>
          <w:szCs w:val="16"/>
        </w:rPr>
        <w:t xml:space="preserve">ід час виїзду платникам надано 24 роз’яснення з питань податкового та іншого законодавства, зокрема щодо: «Деклараційної кампанії 2024», нарахування та сплати </w:t>
      </w:r>
      <w:proofErr w:type="gramStart"/>
      <w:r w:rsidRPr="00566433">
        <w:rPr>
          <w:sz w:val="16"/>
          <w:szCs w:val="16"/>
        </w:rPr>
        <w:t>земельного</w:t>
      </w:r>
      <w:proofErr w:type="gramEnd"/>
      <w:r w:rsidRPr="00566433">
        <w:rPr>
          <w:sz w:val="16"/>
          <w:szCs w:val="16"/>
        </w:rPr>
        <w:t xml:space="preserve"> податку, заповнення податкової звітності, визначення мінімального податкового зобов’язання, отримання безкоштовного КЕП, тощо.</w:t>
      </w:r>
    </w:p>
    <w:p w:rsidR="005E6B50" w:rsidRPr="002F7B33" w:rsidRDefault="005E6B50" w:rsidP="00566433">
      <w:pPr>
        <w:pStyle w:val="a3"/>
        <w:spacing w:before="0" w:beforeAutospacing="0" w:after="0" w:afterAutospacing="0"/>
        <w:ind w:firstLine="567"/>
        <w:jc w:val="both"/>
        <w:rPr>
          <w:sz w:val="16"/>
          <w:szCs w:val="16"/>
        </w:rPr>
      </w:pPr>
    </w:p>
    <w:p w:rsidR="00425FEE" w:rsidRPr="00425FEE" w:rsidRDefault="00425FEE" w:rsidP="00425FEE">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25FEE">
        <w:rPr>
          <w:rFonts w:ascii="Times New Roman" w:eastAsia="Times New Roman" w:hAnsi="Times New Roman" w:cs="Times New Roman"/>
          <w:b/>
          <w:bCs/>
          <w:kern w:val="36"/>
          <w:sz w:val="16"/>
          <w:szCs w:val="16"/>
          <w:lang w:eastAsia="ru-RU"/>
        </w:rPr>
        <w:t>Заповнення податкової декларації з плати за землю</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Відеоматеріал за посиланням:</w:t>
      </w:r>
    </w:p>
    <w:p w:rsidR="00425FEE" w:rsidRPr="00425FEE" w:rsidRDefault="008C3764" w:rsidP="00425FEE">
      <w:pPr>
        <w:pStyle w:val="a3"/>
        <w:spacing w:before="0" w:beforeAutospacing="0" w:after="0" w:afterAutospacing="0"/>
        <w:ind w:firstLine="567"/>
        <w:jc w:val="both"/>
        <w:rPr>
          <w:sz w:val="16"/>
          <w:szCs w:val="16"/>
        </w:rPr>
      </w:pPr>
      <w:hyperlink r:id="rId25" w:history="1">
        <w:r w:rsidR="00425FEE" w:rsidRPr="00425FEE">
          <w:rPr>
            <w:sz w:val="16"/>
            <w:szCs w:val="16"/>
          </w:rPr>
          <w:t>https://dp.tax.gov.ua/media-ark/videogalereya/prezentatsii-ta-inshi-materiali/10673.html</w:t>
        </w:r>
      </w:hyperlink>
    </w:p>
    <w:p w:rsidR="00425FEE" w:rsidRPr="00425FEE" w:rsidRDefault="00425FEE" w:rsidP="00C963F3">
      <w:pPr>
        <w:pStyle w:val="a3"/>
        <w:spacing w:before="0" w:beforeAutospacing="0" w:after="0" w:afterAutospacing="0"/>
        <w:ind w:firstLine="567"/>
        <w:jc w:val="both"/>
        <w:rPr>
          <w:sz w:val="16"/>
          <w:szCs w:val="16"/>
        </w:rPr>
      </w:pPr>
    </w:p>
    <w:p w:rsidR="00425FEE" w:rsidRPr="00425FEE" w:rsidRDefault="00425FEE" w:rsidP="00425FEE">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25FEE">
        <w:rPr>
          <w:rFonts w:ascii="Times New Roman" w:eastAsia="Times New Roman" w:hAnsi="Times New Roman" w:cs="Times New Roman"/>
          <w:b/>
          <w:bCs/>
          <w:kern w:val="36"/>
          <w:sz w:val="16"/>
          <w:szCs w:val="16"/>
          <w:lang w:eastAsia="ru-RU"/>
        </w:rPr>
        <w:t>Заповнення податкової декларації з транспортного податку</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Відеоматеріал за посиланням:</w:t>
      </w:r>
    </w:p>
    <w:p w:rsidR="00425FEE" w:rsidRPr="002F7B33" w:rsidRDefault="008C3764" w:rsidP="00425FEE">
      <w:pPr>
        <w:pStyle w:val="a3"/>
        <w:spacing w:before="0" w:beforeAutospacing="0" w:after="0" w:afterAutospacing="0"/>
        <w:ind w:firstLine="567"/>
        <w:jc w:val="both"/>
        <w:rPr>
          <w:sz w:val="16"/>
          <w:szCs w:val="16"/>
        </w:rPr>
      </w:pPr>
      <w:hyperlink r:id="rId26" w:history="1">
        <w:r w:rsidR="00425FEE" w:rsidRPr="00425FEE">
          <w:rPr>
            <w:sz w:val="16"/>
            <w:szCs w:val="16"/>
          </w:rPr>
          <w:t>https://dp.tax.gov.ua/media-ark/videogalereya/prezentatsii-ta-inshi-materiali/10675.html</w:t>
        </w:r>
      </w:hyperlink>
      <w:r w:rsidR="00425FEE" w:rsidRPr="00425FEE">
        <w:rPr>
          <w:sz w:val="16"/>
          <w:szCs w:val="16"/>
        </w:rPr>
        <w:t>  </w:t>
      </w:r>
    </w:p>
    <w:p w:rsidR="005E6B50" w:rsidRPr="002F7B33" w:rsidRDefault="005E6B50" w:rsidP="00425FEE">
      <w:pPr>
        <w:pStyle w:val="a3"/>
        <w:spacing w:before="0" w:beforeAutospacing="0" w:after="0" w:afterAutospacing="0"/>
        <w:ind w:firstLine="567"/>
        <w:jc w:val="both"/>
        <w:rPr>
          <w:sz w:val="16"/>
          <w:szCs w:val="16"/>
        </w:rPr>
      </w:pPr>
    </w:p>
    <w:p w:rsidR="00425FEE" w:rsidRPr="00425FEE" w:rsidRDefault="00425FEE" w:rsidP="00425FEE">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25FEE">
        <w:rPr>
          <w:rFonts w:ascii="Times New Roman" w:eastAsia="Times New Roman" w:hAnsi="Times New Roman" w:cs="Times New Roman"/>
          <w:b/>
          <w:bCs/>
          <w:kern w:val="36"/>
          <w:sz w:val="16"/>
          <w:szCs w:val="16"/>
          <w:lang w:eastAsia="ru-RU"/>
        </w:rPr>
        <w:t>Процедура попереднього узгодження ціноутворення у контрольованих операціях (APA)</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В Україні вже 10 років діють норми трансфертного ціноутворення (далі – ТЦ), які були запроваджені з 1 вересня 2013 року та стали важливим інструментом протидії ухиленню від оподаткування та забезпечення стабільності дохідної частини бюджету.</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Процес встановлення законодавчих правил з ТЦ супроводжується імплементацією до Податкового кодексу України (далі – Кодекс) настанов ОЕСР, крокі</w:t>
      </w:r>
      <w:proofErr w:type="gramStart"/>
      <w:r w:rsidRPr="00425FEE">
        <w:rPr>
          <w:sz w:val="16"/>
          <w:szCs w:val="16"/>
        </w:rPr>
        <w:t>в</w:t>
      </w:r>
      <w:proofErr w:type="gramEnd"/>
      <w:r w:rsidRPr="00425FEE">
        <w:rPr>
          <w:sz w:val="16"/>
          <w:szCs w:val="16"/>
        </w:rPr>
        <w:t xml:space="preserve"> Плану дій BEPS, правил GAAR, приєднанням до обміну за стандартами CRS/CbC та загальним активним рухом до Євроінтеграції.</w:t>
      </w:r>
    </w:p>
    <w:p w:rsidR="00425FEE" w:rsidRPr="00425FEE" w:rsidRDefault="00425FEE" w:rsidP="00425FEE">
      <w:pPr>
        <w:pStyle w:val="a3"/>
        <w:spacing w:before="0" w:beforeAutospacing="0" w:after="0" w:afterAutospacing="0"/>
        <w:ind w:firstLine="567"/>
        <w:jc w:val="both"/>
        <w:rPr>
          <w:sz w:val="16"/>
          <w:szCs w:val="16"/>
        </w:rPr>
      </w:pPr>
      <w:proofErr w:type="gramStart"/>
      <w:r w:rsidRPr="00425FEE">
        <w:rPr>
          <w:sz w:val="16"/>
          <w:szCs w:val="16"/>
        </w:rPr>
        <w:t>Зокрема, крок 14 Плану дій BEPS запроваджує Механізми вирішення спорів у рамках двосторонніх угод про уникнення подвійного оподаткування (Mutual Agreement Procedure), які передбачають право платника податків на звернення до компетентних органів країн-учасниць конвенції з метою вирішення спорів між платником податку та податковим органом.</w:t>
      </w:r>
      <w:proofErr w:type="gramEnd"/>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 xml:space="preserve">Процедура попереднього узгодження ціноутворення у контрольованих операціях (АРА – від англ. «Advance pricing arrangement») до введення правил ТЦ </w:t>
      </w:r>
      <w:proofErr w:type="gramStart"/>
      <w:r w:rsidRPr="00425FEE">
        <w:rPr>
          <w:sz w:val="16"/>
          <w:szCs w:val="16"/>
        </w:rPr>
        <w:t>була в</w:t>
      </w:r>
      <w:proofErr w:type="gramEnd"/>
      <w:r w:rsidRPr="00425FEE">
        <w:rPr>
          <w:sz w:val="16"/>
          <w:szCs w:val="16"/>
        </w:rPr>
        <w:t>ідсутня у вітчизняному податковому законодавстві.</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Нормативно-правовими актами, які регламентують попереднє узгодження ціноутворення у контрольованих операціях в Україні,</w:t>
      </w:r>
      <w:proofErr w:type="gramStart"/>
      <w:r w:rsidRPr="00425FEE">
        <w:rPr>
          <w:sz w:val="16"/>
          <w:szCs w:val="16"/>
        </w:rPr>
        <w:t xml:space="preserve"> є:</w:t>
      </w:r>
      <w:proofErr w:type="gramEnd"/>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Податковий кодекс України (пункт 39.6 «Попереднє узгодження ціноутворення у контрольованих операціях» статті 39 «Трансфертне ціноутворення» Розділу І);</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постанова Кабінету Міні</w:t>
      </w:r>
      <w:proofErr w:type="gramStart"/>
      <w:r w:rsidRPr="00425FEE">
        <w:rPr>
          <w:sz w:val="16"/>
          <w:szCs w:val="16"/>
        </w:rPr>
        <w:t>стр</w:t>
      </w:r>
      <w:proofErr w:type="gramEnd"/>
      <w:r w:rsidRPr="00425FEE">
        <w:rPr>
          <w:sz w:val="16"/>
          <w:szCs w:val="16"/>
        </w:rPr>
        <w:t>ів України від 28 жовтня 2021 року № 1114 «Про затвердження Порядку попереднього узгодження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 xml:space="preserve">Відповідно до </w:t>
      </w:r>
      <w:proofErr w:type="gramStart"/>
      <w:r w:rsidRPr="00425FEE">
        <w:rPr>
          <w:sz w:val="16"/>
          <w:szCs w:val="16"/>
        </w:rPr>
        <w:t>п</w:t>
      </w:r>
      <w:proofErr w:type="gramEnd"/>
      <w:r w:rsidRPr="00425FEE">
        <w:rPr>
          <w:sz w:val="16"/>
          <w:szCs w:val="16"/>
        </w:rPr>
        <w:t xml:space="preserve">ідпункту 39.6.1 пункту 39.6 статті 39 Розділу І Кодексу: «Попереднє узгодження ціноутворення у контрольованих операціях є процедурою між великим платником податків та центральним органом виконавчої влади, що реалізує державну податкову політику, </w:t>
      </w:r>
      <w:proofErr w:type="gramStart"/>
      <w:r w:rsidRPr="00425FEE">
        <w:rPr>
          <w:sz w:val="16"/>
          <w:szCs w:val="16"/>
        </w:rPr>
        <w:t>п</w:t>
      </w:r>
      <w:proofErr w:type="gramEnd"/>
      <w:r w:rsidRPr="00425FEE">
        <w:rPr>
          <w:sz w:val="16"/>
          <w:szCs w:val="16"/>
        </w:rPr>
        <w:t>ід час якої узгоджуються критерії для визначення відповідності умов контрольованих операцій, що здійснюються або будуть здійснені великим платником податків, принципу «витягнутої руки» на підставі договору на обмежений строк».</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 xml:space="preserve">Процедурою попереднього узгодження ціноутворення у контрольованих операціях може скористатися лише </w:t>
      </w:r>
      <w:proofErr w:type="gramStart"/>
      <w:r w:rsidRPr="00425FEE">
        <w:rPr>
          <w:sz w:val="16"/>
          <w:szCs w:val="16"/>
        </w:rPr>
        <w:t>великий</w:t>
      </w:r>
      <w:proofErr w:type="gramEnd"/>
      <w:r w:rsidRPr="00425FEE">
        <w:rPr>
          <w:sz w:val="16"/>
          <w:szCs w:val="16"/>
        </w:rPr>
        <w:t xml:space="preserve"> платник податків.</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 xml:space="preserve">Згідно з </w:t>
      </w:r>
      <w:proofErr w:type="gramStart"/>
      <w:r w:rsidRPr="00425FEE">
        <w:rPr>
          <w:sz w:val="16"/>
          <w:szCs w:val="16"/>
        </w:rPr>
        <w:t>п</w:t>
      </w:r>
      <w:proofErr w:type="gramEnd"/>
      <w:r w:rsidRPr="00425FEE">
        <w:rPr>
          <w:sz w:val="16"/>
          <w:szCs w:val="16"/>
        </w:rPr>
        <w:t>ідпунктом 39.6.1.1 підпункту 39.6.1 пункту 39.6 статті 39 Розділу І Кодексу предметом попереднього узгодження ціноутворення у контрольованих операціях можуть бути, зокрема, але не виключно:</w:t>
      </w:r>
    </w:p>
    <w:p w:rsidR="00425FEE" w:rsidRPr="00425FEE" w:rsidRDefault="00425FEE" w:rsidP="00425FEE">
      <w:pPr>
        <w:pStyle w:val="a3"/>
        <w:spacing w:before="0" w:beforeAutospacing="0" w:after="0" w:afterAutospacing="0"/>
        <w:ind w:firstLine="567"/>
        <w:jc w:val="both"/>
        <w:rPr>
          <w:sz w:val="16"/>
          <w:szCs w:val="16"/>
        </w:rPr>
      </w:pPr>
      <w:r w:rsidRPr="00425FEE">
        <w:rPr>
          <w:b/>
          <w:bCs/>
          <w:sz w:val="16"/>
          <w:szCs w:val="16"/>
        </w:rPr>
        <w:t>- </w:t>
      </w:r>
      <w:r w:rsidRPr="00425FEE">
        <w:rPr>
          <w:sz w:val="16"/>
          <w:szCs w:val="16"/>
        </w:rPr>
        <w:t>види та/або перелі</w:t>
      </w:r>
      <w:proofErr w:type="gramStart"/>
      <w:r w:rsidRPr="00425FEE">
        <w:rPr>
          <w:sz w:val="16"/>
          <w:szCs w:val="16"/>
        </w:rPr>
        <w:t>к</w:t>
      </w:r>
      <w:proofErr w:type="gramEnd"/>
      <w:r w:rsidRPr="00425FEE">
        <w:rPr>
          <w:sz w:val="16"/>
          <w:szCs w:val="16"/>
        </w:rPr>
        <w:t xml:space="preserve"> товарів (робіт, послуг), що є предметом контрольованих операцій;</w:t>
      </w:r>
    </w:p>
    <w:p w:rsidR="00425FEE" w:rsidRPr="00425FEE" w:rsidRDefault="00425FEE" w:rsidP="00425FEE">
      <w:pPr>
        <w:pStyle w:val="a3"/>
        <w:spacing w:before="0" w:beforeAutospacing="0" w:after="0" w:afterAutospacing="0"/>
        <w:ind w:firstLine="567"/>
        <w:jc w:val="both"/>
        <w:rPr>
          <w:sz w:val="16"/>
          <w:szCs w:val="16"/>
        </w:rPr>
      </w:pPr>
      <w:r w:rsidRPr="00425FEE">
        <w:rPr>
          <w:b/>
          <w:bCs/>
          <w:sz w:val="16"/>
          <w:szCs w:val="16"/>
        </w:rPr>
        <w:t>- </w:t>
      </w:r>
      <w:r w:rsidRPr="00425FEE">
        <w:rPr>
          <w:sz w:val="16"/>
          <w:szCs w:val="16"/>
        </w:rPr>
        <w:t>методи або комбінація методів встановлення відповідності умов контрольованої операції принципу «витягнутої руки»;</w:t>
      </w:r>
    </w:p>
    <w:p w:rsidR="00425FEE" w:rsidRPr="00425FEE" w:rsidRDefault="00425FEE" w:rsidP="00425FEE">
      <w:pPr>
        <w:pStyle w:val="a3"/>
        <w:spacing w:before="0" w:beforeAutospacing="0" w:after="0" w:afterAutospacing="0"/>
        <w:ind w:firstLine="567"/>
        <w:jc w:val="both"/>
        <w:rPr>
          <w:sz w:val="16"/>
          <w:szCs w:val="16"/>
        </w:rPr>
      </w:pPr>
      <w:r w:rsidRPr="00425FEE">
        <w:rPr>
          <w:b/>
          <w:bCs/>
          <w:sz w:val="16"/>
          <w:szCs w:val="16"/>
        </w:rPr>
        <w:t>- </w:t>
      </w:r>
      <w:r w:rsidRPr="00425FEE">
        <w:rPr>
          <w:sz w:val="16"/>
          <w:szCs w:val="16"/>
        </w:rPr>
        <w:t>перелік джерел інформації, які передбачається використати для встановлення відповідності умов контрольованих операцій принципу «витягнутої руки»;</w:t>
      </w:r>
    </w:p>
    <w:p w:rsidR="00425FEE" w:rsidRPr="00425FEE" w:rsidRDefault="00425FEE" w:rsidP="00425FEE">
      <w:pPr>
        <w:pStyle w:val="a3"/>
        <w:spacing w:before="0" w:beforeAutospacing="0" w:after="0" w:afterAutospacing="0"/>
        <w:ind w:firstLine="567"/>
        <w:jc w:val="both"/>
        <w:rPr>
          <w:sz w:val="16"/>
          <w:szCs w:val="16"/>
        </w:rPr>
      </w:pPr>
      <w:r w:rsidRPr="00425FEE">
        <w:rPr>
          <w:b/>
          <w:bCs/>
          <w:sz w:val="16"/>
          <w:szCs w:val="16"/>
        </w:rPr>
        <w:t>- </w:t>
      </w:r>
      <w:r w:rsidRPr="00425FEE">
        <w:rPr>
          <w:sz w:val="16"/>
          <w:szCs w:val="16"/>
        </w:rPr>
        <w:t>строк, на який узгоджуються ціни у контрольованих операціях;</w:t>
      </w:r>
    </w:p>
    <w:p w:rsidR="00425FEE" w:rsidRPr="00425FEE" w:rsidRDefault="00425FEE" w:rsidP="00425FEE">
      <w:pPr>
        <w:pStyle w:val="a3"/>
        <w:spacing w:before="0" w:beforeAutospacing="0" w:after="0" w:afterAutospacing="0"/>
        <w:ind w:firstLine="567"/>
        <w:jc w:val="both"/>
        <w:rPr>
          <w:sz w:val="16"/>
          <w:szCs w:val="16"/>
        </w:rPr>
      </w:pPr>
      <w:r w:rsidRPr="00425FEE">
        <w:rPr>
          <w:b/>
          <w:bCs/>
          <w:sz w:val="16"/>
          <w:szCs w:val="16"/>
        </w:rPr>
        <w:t>- </w:t>
      </w:r>
      <w:r w:rsidRPr="00425FEE">
        <w:rPr>
          <w:sz w:val="16"/>
          <w:szCs w:val="16"/>
        </w:rPr>
        <w:t xml:space="preserve">допустиме відхилення від встановленого </w:t>
      </w:r>
      <w:proofErr w:type="gramStart"/>
      <w:r w:rsidRPr="00425FEE">
        <w:rPr>
          <w:sz w:val="16"/>
          <w:szCs w:val="16"/>
        </w:rPr>
        <w:t>р</w:t>
      </w:r>
      <w:proofErr w:type="gramEnd"/>
      <w:r w:rsidRPr="00425FEE">
        <w:rPr>
          <w:sz w:val="16"/>
          <w:szCs w:val="16"/>
        </w:rPr>
        <w:t>івня економічних умов здійснення контрольованих операцій;</w:t>
      </w:r>
    </w:p>
    <w:p w:rsidR="00425FEE" w:rsidRPr="00425FEE" w:rsidRDefault="00425FEE" w:rsidP="00425FEE">
      <w:pPr>
        <w:pStyle w:val="a3"/>
        <w:spacing w:before="0" w:beforeAutospacing="0" w:after="0" w:afterAutospacing="0"/>
        <w:ind w:firstLine="567"/>
        <w:jc w:val="both"/>
        <w:rPr>
          <w:sz w:val="16"/>
          <w:szCs w:val="16"/>
        </w:rPr>
      </w:pPr>
      <w:r w:rsidRPr="00425FEE">
        <w:rPr>
          <w:b/>
          <w:bCs/>
          <w:sz w:val="16"/>
          <w:szCs w:val="16"/>
        </w:rPr>
        <w:t>- </w:t>
      </w:r>
      <w:r w:rsidRPr="00425FEE">
        <w:rPr>
          <w:sz w:val="16"/>
          <w:szCs w:val="16"/>
        </w:rPr>
        <w:t xml:space="preserve">порядок, строки подання та перелік документів, які </w:t>
      </w:r>
      <w:proofErr w:type="gramStart"/>
      <w:r w:rsidRPr="00425FEE">
        <w:rPr>
          <w:sz w:val="16"/>
          <w:szCs w:val="16"/>
        </w:rPr>
        <w:t>п</w:t>
      </w:r>
      <w:proofErr w:type="gramEnd"/>
      <w:r w:rsidRPr="00425FEE">
        <w:rPr>
          <w:sz w:val="16"/>
          <w:szCs w:val="16"/>
        </w:rPr>
        <w:t>ідтверджують дотримання узгоджених цін у контрольованих операціях.</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Інші умови попереднього узгодження ціноутворення у контрольованих операціях визначаються за згодою сторін.</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За результатами попереднього узгодження ціноутворення у контрольованих операціях укладається догові</w:t>
      </w:r>
      <w:proofErr w:type="gramStart"/>
      <w:r w:rsidRPr="00425FEE">
        <w:rPr>
          <w:sz w:val="16"/>
          <w:szCs w:val="16"/>
        </w:rPr>
        <w:t>р</w:t>
      </w:r>
      <w:proofErr w:type="gramEnd"/>
      <w:r w:rsidRPr="00425FEE">
        <w:rPr>
          <w:sz w:val="16"/>
          <w:szCs w:val="16"/>
        </w:rPr>
        <w:t>, який підписується керівником великого платника податків або його уповноваженою особою та керівником (заступником керівника) центрального органу виконавчої влади, що реалізує державну податкову політику (далі – ДПС) (підпункт 39.6.2 пункту 39.6 статті 39 Розділу І Кодексу).</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Такий догові</w:t>
      </w:r>
      <w:proofErr w:type="gramStart"/>
      <w:r w:rsidRPr="00425FEE">
        <w:rPr>
          <w:sz w:val="16"/>
          <w:szCs w:val="16"/>
        </w:rPr>
        <w:t>р</w:t>
      </w:r>
      <w:proofErr w:type="gramEnd"/>
      <w:r w:rsidRPr="00425FEE">
        <w:rPr>
          <w:sz w:val="16"/>
          <w:szCs w:val="16"/>
        </w:rPr>
        <w:t xml:space="preserve"> має односторонній характер.</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У разі залучення до процедури попереднього узгодження ціноутворення у контрольованих операціях іноземного державного органу, уповноваженого адмініструвати податки і збори в державі, резидентом якої є сторона контрольованої операції (за умови наявності міжнародного договору (конвенції) про уникнення подвійного оподаткування між Україною і такою державою), догові</w:t>
      </w:r>
      <w:proofErr w:type="gramStart"/>
      <w:r w:rsidRPr="00425FEE">
        <w:rPr>
          <w:sz w:val="16"/>
          <w:szCs w:val="16"/>
        </w:rPr>
        <w:t>р</w:t>
      </w:r>
      <w:proofErr w:type="gramEnd"/>
      <w:r w:rsidRPr="00425FEE">
        <w:rPr>
          <w:sz w:val="16"/>
          <w:szCs w:val="16"/>
        </w:rPr>
        <w:t>, укладений за результатами такого узгодження між великим платником податків та центральним органом виконавчої влади, що реалізує державну податкову політику, має двосторонній характер.</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lastRenderedPageBreak/>
        <w:t>У разі залучення до процедури попереднього узгодження ціноутворення двох і більше державних органів, уповноважених адмініструвати податки і збори в державі, резидентом якої є сторона (сторони) контрольованої операції (за умови наявності міжнародних договорів (конвенцій) про уникнення подвійного оподаткування між Україною і такими державами), догові</w:t>
      </w:r>
      <w:proofErr w:type="gramStart"/>
      <w:r w:rsidRPr="00425FEE">
        <w:rPr>
          <w:sz w:val="16"/>
          <w:szCs w:val="16"/>
        </w:rPr>
        <w:t>р</w:t>
      </w:r>
      <w:proofErr w:type="gramEnd"/>
      <w:r w:rsidRPr="00425FEE">
        <w:rPr>
          <w:sz w:val="16"/>
          <w:szCs w:val="16"/>
        </w:rPr>
        <w:t>, укладений за результатами такого узгодження між великим платником податкі</w:t>
      </w:r>
      <w:proofErr w:type="gramStart"/>
      <w:r w:rsidRPr="00425FEE">
        <w:rPr>
          <w:sz w:val="16"/>
          <w:szCs w:val="16"/>
        </w:rPr>
        <w:t>в</w:t>
      </w:r>
      <w:proofErr w:type="gramEnd"/>
      <w:r w:rsidRPr="00425FEE">
        <w:rPr>
          <w:sz w:val="16"/>
          <w:szCs w:val="16"/>
        </w:rPr>
        <w:t xml:space="preserve"> </w:t>
      </w:r>
      <w:proofErr w:type="gramStart"/>
      <w:r w:rsidRPr="00425FEE">
        <w:rPr>
          <w:sz w:val="16"/>
          <w:szCs w:val="16"/>
        </w:rPr>
        <w:t>та</w:t>
      </w:r>
      <w:proofErr w:type="gramEnd"/>
      <w:r w:rsidRPr="00425FEE">
        <w:rPr>
          <w:sz w:val="16"/>
          <w:szCs w:val="16"/>
        </w:rPr>
        <w:t xml:space="preserve"> центральним органом виконавчої влади, що реалізує державну податкову політику, має багатосторонній характер.</w:t>
      </w:r>
    </w:p>
    <w:p w:rsidR="00425FEE" w:rsidRPr="00425FEE" w:rsidRDefault="00425FEE" w:rsidP="00425FEE">
      <w:pPr>
        <w:pStyle w:val="a3"/>
        <w:spacing w:before="0" w:beforeAutospacing="0" w:after="0" w:afterAutospacing="0"/>
        <w:ind w:firstLine="567"/>
        <w:jc w:val="both"/>
        <w:rPr>
          <w:sz w:val="16"/>
          <w:szCs w:val="16"/>
        </w:rPr>
      </w:pPr>
      <w:proofErr w:type="gramStart"/>
      <w:r w:rsidRPr="00425FEE">
        <w:rPr>
          <w:sz w:val="16"/>
          <w:szCs w:val="16"/>
        </w:rPr>
        <w:t>На сьогодні у міжнародній практиці прослідковується тенденція щодо зростання частки договорів, що мають двосторонній характер або багатосторонній характер з процедур попереднього узгодження ціноутворення у контрольованих операціях, що порівняно з договором, який має односторонній характер, значно зменшує потенційні ризики подальшого оскарження договорів попереднього узгодження ціноутворення у</w:t>
      </w:r>
      <w:proofErr w:type="gramEnd"/>
      <w:r w:rsidRPr="00425FEE">
        <w:rPr>
          <w:sz w:val="16"/>
          <w:szCs w:val="16"/>
        </w:rPr>
        <w:t xml:space="preserve"> контрольованих операціях, у т. ч. з боку іноземних компетентних органі</w:t>
      </w:r>
      <w:proofErr w:type="gramStart"/>
      <w:r w:rsidRPr="00425FEE">
        <w:rPr>
          <w:sz w:val="16"/>
          <w:szCs w:val="16"/>
        </w:rPr>
        <w:t>в</w:t>
      </w:r>
      <w:proofErr w:type="gramEnd"/>
      <w:r w:rsidRPr="00425FEE">
        <w:rPr>
          <w:sz w:val="16"/>
          <w:szCs w:val="16"/>
        </w:rPr>
        <w:t>.</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 xml:space="preserve">Відповідно до </w:t>
      </w:r>
      <w:proofErr w:type="gramStart"/>
      <w:r w:rsidRPr="00425FEE">
        <w:rPr>
          <w:sz w:val="16"/>
          <w:szCs w:val="16"/>
        </w:rPr>
        <w:t>п</w:t>
      </w:r>
      <w:proofErr w:type="gramEnd"/>
      <w:r w:rsidRPr="00425FEE">
        <w:rPr>
          <w:sz w:val="16"/>
          <w:szCs w:val="16"/>
        </w:rPr>
        <w:t>ідпункту 39.6.2.4 підпункту 39.6.2 пункту 39.6 статті 39 Розділу І Кодексу постановою Кабінету Міністрів України від 28 жовтня 2021 року № 1114 затверджено Порядок попереднього узгодження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 (далі – Порядок), який визнача</w:t>
      </w:r>
      <w:proofErr w:type="gramStart"/>
      <w:r w:rsidRPr="00425FEE">
        <w:rPr>
          <w:sz w:val="16"/>
          <w:szCs w:val="16"/>
        </w:rPr>
        <w:t>є:</w:t>
      </w:r>
      <w:proofErr w:type="gramEnd"/>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 процедуру подання та розгляду заявки про проведення процедури попереднього узгодження ціноутворення у контрольованих операціях;</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 перелі</w:t>
      </w:r>
      <w:proofErr w:type="gramStart"/>
      <w:r w:rsidRPr="00425FEE">
        <w:rPr>
          <w:sz w:val="16"/>
          <w:szCs w:val="16"/>
        </w:rPr>
        <w:t>к</w:t>
      </w:r>
      <w:proofErr w:type="gramEnd"/>
      <w:r w:rsidRPr="00425FEE">
        <w:rPr>
          <w:sz w:val="16"/>
          <w:szCs w:val="16"/>
        </w:rPr>
        <w:t xml:space="preserve"> документів, подання яких є необхідним для проведення процедури попереднього узгодження ціноутворення у контрольованих операціях;</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 </w:t>
      </w:r>
      <w:proofErr w:type="gramStart"/>
      <w:r w:rsidRPr="00425FEE">
        <w:rPr>
          <w:sz w:val="16"/>
          <w:szCs w:val="16"/>
        </w:rPr>
        <w:t>п</w:t>
      </w:r>
      <w:proofErr w:type="gramEnd"/>
      <w:r w:rsidRPr="00425FEE">
        <w:rPr>
          <w:sz w:val="16"/>
          <w:szCs w:val="16"/>
        </w:rPr>
        <w:t>ідстави для внесення змін до чинного договору, укладеного за результатами попереднього узгодження ціноутворення у контрольованих операціях, продовження строку його дії або дострокового припинення;</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 </w:t>
      </w:r>
      <w:proofErr w:type="gramStart"/>
      <w:r w:rsidRPr="00425FEE">
        <w:rPr>
          <w:sz w:val="16"/>
          <w:szCs w:val="16"/>
        </w:rPr>
        <w:t>п</w:t>
      </w:r>
      <w:proofErr w:type="gramEnd"/>
      <w:r w:rsidRPr="00425FEE">
        <w:rPr>
          <w:sz w:val="16"/>
          <w:szCs w:val="16"/>
        </w:rPr>
        <w:t>ідстави для припинення процедури попереднього узгодження ціноутворення у контрольованих операціях;</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 </w:t>
      </w:r>
      <w:proofErr w:type="gramStart"/>
      <w:r w:rsidRPr="00425FEE">
        <w:rPr>
          <w:sz w:val="16"/>
          <w:szCs w:val="16"/>
        </w:rPr>
        <w:t>п</w:t>
      </w:r>
      <w:proofErr w:type="gramEnd"/>
      <w:r w:rsidRPr="00425FEE">
        <w:rPr>
          <w:sz w:val="16"/>
          <w:szCs w:val="16"/>
        </w:rPr>
        <w:t>ідстави для припинення або продовження строку дії договору.</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За результатами проведеної процедури попереднього узгодження ціноутворення у контрольованих операціях у разі досягнення згоди щодо предмета такої процедури, критеріїв визначення відповідності умов контрольованих операцій принципу «витягнутої руки», інших умов, обставин та особливостей контрольованих операцій, укладається догові</w:t>
      </w:r>
      <w:proofErr w:type="gramStart"/>
      <w:r w:rsidRPr="00425FEE">
        <w:rPr>
          <w:sz w:val="16"/>
          <w:szCs w:val="16"/>
        </w:rPr>
        <w:t>р</w:t>
      </w:r>
      <w:proofErr w:type="gramEnd"/>
      <w:r w:rsidRPr="00425FEE">
        <w:rPr>
          <w:sz w:val="16"/>
          <w:szCs w:val="16"/>
        </w:rPr>
        <w:t>, який набирає чинності з дати, узгодженої ДПС та платником податків.</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 xml:space="preserve">Строк дії договору визначається сторонами і не може перевищувати </w:t>
      </w:r>
      <w:proofErr w:type="gramStart"/>
      <w:r w:rsidRPr="00425FEE">
        <w:rPr>
          <w:sz w:val="16"/>
          <w:szCs w:val="16"/>
        </w:rPr>
        <w:t>п'яти</w:t>
      </w:r>
      <w:proofErr w:type="gramEnd"/>
      <w:r w:rsidRPr="00425FEE">
        <w:rPr>
          <w:sz w:val="16"/>
          <w:szCs w:val="16"/>
        </w:rPr>
        <w:t xml:space="preserve"> календарних років (пункт 27 Порядку).</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 xml:space="preserve">За згодою ДПС та платника податків дія договору може бути поширена на весь звітний період, в якому його укладено, та/або на звітні періоди, які передують набранню ним чинності, якщо стосовно таких звітних періодів не проведена та не </w:t>
      </w:r>
      <w:proofErr w:type="gramStart"/>
      <w:r w:rsidRPr="00425FEE">
        <w:rPr>
          <w:sz w:val="16"/>
          <w:szCs w:val="16"/>
        </w:rPr>
        <w:t>проводиться</w:t>
      </w:r>
      <w:proofErr w:type="gramEnd"/>
      <w:r w:rsidRPr="00425FEE">
        <w:rPr>
          <w:sz w:val="16"/>
          <w:szCs w:val="16"/>
        </w:rPr>
        <w:t xml:space="preserve"> перевірка з питань дотримання платником податків принципу «витягнутої руки».</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 xml:space="preserve">У разі дотримання умов договору про попереднє узгодження ціноутворення у контрольованих операціях контролюючі органи не мають права приймати </w:t>
      </w:r>
      <w:proofErr w:type="gramStart"/>
      <w:r w:rsidRPr="00425FEE">
        <w:rPr>
          <w:sz w:val="16"/>
          <w:szCs w:val="16"/>
        </w:rPr>
        <w:t>р</w:t>
      </w:r>
      <w:proofErr w:type="gramEnd"/>
      <w:r w:rsidRPr="00425FEE">
        <w:rPr>
          <w:sz w:val="16"/>
          <w:szCs w:val="16"/>
        </w:rPr>
        <w:t>ішення про донарахування податкових зобов'язань, штрафів, пені щодо контрольованих операцій, які є предметом такого договору.</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У разі недотримання умов договору про попереднє узгодження ціноутворення у контрольованих операціях платником податків такий догові</w:t>
      </w:r>
      <w:proofErr w:type="gramStart"/>
      <w:r w:rsidRPr="00425FEE">
        <w:rPr>
          <w:sz w:val="16"/>
          <w:szCs w:val="16"/>
        </w:rPr>
        <w:t>р</w:t>
      </w:r>
      <w:proofErr w:type="gramEnd"/>
      <w:r w:rsidRPr="00425FEE">
        <w:rPr>
          <w:sz w:val="16"/>
          <w:szCs w:val="16"/>
        </w:rPr>
        <w:t xml:space="preserve"> втрачає силу з дати набрання ним чинності. Контролюючі органи мають право приймати рішення про донарахування податкових зобов'язань, штрафів, пені щодо контрольованих операцій, які є предметом такого договору, умови яких не відповідають принципу «витягнутої руки». (підпункт 39.6.2.5 </w:t>
      </w:r>
      <w:proofErr w:type="gramStart"/>
      <w:r w:rsidRPr="00425FEE">
        <w:rPr>
          <w:sz w:val="16"/>
          <w:szCs w:val="16"/>
        </w:rPr>
        <w:t>п</w:t>
      </w:r>
      <w:proofErr w:type="gramEnd"/>
      <w:r w:rsidRPr="00425FEE">
        <w:rPr>
          <w:sz w:val="16"/>
          <w:szCs w:val="16"/>
        </w:rPr>
        <w:t>ідпункту 39.6.2 пункту 39.6 статті 39 Розділу І Кодексу).</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У разі дотримання платником умов договору та за умови незмінності узгоджених критерії</w:t>
      </w:r>
      <w:proofErr w:type="gramStart"/>
      <w:r w:rsidRPr="00425FEE">
        <w:rPr>
          <w:sz w:val="16"/>
          <w:szCs w:val="16"/>
        </w:rPr>
        <w:t>в</w:t>
      </w:r>
      <w:proofErr w:type="gramEnd"/>
      <w:r w:rsidRPr="00425FEE">
        <w:rPr>
          <w:sz w:val="16"/>
          <w:szCs w:val="16"/>
        </w:rPr>
        <w:t xml:space="preserve"> для визначення відповідності умов контрольованих операцій дія договору може бути подовжена на узгоджений сторонами строк.</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 xml:space="preserve">Важливим юридичним </w:t>
      </w:r>
      <w:proofErr w:type="gramStart"/>
      <w:r w:rsidRPr="00425FEE">
        <w:rPr>
          <w:sz w:val="16"/>
          <w:szCs w:val="16"/>
        </w:rPr>
        <w:t>п</w:t>
      </w:r>
      <w:proofErr w:type="gramEnd"/>
      <w:r w:rsidRPr="00425FEE">
        <w:rPr>
          <w:sz w:val="16"/>
          <w:szCs w:val="16"/>
        </w:rPr>
        <w:t>ідґрунтям для великих платників податків є стабільність умов договору, укладеного за результатами попереднього узгодження ціноутворення у контрольованих операціях (підпункт 39.6.3 пункту 39.6 статті 39 Розділу І Кодексу):</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 умови договору залишаються незмінними у разі зміни податкового законодавства в частині регулювання відносин, що виникають при укладанні такого договору, внесення до нього змін, припинення його дії або втрати платником податкі</w:t>
      </w:r>
      <w:proofErr w:type="gramStart"/>
      <w:r w:rsidRPr="00425FEE">
        <w:rPr>
          <w:sz w:val="16"/>
          <w:szCs w:val="16"/>
        </w:rPr>
        <w:t>в</w:t>
      </w:r>
      <w:proofErr w:type="gramEnd"/>
      <w:r w:rsidRPr="00425FEE">
        <w:rPr>
          <w:sz w:val="16"/>
          <w:szCs w:val="16"/>
        </w:rPr>
        <w:t xml:space="preserve"> статусу великого платника податків;</w:t>
      </w:r>
    </w:p>
    <w:p w:rsidR="00425FEE" w:rsidRPr="00425FEE" w:rsidRDefault="00425FEE" w:rsidP="00425FEE">
      <w:pPr>
        <w:pStyle w:val="a3"/>
        <w:spacing w:before="0" w:beforeAutospacing="0" w:after="0" w:afterAutospacing="0"/>
        <w:ind w:firstLine="567"/>
        <w:jc w:val="both"/>
        <w:rPr>
          <w:sz w:val="16"/>
          <w:szCs w:val="16"/>
        </w:rPr>
      </w:pPr>
      <w:r w:rsidRPr="00425FEE">
        <w:rPr>
          <w:sz w:val="16"/>
          <w:szCs w:val="16"/>
        </w:rPr>
        <w:t xml:space="preserve">- у разі внесення до податкового законодавства змін, що впливають на діяльність </w:t>
      </w:r>
      <w:proofErr w:type="gramStart"/>
      <w:r w:rsidRPr="00425FEE">
        <w:rPr>
          <w:sz w:val="16"/>
          <w:szCs w:val="16"/>
        </w:rPr>
        <w:t>великого</w:t>
      </w:r>
      <w:proofErr w:type="gramEnd"/>
      <w:r w:rsidRPr="00425FEE">
        <w:rPr>
          <w:sz w:val="16"/>
          <w:szCs w:val="16"/>
        </w:rPr>
        <w:t xml:space="preserve"> платника податків та/або на критерії для визначення відповідності умов контрольованих операцій принципу «витягнутої руки», сторони договору мають право внести до його тексту відповідні зміни.</w:t>
      </w:r>
    </w:p>
    <w:p w:rsidR="00425FEE" w:rsidRPr="002F7B33" w:rsidRDefault="00425FEE" w:rsidP="00425FEE">
      <w:pPr>
        <w:pStyle w:val="a3"/>
        <w:spacing w:before="0" w:beforeAutospacing="0" w:after="0" w:afterAutospacing="0"/>
        <w:ind w:firstLine="567"/>
        <w:jc w:val="both"/>
        <w:rPr>
          <w:sz w:val="16"/>
          <w:szCs w:val="16"/>
        </w:rPr>
      </w:pPr>
      <w:proofErr w:type="gramStart"/>
      <w:r w:rsidRPr="00425FEE">
        <w:rPr>
          <w:sz w:val="16"/>
          <w:szCs w:val="16"/>
        </w:rPr>
        <w:t>У</w:t>
      </w:r>
      <w:proofErr w:type="gramEnd"/>
      <w:r w:rsidRPr="00425FEE">
        <w:rPr>
          <w:sz w:val="16"/>
          <w:szCs w:val="16"/>
        </w:rPr>
        <w:t xml:space="preserve"> разі незгоди однієї із сторін із запропонованими змінами дія договору припиняється.</w:t>
      </w:r>
    </w:p>
    <w:p w:rsidR="005E6B50" w:rsidRPr="002F7B33" w:rsidRDefault="005E6B50" w:rsidP="00425FEE">
      <w:pPr>
        <w:pStyle w:val="a3"/>
        <w:spacing w:before="0" w:beforeAutospacing="0" w:after="0" w:afterAutospacing="0"/>
        <w:ind w:firstLine="567"/>
        <w:jc w:val="both"/>
        <w:rPr>
          <w:sz w:val="16"/>
          <w:szCs w:val="16"/>
        </w:rPr>
      </w:pPr>
    </w:p>
    <w:p w:rsidR="00697FCE" w:rsidRPr="00697FCE" w:rsidRDefault="00697FCE" w:rsidP="00697FCE">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697FCE">
        <w:rPr>
          <w:rFonts w:ascii="Times New Roman" w:eastAsia="Times New Roman" w:hAnsi="Times New Roman" w:cs="Times New Roman"/>
          <w:b/>
          <w:bCs/>
          <w:kern w:val="36"/>
          <w:sz w:val="16"/>
          <w:szCs w:val="16"/>
          <w:lang w:eastAsia="ru-RU"/>
        </w:rPr>
        <w:t>У січні громадяни подали майже 10,6 тис</w:t>
      </w:r>
      <w:proofErr w:type="gramStart"/>
      <w:r w:rsidRPr="00697FCE">
        <w:rPr>
          <w:rFonts w:ascii="Times New Roman" w:eastAsia="Times New Roman" w:hAnsi="Times New Roman" w:cs="Times New Roman"/>
          <w:b/>
          <w:bCs/>
          <w:kern w:val="36"/>
          <w:sz w:val="16"/>
          <w:szCs w:val="16"/>
          <w:lang w:eastAsia="ru-RU"/>
        </w:rPr>
        <w:t>.</w:t>
      </w:r>
      <w:proofErr w:type="gramEnd"/>
      <w:r w:rsidRPr="00697FCE">
        <w:rPr>
          <w:rFonts w:ascii="Times New Roman" w:eastAsia="Times New Roman" w:hAnsi="Times New Roman" w:cs="Times New Roman"/>
          <w:b/>
          <w:bCs/>
          <w:kern w:val="36"/>
          <w:sz w:val="16"/>
          <w:szCs w:val="16"/>
          <w:lang w:eastAsia="ru-RU"/>
        </w:rPr>
        <w:t xml:space="preserve"> </w:t>
      </w:r>
      <w:proofErr w:type="gramStart"/>
      <w:r w:rsidRPr="00697FCE">
        <w:rPr>
          <w:rFonts w:ascii="Times New Roman" w:eastAsia="Times New Roman" w:hAnsi="Times New Roman" w:cs="Times New Roman"/>
          <w:b/>
          <w:bCs/>
          <w:kern w:val="36"/>
          <w:sz w:val="16"/>
          <w:szCs w:val="16"/>
          <w:lang w:eastAsia="ru-RU"/>
        </w:rPr>
        <w:t>д</w:t>
      </w:r>
      <w:proofErr w:type="gramEnd"/>
      <w:r w:rsidRPr="00697FCE">
        <w:rPr>
          <w:rFonts w:ascii="Times New Roman" w:eastAsia="Times New Roman" w:hAnsi="Times New Roman" w:cs="Times New Roman"/>
          <w:b/>
          <w:bCs/>
          <w:kern w:val="36"/>
          <w:sz w:val="16"/>
          <w:szCs w:val="16"/>
          <w:lang w:eastAsia="ru-RU"/>
        </w:rPr>
        <w:t>екларацій про майновий стан і доходи</w:t>
      </w:r>
    </w:p>
    <w:p w:rsidR="00697FCE" w:rsidRPr="00697FCE" w:rsidRDefault="00697FCE" w:rsidP="00697FCE">
      <w:pPr>
        <w:pStyle w:val="a3"/>
        <w:spacing w:before="0" w:beforeAutospacing="0" w:after="0" w:afterAutospacing="0"/>
        <w:ind w:firstLine="567"/>
        <w:jc w:val="both"/>
        <w:rPr>
          <w:sz w:val="16"/>
          <w:szCs w:val="16"/>
        </w:rPr>
      </w:pPr>
      <w:r w:rsidRPr="00697FCE">
        <w:rPr>
          <w:sz w:val="16"/>
          <w:szCs w:val="16"/>
        </w:rPr>
        <w:t xml:space="preserve">За </w:t>
      </w:r>
      <w:proofErr w:type="gramStart"/>
      <w:r w:rsidRPr="00697FCE">
        <w:rPr>
          <w:sz w:val="16"/>
          <w:szCs w:val="16"/>
        </w:rPr>
        <w:t>п</w:t>
      </w:r>
      <w:proofErr w:type="gramEnd"/>
      <w:r w:rsidRPr="00697FCE">
        <w:rPr>
          <w:sz w:val="16"/>
          <w:szCs w:val="16"/>
        </w:rPr>
        <w:t>ідсумками кампанії декларування доходів, отриманих у 2023 році,  протягом січня 2024 року громадянами подано 10 585 декларацій про майновий стан і доходи, в тому числі у зв’язку із використанням права на податкову знижку – 3 250 декларацій.</w:t>
      </w:r>
    </w:p>
    <w:p w:rsidR="00697FCE" w:rsidRPr="00697FCE" w:rsidRDefault="00697FCE" w:rsidP="00697FCE">
      <w:pPr>
        <w:pStyle w:val="a3"/>
        <w:spacing w:before="0" w:beforeAutospacing="0" w:after="0" w:afterAutospacing="0"/>
        <w:ind w:firstLine="567"/>
        <w:jc w:val="both"/>
        <w:rPr>
          <w:sz w:val="16"/>
          <w:szCs w:val="16"/>
        </w:rPr>
      </w:pPr>
      <w:r w:rsidRPr="00697FCE">
        <w:rPr>
          <w:sz w:val="16"/>
          <w:szCs w:val="16"/>
        </w:rPr>
        <w:t xml:space="preserve">Сума задекларованого доходу склала 13,96 </w:t>
      </w:r>
      <w:proofErr w:type="gramStart"/>
      <w:r w:rsidRPr="00697FCE">
        <w:rPr>
          <w:sz w:val="16"/>
          <w:szCs w:val="16"/>
        </w:rPr>
        <w:t>млрд</w:t>
      </w:r>
      <w:proofErr w:type="gramEnd"/>
      <w:r w:rsidRPr="00697FCE">
        <w:rPr>
          <w:sz w:val="16"/>
          <w:szCs w:val="16"/>
        </w:rPr>
        <w:t xml:space="preserve"> гривень.</w:t>
      </w:r>
    </w:p>
    <w:p w:rsidR="00697FCE" w:rsidRPr="00697FCE" w:rsidRDefault="00697FCE" w:rsidP="00697FCE">
      <w:pPr>
        <w:pStyle w:val="a3"/>
        <w:spacing w:before="0" w:beforeAutospacing="0" w:after="0" w:afterAutospacing="0"/>
        <w:ind w:firstLine="567"/>
        <w:jc w:val="both"/>
        <w:rPr>
          <w:sz w:val="16"/>
          <w:szCs w:val="16"/>
        </w:rPr>
      </w:pPr>
      <w:r w:rsidRPr="00697FCE">
        <w:rPr>
          <w:sz w:val="16"/>
          <w:szCs w:val="16"/>
        </w:rPr>
        <w:t xml:space="preserve">Податкові зобов’язання до сплати в бюджет з податку на доходи фізичних осіб громадянами визначені у сумі 141,28 </w:t>
      </w:r>
      <w:proofErr w:type="gramStart"/>
      <w:r w:rsidRPr="00697FCE">
        <w:rPr>
          <w:sz w:val="16"/>
          <w:szCs w:val="16"/>
        </w:rPr>
        <w:t>млн</w:t>
      </w:r>
      <w:proofErr w:type="gramEnd"/>
      <w:r w:rsidRPr="00697FCE">
        <w:rPr>
          <w:sz w:val="16"/>
          <w:szCs w:val="16"/>
        </w:rPr>
        <w:t xml:space="preserve"> грн. </w:t>
      </w:r>
      <w:proofErr w:type="gramStart"/>
      <w:r w:rsidRPr="00697FCE">
        <w:rPr>
          <w:sz w:val="16"/>
          <w:szCs w:val="16"/>
        </w:rPr>
        <w:t>З</w:t>
      </w:r>
      <w:proofErr w:type="gramEnd"/>
      <w:r w:rsidRPr="00697FCE">
        <w:rPr>
          <w:sz w:val="16"/>
          <w:szCs w:val="16"/>
        </w:rPr>
        <w:t xml:space="preserve"> військового збору задекларовані податкові зобов’язання становлять 27,81 млн гривень.</w:t>
      </w:r>
    </w:p>
    <w:p w:rsidR="00697FCE" w:rsidRPr="002F7B33" w:rsidRDefault="00697FCE" w:rsidP="00697FCE">
      <w:pPr>
        <w:pStyle w:val="a3"/>
        <w:spacing w:before="0" w:beforeAutospacing="0" w:after="0" w:afterAutospacing="0"/>
        <w:ind w:firstLine="567"/>
        <w:jc w:val="both"/>
        <w:rPr>
          <w:sz w:val="16"/>
          <w:szCs w:val="16"/>
        </w:rPr>
      </w:pPr>
      <w:r w:rsidRPr="00697FCE">
        <w:rPr>
          <w:sz w:val="16"/>
          <w:szCs w:val="16"/>
        </w:rPr>
        <w:t xml:space="preserve">Задекларована сума податку на доходи фізичних осіб, що </w:t>
      </w:r>
      <w:proofErr w:type="gramStart"/>
      <w:r w:rsidRPr="00697FCE">
        <w:rPr>
          <w:sz w:val="16"/>
          <w:szCs w:val="16"/>
        </w:rPr>
        <w:t>п</w:t>
      </w:r>
      <w:proofErr w:type="gramEnd"/>
      <w:r w:rsidRPr="00697FCE">
        <w:rPr>
          <w:sz w:val="16"/>
          <w:szCs w:val="16"/>
        </w:rPr>
        <w:t>ідлягає поверненню з бюджету, у зв’язку із використанням права на податкову знижку становить 27,6 млн гривень.</w:t>
      </w:r>
    </w:p>
    <w:p w:rsidR="005E6B50" w:rsidRPr="002F7B33" w:rsidRDefault="005E6B50" w:rsidP="00697FCE">
      <w:pPr>
        <w:pStyle w:val="a3"/>
        <w:spacing w:before="0" w:beforeAutospacing="0" w:after="0" w:afterAutospacing="0"/>
        <w:ind w:firstLine="567"/>
        <w:jc w:val="both"/>
        <w:rPr>
          <w:sz w:val="16"/>
          <w:szCs w:val="16"/>
        </w:rPr>
      </w:pPr>
    </w:p>
    <w:p w:rsidR="004402F2" w:rsidRPr="004402F2" w:rsidRDefault="004402F2" w:rsidP="00697FCE">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402F2">
        <w:rPr>
          <w:rFonts w:ascii="Times New Roman" w:eastAsia="Times New Roman" w:hAnsi="Times New Roman" w:cs="Times New Roman"/>
          <w:b/>
          <w:bCs/>
          <w:kern w:val="36"/>
          <w:sz w:val="16"/>
          <w:szCs w:val="16"/>
          <w:lang w:eastAsia="ru-RU"/>
        </w:rPr>
        <w:t>Податковий контроль: на Дніпропетровщині встановлено факти реалізації товарі</w:t>
      </w:r>
      <w:proofErr w:type="gramStart"/>
      <w:r w:rsidRPr="004402F2">
        <w:rPr>
          <w:rFonts w:ascii="Times New Roman" w:eastAsia="Times New Roman" w:hAnsi="Times New Roman" w:cs="Times New Roman"/>
          <w:b/>
          <w:bCs/>
          <w:kern w:val="36"/>
          <w:sz w:val="16"/>
          <w:szCs w:val="16"/>
          <w:lang w:eastAsia="ru-RU"/>
        </w:rPr>
        <w:t>в</w:t>
      </w:r>
      <w:proofErr w:type="gramEnd"/>
      <w:r w:rsidRPr="004402F2">
        <w:rPr>
          <w:rFonts w:ascii="Times New Roman" w:eastAsia="Times New Roman" w:hAnsi="Times New Roman" w:cs="Times New Roman"/>
          <w:b/>
          <w:bCs/>
          <w:kern w:val="36"/>
          <w:sz w:val="16"/>
          <w:szCs w:val="16"/>
          <w:lang w:eastAsia="ru-RU"/>
        </w:rPr>
        <w:t xml:space="preserve"> без застосування РРО/ПРРО</w:t>
      </w:r>
    </w:p>
    <w:p w:rsidR="004402F2" w:rsidRPr="00697FCE" w:rsidRDefault="004402F2" w:rsidP="00697FCE">
      <w:pPr>
        <w:pStyle w:val="a3"/>
        <w:spacing w:before="0" w:beforeAutospacing="0" w:after="0" w:afterAutospacing="0"/>
        <w:ind w:firstLine="567"/>
        <w:jc w:val="both"/>
        <w:rPr>
          <w:sz w:val="16"/>
          <w:szCs w:val="16"/>
        </w:rPr>
      </w:pPr>
      <w:r w:rsidRPr="00697FCE">
        <w:rPr>
          <w:sz w:val="16"/>
          <w:szCs w:val="16"/>
        </w:rPr>
        <w:t xml:space="preserve">Комунікація з платниками на принципах партнерства, прозорості та відкритості, створення комфортних умов для ведення бізнесу – </w:t>
      </w:r>
      <w:proofErr w:type="gramStart"/>
      <w:r w:rsidRPr="00697FCE">
        <w:rPr>
          <w:sz w:val="16"/>
          <w:szCs w:val="16"/>
        </w:rPr>
        <w:t>пр</w:t>
      </w:r>
      <w:proofErr w:type="gramEnd"/>
      <w:r w:rsidRPr="00697FCE">
        <w:rPr>
          <w:sz w:val="16"/>
          <w:szCs w:val="16"/>
        </w:rPr>
        <w:t>іоритет діяльності податкової служби Дніпропетровщини.</w:t>
      </w:r>
    </w:p>
    <w:p w:rsidR="004402F2" w:rsidRPr="00697FCE" w:rsidRDefault="004402F2" w:rsidP="00697FCE">
      <w:pPr>
        <w:pStyle w:val="a3"/>
        <w:spacing w:before="0" w:beforeAutospacing="0" w:after="0" w:afterAutospacing="0"/>
        <w:ind w:firstLine="567"/>
        <w:jc w:val="both"/>
        <w:rPr>
          <w:sz w:val="16"/>
          <w:szCs w:val="16"/>
        </w:rPr>
      </w:pPr>
      <w:r w:rsidRPr="00697FCE">
        <w:rPr>
          <w:sz w:val="16"/>
          <w:szCs w:val="16"/>
        </w:rPr>
        <w:t>Головним управлінням ДПС у Дніпропетровській області (далі – ГУ ДПС) проводиться розширена роз’яснювальна робота з бізнесом щодо необхідності використання при проведенні розрахункових операцій належним чином зареєстрованих РРО/ПРРО, а також допуску до робочих місць лише офіційно працевлаштованих працівникі</w:t>
      </w:r>
      <w:proofErr w:type="gramStart"/>
      <w:r w:rsidRPr="00697FCE">
        <w:rPr>
          <w:sz w:val="16"/>
          <w:szCs w:val="16"/>
        </w:rPr>
        <w:t>в</w:t>
      </w:r>
      <w:proofErr w:type="gramEnd"/>
      <w:r w:rsidRPr="00697FCE">
        <w:rPr>
          <w:sz w:val="16"/>
          <w:szCs w:val="16"/>
        </w:rPr>
        <w:t>.</w:t>
      </w:r>
    </w:p>
    <w:p w:rsidR="004402F2" w:rsidRPr="00697FCE" w:rsidRDefault="004402F2" w:rsidP="00697FCE">
      <w:pPr>
        <w:pStyle w:val="a3"/>
        <w:spacing w:before="0" w:beforeAutospacing="0" w:after="0" w:afterAutospacing="0"/>
        <w:ind w:firstLine="567"/>
        <w:jc w:val="both"/>
        <w:rPr>
          <w:sz w:val="16"/>
          <w:szCs w:val="16"/>
        </w:rPr>
      </w:pPr>
      <w:r w:rsidRPr="00697FCE">
        <w:rPr>
          <w:sz w:val="16"/>
          <w:szCs w:val="16"/>
        </w:rPr>
        <w:t xml:space="preserve">Звертаємо увагу, що податкова служба оперативно реагує на звернення громадян щодо порушень законодавства. Здійснюється аналіз господарської діяльності суб’єктів господарювання, а за наявності ризиків невиконання бізнесом законодавчих норм – проводяться фактичні </w:t>
      </w:r>
      <w:proofErr w:type="gramStart"/>
      <w:r w:rsidRPr="00697FCE">
        <w:rPr>
          <w:sz w:val="16"/>
          <w:szCs w:val="16"/>
        </w:rPr>
        <w:t>перев</w:t>
      </w:r>
      <w:proofErr w:type="gramEnd"/>
      <w:r w:rsidRPr="00697FCE">
        <w:rPr>
          <w:sz w:val="16"/>
          <w:szCs w:val="16"/>
        </w:rPr>
        <w:t>ірки.</w:t>
      </w:r>
    </w:p>
    <w:p w:rsidR="004402F2" w:rsidRPr="00697FCE" w:rsidRDefault="004402F2" w:rsidP="00697FCE">
      <w:pPr>
        <w:pStyle w:val="a3"/>
        <w:spacing w:before="0" w:beforeAutospacing="0" w:after="0" w:afterAutospacing="0"/>
        <w:ind w:firstLine="567"/>
        <w:jc w:val="both"/>
        <w:rPr>
          <w:sz w:val="16"/>
          <w:szCs w:val="16"/>
        </w:rPr>
      </w:pPr>
      <w:r w:rsidRPr="00697FCE">
        <w:rPr>
          <w:sz w:val="16"/>
          <w:szCs w:val="16"/>
        </w:rPr>
        <w:t>Так, до ГУ ДПС надійшло звернення громадянина про продаж товарів (мотоциклів, скутерів) в магазині м. Дніпра без видачі фіскальних чекі</w:t>
      </w:r>
      <w:proofErr w:type="gramStart"/>
      <w:r w:rsidRPr="00697FCE">
        <w:rPr>
          <w:sz w:val="16"/>
          <w:szCs w:val="16"/>
        </w:rPr>
        <w:t>в</w:t>
      </w:r>
      <w:proofErr w:type="gramEnd"/>
      <w:r w:rsidRPr="00697FCE">
        <w:rPr>
          <w:sz w:val="16"/>
          <w:szCs w:val="16"/>
        </w:rPr>
        <w:t>.</w:t>
      </w:r>
    </w:p>
    <w:p w:rsidR="004402F2" w:rsidRPr="00697FCE" w:rsidRDefault="004402F2" w:rsidP="00697FCE">
      <w:pPr>
        <w:pStyle w:val="a3"/>
        <w:spacing w:before="0" w:beforeAutospacing="0" w:after="0" w:afterAutospacing="0"/>
        <w:ind w:firstLine="567"/>
        <w:jc w:val="both"/>
        <w:rPr>
          <w:sz w:val="16"/>
          <w:szCs w:val="16"/>
        </w:rPr>
      </w:pPr>
      <w:r w:rsidRPr="00697FCE">
        <w:rPr>
          <w:sz w:val="16"/>
          <w:szCs w:val="16"/>
        </w:rPr>
        <w:t xml:space="preserve">Працівниками відділу фактичних </w:t>
      </w:r>
      <w:proofErr w:type="gramStart"/>
      <w:r w:rsidRPr="00697FCE">
        <w:rPr>
          <w:sz w:val="16"/>
          <w:szCs w:val="16"/>
        </w:rPr>
        <w:t>перев</w:t>
      </w:r>
      <w:proofErr w:type="gramEnd"/>
      <w:r w:rsidRPr="00697FCE">
        <w:rPr>
          <w:sz w:val="16"/>
          <w:szCs w:val="16"/>
        </w:rPr>
        <w:t>ірок проаналізовано бази даних, за результатами встановлено відсутність реєстрації РРО/ПРРО за адресою, зазначеною у звернені, та проведено фактичну перевірку.</w:t>
      </w:r>
    </w:p>
    <w:p w:rsidR="004402F2" w:rsidRPr="00697FCE" w:rsidRDefault="004402F2" w:rsidP="00697FCE">
      <w:pPr>
        <w:pStyle w:val="a3"/>
        <w:spacing w:before="0" w:beforeAutospacing="0" w:after="0" w:afterAutospacing="0"/>
        <w:ind w:firstLine="567"/>
        <w:jc w:val="both"/>
        <w:rPr>
          <w:sz w:val="16"/>
          <w:szCs w:val="16"/>
        </w:rPr>
      </w:pPr>
      <w:proofErr w:type="gramStart"/>
      <w:r w:rsidRPr="00697FCE">
        <w:rPr>
          <w:sz w:val="16"/>
          <w:szCs w:val="16"/>
        </w:rPr>
        <w:t>П</w:t>
      </w:r>
      <w:proofErr w:type="gramEnd"/>
      <w:r w:rsidRPr="00697FCE">
        <w:rPr>
          <w:sz w:val="16"/>
          <w:szCs w:val="16"/>
        </w:rPr>
        <w:t>ід час перевірки податківцями зафіксовані факти:</w:t>
      </w:r>
    </w:p>
    <w:p w:rsidR="004402F2" w:rsidRPr="00697FCE" w:rsidRDefault="004402F2" w:rsidP="00697FCE">
      <w:pPr>
        <w:pStyle w:val="a3"/>
        <w:spacing w:before="0" w:beforeAutospacing="0" w:after="0" w:afterAutospacing="0"/>
        <w:ind w:firstLine="567"/>
        <w:jc w:val="both"/>
        <w:rPr>
          <w:sz w:val="16"/>
          <w:szCs w:val="16"/>
        </w:rPr>
      </w:pPr>
      <w:r w:rsidRPr="00697FCE">
        <w:rPr>
          <w:sz w:val="16"/>
          <w:szCs w:val="16"/>
        </w:rPr>
        <w:t>- проведення розрахункових операцій без застосування належним чином зареєстрованих РРО або ПРРО;</w:t>
      </w:r>
    </w:p>
    <w:p w:rsidR="004402F2" w:rsidRPr="00697FCE" w:rsidRDefault="004402F2" w:rsidP="00697FCE">
      <w:pPr>
        <w:pStyle w:val="a3"/>
        <w:spacing w:before="0" w:beforeAutospacing="0" w:after="0" w:afterAutospacing="0"/>
        <w:ind w:firstLine="567"/>
        <w:jc w:val="both"/>
        <w:rPr>
          <w:sz w:val="16"/>
          <w:szCs w:val="16"/>
        </w:rPr>
      </w:pPr>
      <w:r w:rsidRPr="00697FCE">
        <w:rPr>
          <w:sz w:val="16"/>
          <w:szCs w:val="16"/>
        </w:rPr>
        <w:lastRenderedPageBreak/>
        <w:t>- проведення розрахункових операцій із споживачами (фізичними особами) на суму, яка перевищує граничну суму розрахунків за один день із одним споживачем (а саме понад – 50 тис</w:t>
      </w:r>
      <w:proofErr w:type="gramStart"/>
      <w:r w:rsidRPr="00697FCE">
        <w:rPr>
          <w:sz w:val="16"/>
          <w:szCs w:val="16"/>
        </w:rPr>
        <w:t>.</w:t>
      </w:r>
      <w:proofErr w:type="gramEnd"/>
      <w:r w:rsidRPr="00697FCE">
        <w:rPr>
          <w:sz w:val="16"/>
          <w:szCs w:val="16"/>
        </w:rPr>
        <w:t xml:space="preserve"> </w:t>
      </w:r>
      <w:proofErr w:type="gramStart"/>
      <w:r w:rsidRPr="00697FCE">
        <w:rPr>
          <w:sz w:val="16"/>
          <w:szCs w:val="16"/>
        </w:rPr>
        <w:t>г</w:t>
      </w:r>
      <w:proofErr w:type="gramEnd"/>
      <w:r w:rsidRPr="00697FCE">
        <w:rPr>
          <w:sz w:val="16"/>
          <w:szCs w:val="16"/>
        </w:rPr>
        <w:t>ривень);</w:t>
      </w:r>
    </w:p>
    <w:p w:rsidR="004402F2" w:rsidRPr="00697FCE" w:rsidRDefault="004402F2" w:rsidP="00697FCE">
      <w:pPr>
        <w:pStyle w:val="a3"/>
        <w:spacing w:before="0" w:beforeAutospacing="0" w:after="0" w:afterAutospacing="0"/>
        <w:ind w:firstLine="567"/>
        <w:jc w:val="both"/>
        <w:rPr>
          <w:sz w:val="16"/>
          <w:szCs w:val="16"/>
        </w:rPr>
      </w:pPr>
      <w:r w:rsidRPr="00697FCE">
        <w:rPr>
          <w:sz w:val="16"/>
          <w:szCs w:val="16"/>
        </w:rPr>
        <w:t xml:space="preserve">- відсутність первинних документів на реалізуємий товар та неведення </w:t>
      </w:r>
      <w:proofErr w:type="gramStart"/>
      <w:r w:rsidRPr="00697FCE">
        <w:rPr>
          <w:sz w:val="16"/>
          <w:szCs w:val="16"/>
        </w:rPr>
        <w:t>обл</w:t>
      </w:r>
      <w:proofErr w:type="gramEnd"/>
      <w:r w:rsidRPr="00697FCE">
        <w:rPr>
          <w:sz w:val="16"/>
          <w:szCs w:val="16"/>
        </w:rPr>
        <w:t>іку ТМЦ у встановленому порядку;</w:t>
      </w:r>
    </w:p>
    <w:p w:rsidR="004402F2" w:rsidRPr="00697FCE" w:rsidRDefault="004402F2" w:rsidP="00697FCE">
      <w:pPr>
        <w:pStyle w:val="a3"/>
        <w:spacing w:before="0" w:beforeAutospacing="0" w:after="0" w:afterAutospacing="0"/>
        <w:ind w:firstLine="567"/>
        <w:jc w:val="both"/>
        <w:rPr>
          <w:sz w:val="16"/>
          <w:szCs w:val="16"/>
        </w:rPr>
      </w:pPr>
      <w:r w:rsidRPr="00697FCE">
        <w:rPr>
          <w:sz w:val="16"/>
          <w:szCs w:val="16"/>
        </w:rPr>
        <w:t>- використання суб’єктом господарювання групи платника єдиного податку, яка не відповідає виду господарської діяльності.</w:t>
      </w:r>
    </w:p>
    <w:p w:rsidR="004402F2" w:rsidRPr="00697FCE" w:rsidRDefault="004402F2" w:rsidP="00697FCE">
      <w:pPr>
        <w:pStyle w:val="a3"/>
        <w:spacing w:before="0" w:beforeAutospacing="0" w:after="0" w:afterAutospacing="0"/>
        <w:ind w:firstLine="567"/>
        <w:jc w:val="both"/>
        <w:rPr>
          <w:sz w:val="16"/>
          <w:szCs w:val="16"/>
        </w:rPr>
      </w:pPr>
      <w:r w:rsidRPr="00697FCE">
        <w:rPr>
          <w:sz w:val="16"/>
          <w:szCs w:val="16"/>
        </w:rPr>
        <w:t xml:space="preserve">За результатами фактичної перевірки встановлено порушень на загальну суму 2,8 </w:t>
      </w:r>
      <w:proofErr w:type="gramStart"/>
      <w:r w:rsidRPr="00697FCE">
        <w:rPr>
          <w:sz w:val="16"/>
          <w:szCs w:val="16"/>
        </w:rPr>
        <w:t>млн</w:t>
      </w:r>
      <w:proofErr w:type="gramEnd"/>
      <w:r w:rsidRPr="00697FCE">
        <w:rPr>
          <w:sz w:val="16"/>
          <w:szCs w:val="16"/>
        </w:rPr>
        <w:t xml:space="preserve"> гривень.</w:t>
      </w:r>
    </w:p>
    <w:p w:rsidR="004402F2" w:rsidRPr="002F7B33" w:rsidRDefault="004402F2" w:rsidP="00697FCE">
      <w:pPr>
        <w:pStyle w:val="a3"/>
        <w:spacing w:before="0" w:beforeAutospacing="0" w:after="0" w:afterAutospacing="0"/>
        <w:ind w:firstLine="567"/>
        <w:jc w:val="both"/>
        <w:rPr>
          <w:sz w:val="16"/>
          <w:szCs w:val="16"/>
        </w:rPr>
      </w:pPr>
      <w:r w:rsidRPr="00697FCE">
        <w:rPr>
          <w:sz w:val="16"/>
          <w:szCs w:val="16"/>
        </w:rPr>
        <w:t>ГУ ДПС закликає представникі</w:t>
      </w:r>
      <w:proofErr w:type="gramStart"/>
      <w:r w:rsidRPr="00697FCE">
        <w:rPr>
          <w:sz w:val="16"/>
          <w:szCs w:val="16"/>
        </w:rPr>
        <w:t>в б</w:t>
      </w:r>
      <w:proofErr w:type="gramEnd"/>
      <w:r w:rsidRPr="00697FCE">
        <w:rPr>
          <w:sz w:val="16"/>
          <w:szCs w:val="16"/>
        </w:rPr>
        <w:t>ізнесу неухильно виконувати вимоги чинного законодавства України.</w:t>
      </w:r>
    </w:p>
    <w:p w:rsidR="005E6B50" w:rsidRPr="002F7B33" w:rsidRDefault="005E6B50" w:rsidP="00697FCE">
      <w:pPr>
        <w:pStyle w:val="a3"/>
        <w:spacing w:before="0" w:beforeAutospacing="0" w:after="0" w:afterAutospacing="0"/>
        <w:ind w:firstLine="567"/>
        <w:jc w:val="both"/>
        <w:rPr>
          <w:sz w:val="16"/>
          <w:szCs w:val="16"/>
        </w:rPr>
      </w:pPr>
    </w:p>
    <w:p w:rsidR="00FC7E27" w:rsidRPr="00FC7E27" w:rsidRDefault="00FC7E27" w:rsidP="00FC7E2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C7E27">
        <w:rPr>
          <w:rFonts w:ascii="Times New Roman" w:eastAsia="Times New Roman" w:hAnsi="Times New Roman" w:cs="Times New Roman"/>
          <w:b/>
          <w:bCs/>
          <w:kern w:val="36"/>
          <w:sz w:val="16"/>
          <w:szCs w:val="16"/>
          <w:lang w:eastAsia="ru-RU"/>
        </w:rPr>
        <w:t>Е - кабінет – найпопулярніший електронний сервіс ДПС</w:t>
      </w:r>
    </w:p>
    <w:p w:rsidR="00FC7E27" w:rsidRPr="00FC7E27" w:rsidRDefault="00FC7E27" w:rsidP="00FC7E27">
      <w:pPr>
        <w:pStyle w:val="a3"/>
        <w:spacing w:before="0" w:beforeAutospacing="0" w:after="0" w:afterAutospacing="0"/>
        <w:ind w:firstLine="567"/>
        <w:jc w:val="both"/>
        <w:rPr>
          <w:sz w:val="16"/>
          <w:szCs w:val="16"/>
        </w:rPr>
      </w:pPr>
      <w:r w:rsidRPr="00FC7E27">
        <w:rPr>
          <w:sz w:val="16"/>
          <w:szCs w:val="16"/>
        </w:rPr>
        <w:t>Головне управління ДПС у Дніпропетровській області нагаду</w:t>
      </w:r>
      <w:proofErr w:type="gramStart"/>
      <w:r w:rsidRPr="00FC7E27">
        <w:rPr>
          <w:sz w:val="16"/>
          <w:szCs w:val="16"/>
        </w:rPr>
        <w:t>є,</w:t>
      </w:r>
      <w:proofErr w:type="gramEnd"/>
      <w:r w:rsidRPr="00FC7E27">
        <w:rPr>
          <w:sz w:val="16"/>
          <w:szCs w:val="16"/>
        </w:rPr>
        <w:t xml:space="preserve"> що в Електронному кабінеті (Е-кабінет), який залишається найпопулярнішим електронним сервісом, реалізовано понад 130 електронних послуг та сервісів для суб’єктів господарювання та громадян.</w:t>
      </w:r>
    </w:p>
    <w:p w:rsidR="00FC7E27" w:rsidRPr="00FC7E27" w:rsidRDefault="00FC7E27" w:rsidP="00FC7E27">
      <w:pPr>
        <w:pStyle w:val="a3"/>
        <w:spacing w:before="0" w:beforeAutospacing="0" w:after="0" w:afterAutospacing="0"/>
        <w:ind w:firstLine="567"/>
        <w:jc w:val="both"/>
        <w:rPr>
          <w:sz w:val="16"/>
          <w:szCs w:val="16"/>
        </w:rPr>
      </w:pPr>
      <w:r w:rsidRPr="00FC7E27">
        <w:rPr>
          <w:sz w:val="16"/>
          <w:szCs w:val="16"/>
        </w:rPr>
        <w:t xml:space="preserve">Cервіси Е-кабінету доступні з персональних комп’ютерів та смарт-пристроїв, </w:t>
      </w:r>
      <w:proofErr w:type="gramStart"/>
      <w:r w:rsidRPr="00FC7E27">
        <w:rPr>
          <w:sz w:val="16"/>
          <w:szCs w:val="16"/>
        </w:rPr>
        <w:t>п</w:t>
      </w:r>
      <w:proofErr w:type="gramEnd"/>
      <w:r w:rsidRPr="00FC7E27">
        <w:rPr>
          <w:sz w:val="16"/>
          <w:szCs w:val="16"/>
        </w:rPr>
        <w:t>ідключених до мережі Інтернет.</w:t>
      </w:r>
    </w:p>
    <w:p w:rsidR="00FC7E27" w:rsidRPr="00FC7E27" w:rsidRDefault="00FC7E27" w:rsidP="00FC7E27">
      <w:pPr>
        <w:pStyle w:val="a3"/>
        <w:spacing w:before="0" w:beforeAutospacing="0" w:after="0" w:afterAutospacing="0"/>
        <w:ind w:firstLine="567"/>
        <w:jc w:val="both"/>
        <w:rPr>
          <w:sz w:val="16"/>
          <w:szCs w:val="16"/>
        </w:rPr>
      </w:pPr>
      <w:r w:rsidRPr="00FC7E27">
        <w:rPr>
          <w:sz w:val="16"/>
          <w:szCs w:val="16"/>
        </w:rPr>
        <w:t>Повну інструкцію щодо його функціоналу, можливостей режимі</w:t>
      </w:r>
      <w:proofErr w:type="gramStart"/>
      <w:r w:rsidRPr="00FC7E27">
        <w:rPr>
          <w:sz w:val="16"/>
          <w:szCs w:val="16"/>
        </w:rPr>
        <w:t>в</w:t>
      </w:r>
      <w:proofErr w:type="gramEnd"/>
      <w:r w:rsidRPr="00FC7E27">
        <w:rPr>
          <w:sz w:val="16"/>
          <w:szCs w:val="16"/>
        </w:rPr>
        <w:t xml:space="preserve"> та сервісів, відповіді на  популярні запитання тощо розміщено за посиланням </w:t>
      </w:r>
      <w:hyperlink r:id="rId27" w:history="1">
        <w:r w:rsidRPr="00FC7E27">
          <w:rPr>
            <w:sz w:val="16"/>
            <w:szCs w:val="16"/>
          </w:rPr>
          <w:t>https://cabinet.tax.gov.ua/help/</w:t>
        </w:r>
      </w:hyperlink>
      <w:r w:rsidRPr="00FC7E27">
        <w:rPr>
          <w:sz w:val="16"/>
          <w:szCs w:val="16"/>
        </w:rPr>
        <w:t>.</w:t>
      </w:r>
    </w:p>
    <w:p w:rsidR="00FC7E27" w:rsidRPr="00FC7E27" w:rsidRDefault="00FC7E27" w:rsidP="00FC7E27">
      <w:pPr>
        <w:pStyle w:val="a3"/>
        <w:spacing w:before="0" w:beforeAutospacing="0" w:after="0" w:afterAutospacing="0"/>
        <w:ind w:firstLine="567"/>
        <w:jc w:val="both"/>
        <w:rPr>
          <w:sz w:val="16"/>
          <w:szCs w:val="16"/>
        </w:rPr>
      </w:pPr>
      <w:r w:rsidRPr="00FC7E27">
        <w:rPr>
          <w:sz w:val="16"/>
          <w:szCs w:val="16"/>
        </w:rPr>
        <w:t xml:space="preserve">Доступно та просто про сервіси Е-кабінету, Е-кабінету для громадян та InfoTAX для платників податків у інформації </w:t>
      </w:r>
      <w:proofErr w:type="gramStart"/>
      <w:r w:rsidRPr="00FC7E27">
        <w:rPr>
          <w:sz w:val="16"/>
          <w:szCs w:val="16"/>
        </w:rPr>
        <w:t>п</w:t>
      </w:r>
      <w:proofErr w:type="gramEnd"/>
      <w:r w:rsidRPr="00FC7E27">
        <w:rPr>
          <w:sz w:val="16"/>
          <w:szCs w:val="16"/>
        </w:rPr>
        <w:t>ідрозділу «Е-кабінет» розділу «Онлайн-навчання» вебпорталу ДПС (</w:t>
      </w:r>
      <w:hyperlink r:id="rId28" w:history="1">
        <w:r w:rsidRPr="00FC7E27">
          <w:rPr>
            <w:sz w:val="16"/>
            <w:szCs w:val="16"/>
          </w:rPr>
          <w:t>https://tax.gov.ua/baneryi/onlayn-navchannya/e-kabinet/</w:t>
        </w:r>
      </w:hyperlink>
      <w:r w:rsidRPr="00FC7E27">
        <w:rPr>
          <w:sz w:val="16"/>
          <w:szCs w:val="16"/>
        </w:rPr>
        <w:t>).</w:t>
      </w:r>
    </w:p>
    <w:p w:rsidR="00FC7E27" w:rsidRPr="00FC7E27" w:rsidRDefault="00FC7E27" w:rsidP="00FC7E27">
      <w:pPr>
        <w:pStyle w:val="a3"/>
        <w:spacing w:before="0" w:beforeAutospacing="0" w:after="0" w:afterAutospacing="0"/>
        <w:ind w:firstLine="567"/>
        <w:jc w:val="both"/>
        <w:rPr>
          <w:sz w:val="16"/>
          <w:szCs w:val="16"/>
        </w:rPr>
      </w:pPr>
      <w:r w:rsidRPr="00FC7E27">
        <w:rPr>
          <w:sz w:val="16"/>
          <w:szCs w:val="16"/>
        </w:rPr>
        <w:t>Також розміщено карту Електронного кабі</w:t>
      </w:r>
      <w:proofErr w:type="gramStart"/>
      <w:r w:rsidRPr="00FC7E27">
        <w:rPr>
          <w:sz w:val="16"/>
          <w:szCs w:val="16"/>
        </w:rPr>
        <w:t>нету</w:t>
      </w:r>
      <w:proofErr w:type="gramEnd"/>
      <w:r w:rsidRPr="00FC7E27">
        <w:rPr>
          <w:sz w:val="16"/>
          <w:szCs w:val="16"/>
        </w:rPr>
        <w:t>, яка дозволяє швидко зорієнтуватися у пошуку необхідної інформації.</w:t>
      </w:r>
    </w:p>
    <w:p w:rsidR="00FC7E27" w:rsidRPr="002F7B33" w:rsidRDefault="00FC7E27" w:rsidP="00FC7E27">
      <w:pPr>
        <w:pStyle w:val="a3"/>
        <w:spacing w:before="0" w:beforeAutospacing="0" w:after="0" w:afterAutospacing="0"/>
        <w:ind w:firstLine="567"/>
        <w:jc w:val="both"/>
        <w:rPr>
          <w:sz w:val="16"/>
          <w:szCs w:val="16"/>
        </w:rPr>
      </w:pPr>
      <w:r w:rsidRPr="00FC7E27">
        <w:rPr>
          <w:sz w:val="16"/>
          <w:szCs w:val="16"/>
        </w:rPr>
        <w:t>Переглянути інструктивні матеріали щодо функціоналу Електронного кабі</w:t>
      </w:r>
      <w:proofErr w:type="gramStart"/>
      <w:r w:rsidRPr="00FC7E27">
        <w:rPr>
          <w:sz w:val="16"/>
          <w:szCs w:val="16"/>
        </w:rPr>
        <w:t>нету</w:t>
      </w:r>
      <w:proofErr w:type="gramEnd"/>
      <w:r w:rsidRPr="00FC7E27">
        <w:rPr>
          <w:sz w:val="16"/>
          <w:szCs w:val="16"/>
        </w:rPr>
        <w:t xml:space="preserve"> за посиланням </w:t>
      </w:r>
      <w:hyperlink r:id="rId29" w:history="1">
        <w:r w:rsidRPr="00FC7E27">
          <w:rPr>
            <w:sz w:val="16"/>
            <w:szCs w:val="16"/>
          </w:rPr>
          <w:t>https://tax.gov.ua/baneryi/onlayn-navchannya/e-kabinet/funktsional-e-kabinetu/instruktivni-materiali/</w:t>
        </w:r>
      </w:hyperlink>
      <w:r w:rsidRPr="00FC7E27">
        <w:rPr>
          <w:sz w:val="16"/>
          <w:szCs w:val="16"/>
        </w:rPr>
        <w:t>.</w:t>
      </w:r>
    </w:p>
    <w:p w:rsidR="005E6B50" w:rsidRPr="002F7B33" w:rsidRDefault="005E6B50" w:rsidP="00FC7E27">
      <w:pPr>
        <w:pStyle w:val="a3"/>
        <w:spacing w:before="0" w:beforeAutospacing="0" w:after="0" w:afterAutospacing="0"/>
        <w:ind w:firstLine="567"/>
        <w:jc w:val="both"/>
        <w:rPr>
          <w:sz w:val="16"/>
          <w:szCs w:val="16"/>
        </w:rPr>
      </w:pPr>
    </w:p>
    <w:p w:rsidR="004F0666" w:rsidRPr="004F0666" w:rsidRDefault="004F0666" w:rsidP="004F066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F0666">
        <w:rPr>
          <w:rFonts w:ascii="Times New Roman" w:eastAsia="Times New Roman" w:hAnsi="Times New Roman" w:cs="Times New Roman"/>
          <w:b/>
          <w:bCs/>
          <w:kern w:val="36"/>
          <w:sz w:val="16"/>
          <w:szCs w:val="16"/>
          <w:lang w:eastAsia="ru-RU"/>
        </w:rPr>
        <w:t>Здійснення діяльності у сфері організації та проведення азартних ігор: особливості оподаткування</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Головне управління ДПС у Дніпропетровській області звертає увагу, що Законом України «Про внесення змін до Податкового кодексу України щодо </w:t>
      </w:r>
      <w:proofErr w:type="gramStart"/>
      <w:r w:rsidRPr="004F0666">
        <w:rPr>
          <w:sz w:val="16"/>
          <w:szCs w:val="16"/>
        </w:rPr>
        <w:t>п</w:t>
      </w:r>
      <w:proofErr w:type="gramEnd"/>
      <w:r w:rsidRPr="004F0666">
        <w:rPr>
          <w:sz w:val="16"/>
          <w:szCs w:val="16"/>
        </w:rPr>
        <w:t>ідтримки діяльності з охорони людського життя на морі відповідно до міжнародних договорів України» від 10.08.2023 № 3325-IX внесено окремі уточнення щодо оподаткування суб’єктів господарювання у сфері організації та проведення азартних ігор. Зміни набрали чинності з 03 вересня 2023 року.</w:t>
      </w:r>
    </w:p>
    <w:p w:rsidR="004F0666" w:rsidRPr="004F0666" w:rsidRDefault="004F0666" w:rsidP="004F0666">
      <w:pPr>
        <w:pStyle w:val="a3"/>
        <w:spacing w:before="0" w:beforeAutospacing="0" w:after="0" w:afterAutospacing="0"/>
        <w:ind w:firstLine="567"/>
        <w:jc w:val="both"/>
        <w:rPr>
          <w:sz w:val="16"/>
          <w:szCs w:val="16"/>
        </w:rPr>
      </w:pPr>
      <w:proofErr w:type="gramStart"/>
      <w:r w:rsidRPr="004F0666">
        <w:rPr>
          <w:sz w:val="16"/>
          <w:szCs w:val="16"/>
        </w:rPr>
        <w:t>Зміни полягають у приведенні формулювань щодо діяльності суб’єктів грального бізнесу у відповідність до Закону України від 14 липня 2020 року № 768-ІХ «Про державне регулювання діяльності щодо організації та проведення азартних ігор» (зі змінами) (далі – Закон № 768), який визначає правові засади здійснення державного регулювання господарської д</w:t>
      </w:r>
      <w:proofErr w:type="gramEnd"/>
      <w:r w:rsidRPr="004F0666">
        <w:rPr>
          <w:sz w:val="16"/>
          <w:szCs w:val="16"/>
        </w:rPr>
        <w:t>іяльності у сфері організації та проведення азартних ігор.</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Відповідно до частини першої ст. 1 розділу І Закону № 768 азартна гра – будь-яка гра, умовою участі в якій є внесення гравцем ставки, що дає право на отримання виграшу (призу), імовірність отримання і розмі</w:t>
      </w:r>
      <w:proofErr w:type="gramStart"/>
      <w:r w:rsidRPr="004F0666">
        <w:rPr>
          <w:sz w:val="16"/>
          <w:szCs w:val="16"/>
        </w:rPr>
        <w:t>р</w:t>
      </w:r>
      <w:proofErr w:type="gramEnd"/>
      <w:r w:rsidRPr="004F0666">
        <w:rPr>
          <w:sz w:val="16"/>
          <w:szCs w:val="16"/>
        </w:rPr>
        <w:t xml:space="preserve"> якого повністю або частково залежать від випадковості, а також знань і майстерності гравця.</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Згідно з частиною першою ст. 2 Закону № 768 на території України </w:t>
      </w:r>
      <w:proofErr w:type="gramStart"/>
      <w:r w:rsidRPr="004F0666">
        <w:rPr>
          <w:sz w:val="16"/>
          <w:szCs w:val="16"/>
        </w:rPr>
        <w:t>дозволяється</w:t>
      </w:r>
      <w:proofErr w:type="gramEnd"/>
      <w:r w:rsidRPr="004F0666">
        <w:rPr>
          <w:sz w:val="16"/>
          <w:szCs w:val="16"/>
        </w:rPr>
        <w:t xml:space="preserve"> організовувати та проводити виключно такі види діяльності у сфері організації та проведення азартних ігор:</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1) організація та проведення азартних ігор у гральних </w:t>
      </w:r>
      <w:proofErr w:type="gramStart"/>
      <w:r w:rsidRPr="004F0666">
        <w:rPr>
          <w:sz w:val="16"/>
          <w:szCs w:val="16"/>
        </w:rPr>
        <w:t>закладах</w:t>
      </w:r>
      <w:proofErr w:type="gramEnd"/>
      <w:r w:rsidRPr="004F0666">
        <w:rPr>
          <w:sz w:val="16"/>
          <w:szCs w:val="16"/>
        </w:rPr>
        <w:t xml:space="preserve"> казино;</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2) організація та проведення азартних ігор казино </w:t>
      </w:r>
      <w:proofErr w:type="gramStart"/>
      <w:r w:rsidRPr="004F0666">
        <w:rPr>
          <w:sz w:val="16"/>
          <w:szCs w:val="16"/>
        </w:rPr>
        <w:t>в</w:t>
      </w:r>
      <w:proofErr w:type="gramEnd"/>
      <w:r w:rsidRPr="004F0666">
        <w:rPr>
          <w:sz w:val="16"/>
          <w:szCs w:val="16"/>
        </w:rPr>
        <w:t xml:space="preserve"> мережі Інтернет;</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3) організація та проведення букмекерської діяльності в букмекерських пунктах та </w:t>
      </w:r>
      <w:proofErr w:type="gramStart"/>
      <w:r w:rsidRPr="004F0666">
        <w:rPr>
          <w:sz w:val="16"/>
          <w:szCs w:val="16"/>
        </w:rPr>
        <w:t>в</w:t>
      </w:r>
      <w:proofErr w:type="gramEnd"/>
      <w:r w:rsidRPr="004F0666">
        <w:rPr>
          <w:sz w:val="16"/>
          <w:szCs w:val="16"/>
        </w:rPr>
        <w:t xml:space="preserve"> мережі Інтернет;</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4) організація та проведення азартних ігор </w:t>
      </w:r>
      <w:proofErr w:type="gramStart"/>
      <w:r w:rsidRPr="004F0666">
        <w:rPr>
          <w:sz w:val="16"/>
          <w:szCs w:val="16"/>
        </w:rPr>
        <w:t>у</w:t>
      </w:r>
      <w:proofErr w:type="gramEnd"/>
      <w:r w:rsidRPr="004F0666">
        <w:rPr>
          <w:sz w:val="16"/>
          <w:szCs w:val="16"/>
        </w:rPr>
        <w:t xml:space="preserve"> залах гральних автоматів;</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5) організація та проведення азартних ігор в покер </w:t>
      </w:r>
      <w:proofErr w:type="gramStart"/>
      <w:r w:rsidRPr="004F0666">
        <w:rPr>
          <w:sz w:val="16"/>
          <w:szCs w:val="16"/>
        </w:rPr>
        <w:t>в</w:t>
      </w:r>
      <w:proofErr w:type="gramEnd"/>
      <w:r w:rsidRPr="004F0666">
        <w:rPr>
          <w:sz w:val="16"/>
          <w:szCs w:val="16"/>
        </w:rPr>
        <w:t xml:space="preserve"> мережі Інтернет.</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Частиною першою ст. 24 Закону № 768 встановлено, що організація та проведення азартних ігор в мережі Інтернет здійснюється організатором азартних ігор </w:t>
      </w:r>
      <w:proofErr w:type="gramStart"/>
      <w:r w:rsidRPr="004F0666">
        <w:rPr>
          <w:sz w:val="16"/>
          <w:szCs w:val="16"/>
        </w:rPr>
        <w:t>п</w:t>
      </w:r>
      <w:proofErr w:type="gramEnd"/>
      <w:r w:rsidRPr="004F0666">
        <w:rPr>
          <w:sz w:val="16"/>
          <w:szCs w:val="16"/>
        </w:rPr>
        <w:t>ід брендом організатора азартних ігор на підставі відповідної ліцензії відповідно до вимог цього Закону та законодавства про азартні ігри виключно через онлайн-системи організаторів азартних ігор, що відповідають вимогам цього Закону.</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Пунктом 37 частини першої ст. 1 розділу І Закону № 768 передбачено, що організатор азартних ігор – юридична особа – резидент України, яка на </w:t>
      </w:r>
      <w:proofErr w:type="gramStart"/>
      <w:r w:rsidRPr="004F0666">
        <w:rPr>
          <w:sz w:val="16"/>
          <w:szCs w:val="16"/>
        </w:rPr>
        <w:t>п</w:t>
      </w:r>
      <w:proofErr w:type="gramEnd"/>
      <w:r w:rsidRPr="004F0666">
        <w:rPr>
          <w:sz w:val="16"/>
          <w:szCs w:val="16"/>
        </w:rPr>
        <w:t>ідставі отриманої ліцензії має право здійснювати зазначений у такій ліцензії вид діяльності з організації та проведення азартних ігор відповідно до вимог цього Закону.</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Тож діяльність у сфері організації та проведення азартних ігор може здійснюватися виключно згідно з отриманою ліцензією.</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Згідно з  п. 134.1 ст. 134 Податкового кодексу України (далі – Кодекс) об’єктом оподаткування податком на прибуток </w:t>
      </w:r>
      <w:proofErr w:type="gramStart"/>
      <w:r w:rsidRPr="004F0666">
        <w:rPr>
          <w:sz w:val="16"/>
          <w:szCs w:val="16"/>
        </w:rPr>
        <w:t>п</w:t>
      </w:r>
      <w:proofErr w:type="gramEnd"/>
      <w:r w:rsidRPr="004F0666">
        <w:rPr>
          <w:sz w:val="16"/>
          <w:szCs w:val="16"/>
        </w:rPr>
        <w:t>ідприємств, що підлягає оподаткуванню згідно з п. 141.5 ст. 141 цього Кодексу, зокрема, є:</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дохід організаторів азартних ігор, отриманий від </w:t>
      </w:r>
      <w:proofErr w:type="gramStart"/>
      <w:r w:rsidRPr="004F0666">
        <w:rPr>
          <w:sz w:val="16"/>
          <w:szCs w:val="16"/>
        </w:rPr>
        <w:t>д</w:t>
      </w:r>
      <w:proofErr w:type="gramEnd"/>
      <w:r w:rsidRPr="004F0666">
        <w:rPr>
          <w:sz w:val="16"/>
          <w:szCs w:val="16"/>
        </w:rPr>
        <w:t>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зменшеного на суму виплачених виплат гравцю;</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дохід, отриманий від організації та проведення азартних ігор </w:t>
      </w:r>
      <w:proofErr w:type="gramStart"/>
      <w:r w:rsidRPr="004F0666">
        <w:rPr>
          <w:sz w:val="16"/>
          <w:szCs w:val="16"/>
        </w:rPr>
        <w:t>у</w:t>
      </w:r>
      <w:proofErr w:type="gramEnd"/>
      <w:r w:rsidRPr="004F0666">
        <w:rPr>
          <w:sz w:val="16"/>
          <w:szCs w:val="16"/>
        </w:rPr>
        <w:t xml:space="preserve"> залах гральних автоматів.</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Положеннями </w:t>
      </w:r>
      <w:proofErr w:type="gramStart"/>
      <w:r w:rsidRPr="004F0666">
        <w:rPr>
          <w:sz w:val="16"/>
          <w:szCs w:val="16"/>
        </w:rPr>
        <w:t>п</w:t>
      </w:r>
      <w:proofErr w:type="gramEnd"/>
      <w:r w:rsidRPr="004F0666">
        <w:rPr>
          <w:sz w:val="16"/>
          <w:szCs w:val="16"/>
        </w:rPr>
        <w:t>ідпункту 141.5.1 п. 141.5 ст. 141 Кодексу встановлено, що суб’єкти, що здійснюють діяльність у сфері організації та проведення азартних ігор одночасно з податком на прибуток за ставкою, визначеною у п. 136.1 ст. 136 Кодексу, сплачують податок на дохід за ставками, визначеними у підпунктах 136.4.1, 136.4.2 п. 136.4 ст. 136 Кодексу.</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Нарахований суб’єктом, що здійснює діяльність у сфері організації та проведення азартних ігор, податок на дохід за ставками, визначеними в </w:t>
      </w:r>
      <w:proofErr w:type="gramStart"/>
      <w:r w:rsidRPr="004F0666">
        <w:rPr>
          <w:sz w:val="16"/>
          <w:szCs w:val="16"/>
        </w:rPr>
        <w:t>п</w:t>
      </w:r>
      <w:proofErr w:type="gramEnd"/>
      <w:r w:rsidRPr="004F0666">
        <w:rPr>
          <w:sz w:val="16"/>
          <w:szCs w:val="16"/>
        </w:rPr>
        <w:t>ідпунктах 136.4.1, 136.4.2 п. 136.4 ст. 136 Кодексу, не є різницею та не зменшує фінансовий результат до оподаткування такого суб’єкта.</w:t>
      </w:r>
    </w:p>
    <w:p w:rsidR="004F0666" w:rsidRPr="004F0666" w:rsidRDefault="004F0666" w:rsidP="004F0666">
      <w:pPr>
        <w:pStyle w:val="a3"/>
        <w:spacing w:before="0" w:beforeAutospacing="0" w:after="0" w:afterAutospacing="0"/>
        <w:ind w:firstLine="567"/>
        <w:jc w:val="both"/>
        <w:rPr>
          <w:sz w:val="16"/>
          <w:szCs w:val="16"/>
        </w:rPr>
      </w:pPr>
      <w:proofErr w:type="gramStart"/>
      <w:r w:rsidRPr="004F0666">
        <w:rPr>
          <w:sz w:val="16"/>
          <w:szCs w:val="16"/>
        </w:rPr>
        <w:t>П</w:t>
      </w:r>
      <w:proofErr w:type="gramEnd"/>
      <w:r w:rsidRPr="004F0666">
        <w:rPr>
          <w:sz w:val="16"/>
          <w:szCs w:val="16"/>
        </w:rPr>
        <w:t>ід час провадження діяльності у сфері організації та проведення азартних ігор одночасно зі ставкою податку на прибуток, визначеною у п. 136.1 цієї статті, ставка податку на дохід встановлюється у розмірі:</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10 відсотків </w:t>
      </w:r>
      <w:proofErr w:type="gramStart"/>
      <w:r w:rsidRPr="004F0666">
        <w:rPr>
          <w:sz w:val="16"/>
          <w:szCs w:val="16"/>
        </w:rPr>
        <w:t>в</w:t>
      </w:r>
      <w:proofErr w:type="gramEnd"/>
      <w:r w:rsidRPr="004F0666">
        <w:rPr>
          <w:sz w:val="16"/>
          <w:szCs w:val="16"/>
        </w:rPr>
        <w:t>ід доходу, отриманого від організації та проведення азартних ігор у залах гральних автоматів (підпункт 136.4.1 п. 136.4 ст. 136 Кодексу);</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18 відсотків </w:t>
      </w:r>
      <w:proofErr w:type="gramStart"/>
      <w:r w:rsidRPr="004F0666">
        <w:rPr>
          <w:sz w:val="16"/>
          <w:szCs w:val="16"/>
        </w:rPr>
        <w:t>в</w:t>
      </w:r>
      <w:proofErr w:type="gramEnd"/>
      <w:r w:rsidRPr="004F0666">
        <w:rPr>
          <w:sz w:val="16"/>
          <w:szCs w:val="16"/>
        </w:rPr>
        <w:t>ід доходу, отриманого від діяльності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зменшеного на суму виплачених виплат гравцю (підпункт 136.4.2 п. 136.4 ст. 136 Кодексу).</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Відповідно до п. 136.5 ст. 136 Кодексу податок на дохід, визначений як об’єкт оподаткування у </w:t>
      </w:r>
      <w:proofErr w:type="gramStart"/>
      <w:r w:rsidRPr="004F0666">
        <w:rPr>
          <w:sz w:val="16"/>
          <w:szCs w:val="16"/>
        </w:rPr>
        <w:t>п</w:t>
      </w:r>
      <w:proofErr w:type="gramEnd"/>
      <w:r w:rsidRPr="004F0666">
        <w:rPr>
          <w:sz w:val="16"/>
          <w:szCs w:val="16"/>
        </w:rPr>
        <w:t>ідпунктах 134.1.2, 134.1.4, 134.1.5 п. 134.1 ст. 134 Кодексу, є частиною податку на прибуток.</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Отже, на суб’єктів господарювання, що на </w:t>
      </w:r>
      <w:proofErr w:type="gramStart"/>
      <w:r w:rsidRPr="004F0666">
        <w:rPr>
          <w:sz w:val="16"/>
          <w:szCs w:val="16"/>
        </w:rPr>
        <w:t>п</w:t>
      </w:r>
      <w:proofErr w:type="gramEnd"/>
      <w:r w:rsidRPr="004F0666">
        <w:rPr>
          <w:sz w:val="16"/>
          <w:szCs w:val="16"/>
        </w:rPr>
        <w:t xml:space="preserve">ідставі відповідної ліцензії здійснюють господарську діяльність у сфері організації та проведення азартних ігор, зокрема з організації та проведення азартних ігор у мережі Інтернет, покладається обов’язок із нарахування податку на прибуток підприємств відповідно до п. 141.5 ст. 141 Кодексу, з урахуванням положень </w:t>
      </w:r>
      <w:proofErr w:type="gramStart"/>
      <w:r w:rsidRPr="004F0666">
        <w:rPr>
          <w:sz w:val="16"/>
          <w:szCs w:val="16"/>
        </w:rPr>
        <w:t>п</w:t>
      </w:r>
      <w:proofErr w:type="gramEnd"/>
      <w:r w:rsidRPr="004F0666">
        <w:rPr>
          <w:sz w:val="16"/>
          <w:szCs w:val="16"/>
        </w:rPr>
        <w:t>ідпунктів 136.4.1, 136.4.2 п. 136.4 ст. 136 Кодексу.</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lastRenderedPageBreak/>
        <w:t xml:space="preserve">Водночас дохід, отриманий від організації та проведення азартних ігор у залах гральних автоматів, оподатковується за ставкою 10 відсотків </w:t>
      </w:r>
      <w:proofErr w:type="gramStart"/>
      <w:r w:rsidRPr="004F0666">
        <w:rPr>
          <w:sz w:val="16"/>
          <w:szCs w:val="16"/>
        </w:rPr>
        <w:t>в</w:t>
      </w:r>
      <w:proofErr w:type="gramEnd"/>
      <w:r w:rsidRPr="004F0666">
        <w:rPr>
          <w:sz w:val="16"/>
          <w:szCs w:val="16"/>
        </w:rPr>
        <w:t>ідповідно до підпункту 136.4.1 п. 136.4 ст. 136 Кодексу незалежно від того, чи знаходиться такий зал у казино або за його межами.</w:t>
      </w:r>
    </w:p>
    <w:p w:rsidR="005E6B50" w:rsidRPr="002F7B33" w:rsidRDefault="005E6B50" w:rsidP="00C963F3">
      <w:pPr>
        <w:pStyle w:val="a3"/>
        <w:spacing w:before="0" w:beforeAutospacing="0" w:after="0" w:afterAutospacing="0"/>
        <w:ind w:firstLine="567"/>
        <w:jc w:val="both"/>
        <w:rPr>
          <w:sz w:val="16"/>
          <w:szCs w:val="16"/>
        </w:rPr>
      </w:pPr>
    </w:p>
    <w:p w:rsidR="004F0666" w:rsidRPr="004F0666" w:rsidRDefault="004F0666" w:rsidP="004F0666">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4F0666">
        <w:rPr>
          <w:rFonts w:ascii="Times New Roman" w:eastAsia="Times New Roman" w:hAnsi="Times New Roman" w:cs="Times New Roman"/>
          <w:b/>
          <w:bCs/>
          <w:kern w:val="36"/>
          <w:sz w:val="16"/>
          <w:szCs w:val="16"/>
          <w:lang w:eastAsia="ru-RU"/>
        </w:rPr>
        <w:t>Яким чином обчислюється сума податку на нерухоме майно, відмінне від земельної ділянки, для ФО?</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Головне управління ДПС у Дніпропетровській області нагаду</w:t>
      </w:r>
      <w:proofErr w:type="gramStart"/>
      <w:r w:rsidRPr="004F0666">
        <w:rPr>
          <w:sz w:val="16"/>
          <w:szCs w:val="16"/>
        </w:rPr>
        <w:t>є,</w:t>
      </w:r>
      <w:proofErr w:type="gramEnd"/>
      <w:r w:rsidRPr="004F0666">
        <w:rPr>
          <w:sz w:val="16"/>
          <w:szCs w:val="16"/>
        </w:rPr>
        <w:t xml:space="preserve"> що відповідно до п.п. 266.4.1 п. 266.4 ст. 266 Податкового кодексу України (далі – ПКУ) база оподаткування об’єкта/об’єктів житлової нерухомості, в тому числі їх часток, що перебувають у власності фізичної особи платника податку на нерухоме майно, відмінне від земельної ділянки (далі – податок), зменшується:</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а) для квартири/квартир незалежно від ї</w:t>
      </w:r>
      <w:proofErr w:type="gramStart"/>
      <w:r w:rsidRPr="004F0666">
        <w:rPr>
          <w:sz w:val="16"/>
          <w:szCs w:val="16"/>
        </w:rPr>
        <w:t>х</w:t>
      </w:r>
      <w:proofErr w:type="gramEnd"/>
      <w:r w:rsidRPr="004F0666">
        <w:rPr>
          <w:sz w:val="16"/>
          <w:szCs w:val="16"/>
        </w:rPr>
        <w:t xml:space="preserve"> кількості – на 60 кв. метрів;</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б) для житлового будинку/будинків незалежно від ї</w:t>
      </w:r>
      <w:proofErr w:type="gramStart"/>
      <w:r w:rsidRPr="004F0666">
        <w:rPr>
          <w:sz w:val="16"/>
          <w:szCs w:val="16"/>
        </w:rPr>
        <w:t>х</w:t>
      </w:r>
      <w:proofErr w:type="gramEnd"/>
      <w:r w:rsidRPr="004F0666">
        <w:rPr>
          <w:sz w:val="16"/>
          <w:szCs w:val="16"/>
        </w:rPr>
        <w:t xml:space="preserve"> кількості – на 120 кв. метрів;</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в) для </w:t>
      </w:r>
      <w:proofErr w:type="gramStart"/>
      <w:r w:rsidRPr="004F0666">
        <w:rPr>
          <w:sz w:val="16"/>
          <w:szCs w:val="16"/>
        </w:rPr>
        <w:t>р</w:t>
      </w:r>
      <w:proofErr w:type="gramEnd"/>
      <w:r w:rsidRPr="004F0666">
        <w:rPr>
          <w:sz w:val="16"/>
          <w:szCs w:val="16"/>
        </w:rP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4F0666" w:rsidRPr="004F0666" w:rsidRDefault="004F0666" w:rsidP="004F0666">
      <w:pPr>
        <w:pStyle w:val="a3"/>
        <w:spacing w:before="0" w:beforeAutospacing="0" w:after="0" w:afterAutospacing="0"/>
        <w:ind w:firstLine="567"/>
        <w:jc w:val="both"/>
        <w:rPr>
          <w:sz w:val="16"/>
          <w:szCs w:val="16"/>
        </w:rPr>
      </w:pPr>
      <w:proofErr w:type="gramStart"/>
      <w:r w:rsidRPr="004F0666">
        <w:rPr>
          <w:sz w:val="16"/>
          <w:szCs w:val="16"/>
        </w:rPr>
        <w:t>Згідно з п.п. 266.7.1 п. 266.7 ст. 266 ПКУ обчислення суми податку на нерухоме майно, відмінне від земельної ділянки,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житлової нерухомості у такому</w:t>
      </w:r>
      <w:proofErr w:type="gramEnd"/>
      <w:r w:rsidRPr="004F0666">
        <w:rPr>
          <w:sz w:val="16"/>
          <w:szCs w:val="16"/>
        </w:rPr>
        <w:t xml:space="preserve"> порядку:</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proofErr w:type="gramStart"/>
      <w:r w:rsidRPr="004F0666">
        <w:rPr>
          <w:sz w:val="16"/>
          <w:szCs w:val="16"/>
        </w:rPr>
        <w:t>п</w:t>
      </w:r>
      <w:proofErr w:type="gramEnd"/>
      <w:r w:rsidRPr="004F0666">
        <w:rPr>
          <w:sz w:val="16"/>
          <w:szCs w:val="16"/>
        </w:rPr>
        <w:t>ідпунктів «а» або «б» п.п. 266.4.1 п. 266.4 ст. 266 ПКУ та відповідної ставки податку;</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proofErr w:type="gramStart"/>
      <w:r w:rsidRPr="004F0666">
        <w:rPr>
          <w:sz w:val="16"/>
          <w:szCs w:val="16"/>
        </w:rPr>
        <w:t>п</w:t>
      </w:r>
      <w:proofErr w:type="gramEnd"/>
      <w:r w:rsidRPr="004F0666">
        <w:rPr>
          <w:sz w:val="16"/>
          <w:szCs w:val="16"/>
        </w:rPr>
        <w:t>ідпунктів «а» або «б» п.п. 266.4.1 п. 266.4 ст. 266 ПКУ та відповідної ставки податку;</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в) за наявності у власності платника податку об’єктів житлової нерухомості </w:t>
      </w:r>
      <w:proofErr w:type="gramStart"/>
      <w:r w:rsidRPr="004F0666">
        <w:rPr>
          <w:sz w:val="16"/>
          <w:szCs w:val="16"/>
        </w:rPr>
        <w:t>р</w:t>
      </w:r>
      <w:proofErr w:type="gramEnd"/>
      <w:r w:rsidRPr="004F0666">
        <w:rPr>
          <w:sz w:val="16"/>
          <w:szCs w:val="16"/>
        </w:rPr>
        <w:t>ізних видів, у тому числі їх часток, податок обчислюється виходячи із сумарної загальної площі таких об’єктів, зменшеної відповідно до п.п. «в» п.п. 266.4.1 п. 266.4 ст. 266 ПКУ та відповідної ставки податку;</w:t>
      </w:r>
    </w:p>
    <w:p w:rsidR="004F0666" w:rsidRPr="004F0666" w:rsidRDefault="004F0666" w:rsidP="004F0666">
      <w:pPr>
        <w:pStyle w:val="a3"/>
        <w:spacing w:before="0" w:beforeAutospacing="0" w:after="0" w:afterAutospacing="0"/>
        <w:ind w:firstLine="567"/>
        <w:jc w:val="both"/>
        <w:rPr>
          <w:sz w:val="16"/>
          <w:szCs w:val="16"/>
        </w:rPr>
      </w:pPr>
      <w:r w:rsidRPr="004F0666">
        <w:rPr>
          <w:sz w:val="16"/>
          <w:szCs w:val="16"/>
        </w:rPr>
        <w:t xml:space="preserve">г) сума податку, обчислена з урахуванням </w:t>
      </w:r>
      <w:proofErr w:type="gramStart"/>
      <w:r w:rsidRPr="004F0666">
        <w:rPr>
          <w:sz w:val="16"/>
          <w:szCs w:val="16"/>
        </w:rPr>
        <w:t>п</w:t>
      </w:r>
      <w:proofErr w:type="gramEnd"/>
      <w:r w:rsidRPr="004F0666">
        <w:rPr>
          <w:sz w:val="16"/>
          <w:szCs w:val="16"/>
        </w:rPr>
        <w:t>ідпунктів «б» і «в» п.п. 266.7.1 п. 266.7 ст. 266 ПКУ, розподіляється контролюючим органом пропорційно до питомої ваги загальної площі кожного з об’єктів житлової нерухомості.</w:t>
      </w:r>
    </w:p>
    <w:p w:rsidR="004F0666" w:rsidRPr="004F0666" w:rsidRDefault="004F0666" w:rsidP="004F0666">
      <w:pPr>
        <w:pStyle w:val="a3"/>
        <w:spacing w:before="0" w:beforeAutospacing="0" w:after="0" w:afterAutospacing="0"/>
        <w:ind w:firstLine="567"/>
        <w:jc w:val="both"/>
        <w:rPr>
          <w:sz w:val="16"/>
          <w:szCs w:val="16"/>
        </w:rPr>
      </w:pPr>
      <w:proofErr w:type="gramStart"/>
      <w:r w:rsidRPr="004F0666">
        <w:rPr>
          <w:sz w:val="16"/>
          <w:szCs w:val="16"/>
        </w:rPr>
        <w:t>Обчислення суми податку на нерухоме майно, відмінне від земельної ділянки,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w:t>
      </w:r>
      <w:proofErr w:type="gramEnd"/>
      <w:r w:rsidRPr="004F0666">
        <w:rPr>
          <w:sz w:val="16"/>
          <w:szCs w:val="16"/>
        </w:rPr>
        <w:t>ідповідної ставки податку.</w:t>
      </w:r>
    </w:p>
    <w:p w:rsidR="004F0666" w:rsidRPr="004F0666" w:rsidRDefault="004F0666" w:rsidP="004F0666">
      <w:pPr>
        <w:pStyle w:val="a3"/>
        <w:spacing w:before="0" w:beforeAutospacing="0" w:after="0" w:afterAutospacing="0"/>
        <w:ind w:firstLine="567"/>
        <w:jc w:val="both"/>
        <w:rPr>
          <w:sz w:val="16"/>
          <w:szCs w:val="16"/>
        </w:rPr>
      </w:pPr>
      <w:proofErr w:type="gramStart"/>
      <w:r w:rsidRPr="004F0666">
        <w:rPr>
          <w:sz w:val="16"/>
          <w:szCs w:val="16"/>
        </w:rPr>
        <w:t>П</w:t>
      </w:r>
      <w:proofErr w:type="gramEnd"/>
      <w:r w:rsidRPr="004F0666">
        <w:rPr>
          <w:sz w:val="16"/>
          <w:szCs w:val="16"/>
        </w:rPr>
        <w:t xml:space="preserve">ідпунктом 266.7.1 прим. 1 п. 266.7 ст. 266 ПКУ визначено, що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  метрів (для квартири) та/або 500 кв. метрів (для будинку), сума податку, розрахована відповідно до </w:t>
      </w:r>
      <w:proofErr w:type="gramStart"/>
      <w:r w:rsidRPr="004F0666">
        <w:rPr>
          <w:sz w:val="16"/>
          <w:szCs w:val="16"/>
        </w:rPr>
        <w:t>п</w:t>
      </w:r>
      <w:proofErr w:type="gramEnd"/>
      <w:r w:rsidRPr="004F0666">
        <w:rPr>
          <w:sz w:val="16"/>
          <w:szCs w:val="16"/>
        </w:rPr>
        <w:t>ідпунктів «а» – «г» п.п. 266.7.1 п. 266.7 ст. 266 ПКУ, збільшується на 25000 грн на рік за кожен такий об’єкт житлової нерухомості (його частку).</w:t>
      </w:r>
    </w:p>
    <w:p w:rsidR="004F0666" w:rsidRPr="004F0666" w:rsidRDefault="004F0666" w:rsidP="004F0666">
      <w:pPr>
        <w:pStyle w:val="a3"/>
        <w:spacing w:before="0" w:beforeAutospacing="0" w:after="0" w:afterAutospacing="0"/>
        <w:ind w:firstLine="567"/>
        <w:jc w:val="both"/>
        <w:rPr>
          <w:sz w:val="16"/>
          <w:szCs w:val="16"/>
        </w:rPr>
      </w:pPr>
      <w:proofErr w:type="gramStart"/>
      <w:r w:rsidRPr="004F0666">
        <w:rPr>
          <w:sz w:val="16"/>
          <w:szCs w:val="16"/>
        </w:rPr>
        <w:t>П</w:t>
      </w:r>
      <w:proofErr w:type="gramEnd"/>
      <w:r w:rsidRPr="004F0666">
        <w:rPr>
          <w:sz w:val="16"/>
          <w:szCs w:val="16"/>
        </w:rPr>
        <w:t xml:space="preserve">ідпунктом 266.7.2 п. 266.7 ст. 266 ПКУ визначено, що податкове/податкові повідомлення-рішення про сплату суми/сум податку на нерухоме майно, відмінне від земельної ділянки, обчисленого згідно з п.п. 266.7.1 п. 266.7 ст. 266 ПКУ, разом з детальним розрахунком суми/сум податку та відповідні платіжні реквізити, зокрема, органів </w:t>
      </w:r>
      <w:proofErr w:type="gramStart"/>
      <w:r w:rsidRPr="004F0666">
        <w:rPr>
          <w:sz w:val="16"/>
          <w:szCs w:val="16"/>
        </w:rPr>
        <w:t>м</w:t>
      </w:r>
      <w:proofErr w:type="gramEnd"/>
      <w:r w:rsidRPr="004F0666">
        <w:rPr>
          <w:sz w:val="16"/>
          <w:szCs w:val="16"/>
        </w:rPr>
        <w:t>ісцевого самоврядування за місцезнаходженням кожного з об’єктів житлової та/або нежитлової нерухомості, надсилаються платнику податку контролюючим органом у порядку, визначеному ст. 42 ПКУ, до 1 липня року, що настає за базовим податковим (звітним) періодом (роком).</w:t>
      </w:r>
    </w:p>
    <w:p w:rsidR="004F0666" w:rsidRPr="004F0666" w:rsidRDefault="004F0666" w:rsidP="004F0666">
      <w:pPr>
        <w:pStyle w:val="a3"/>
        <w:spacing w:before="0" w:beforeAutospacing="0" w:after="0" w:afterAutospacing="0"/>
        <w:ind w:firstLine="567"/>
        <w:jc w:val="both"/>
        <w:rPr>
          <w:sz w:val="16"/>
          <w:szCs w:val="16"/>
        </w:rPr>
      </w:pPr>
      <w:proofErr w:type="gramStart"/>
      <w:r w:rsidRPr="004F0666">
        <w:rPr>
          <w:sz w:val="16"/>
          <w:szCs w:val="16"/>
        </w:rPr>
        <w:t>Податкове/податкові повідомлення-рішення про сплату суми/сум податку на нерухоме майно, відмінне від земельної ділянки, та відповідні платіжні реквізити, визначені в абзаці першому п.п. 266.7.2 п. 266.7 ст. 266 ПКУ, що надсилаються платнику податку, повинні містити щодо кожного з об’єктів житлової та/або нежитлової нерухомості, зокрема</w:t>
      </w:r>
      <w:proofErr w:type="gramEnd"/>
      <w:r w:rsidRPr="004F0666">
        <w:rPr>
          <w:sz w:val="16"/>
          <w:szCs w:val="16"/>
        </w:rPr>
        <w:t xml:space="preserve">, але не виключно, інформацію про адресу місцезнаходження об’єкта житлової та/або нежитлової нерухомості, його площу, ставки та надані фізичним особам </w:t>
      </w:r>
      <w:proofErr w:type="gramStart"/>
      <w:r w:rsidRPr="004F0666">
        <w:rPr>
          <w:sz w:val="16"/>
          <w:szCs w:val="16"/>
        </w:rPr>
        <w:t>п</w:t>
      </w:r>
      <w:proofErr w:type="gramEnd"/>
      <w:r w:rsidRPr="004F0666">
        <w:rPr>
          <w:sz w:val="16"/>
          <w:szCs w:val="16"/>
        </w:rPr>
        <w:t>ільги зі сплати податку на нерухоме майно, відмінне від земельної ділянки.</w:t>
      </w:r>
    </w:p>
    <w:p w:rsidR="004F0666" w:rsidRPr="004F0666" w:rsidRDefault="004F0666" w:rsidP="004F0666">
      <w:pPr>
        <w:pStyle w:val="a3"/>
        <w:spacing w:before="0" w:beforeAutospacing="0" w:after="0" w:afterAutospacing="0"/>
        <w:ind w:firstLine="567"/>
        <w:jc w:val="both"/>
        <w:rPr>
          <w:sz w:val="16"/>
          <w:szCs w:val="16"/>
        </w:rPr>
      </w:pPr>
      <w:proofErr w:type="gramStart"/>
      <w:r w:rsidRPr="004F0666">
        <w:rPr>
          <w:sz w:val="16"/>
          <w:szCs w:val="16"/>
        </w:rPr>
        <w:t>Щодо новоствореного (нововведеного) об’єкта житлової та/або нежитлової нерухомості податок сплачується фізичною особою – платником починаючи з місяця, в якому виникло право власності на такий об’єкт.</w:t>
      </w:r>
      <w:proofErr w:type="gramEnd"/>
    </w:p>
    <w:p w:rsidR="004F0666" w:rsidRPr="004F0666" w:rsidRDefault="004F0666" w:rsidP="004F0666">
      <w:pPr>
        <w:pStyle w:val="a3"/>
        <w:spacing w:before="0" w:beforeAutospacing="0" w:after="0" w:afterAutospacing="0"/>
        <w:ind w:firstLine="567"/>
        <w:jc w:val="both"/>
        <w:rPr>
          <w:sz w:val="16"/>
          <w:szCs w:val="16"/>
        </w:rPr>
      </w:pPr>
      <w:proofErr w:type="gramStart"/>
      <w:r w:rsidRPr="004F0666">
        <w:rPr>
          <w:sz w:val="16"/>
          <w:szCs w:val="16"/>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w:t>
      </w:r>
      <w:proofErr w:type="gramEnd"/>
      <w:r w:rsidRPr="004F0666">
        <w:rPr>
          <w:sz w:val="16"/>
          <w:szCs w:val="16"/>
        </w:rPr>
        <w:t xml:space="preserve"> політику.</w:t>
      </w:r>
    </w:p>
    <w:p w:rsidR="00F65984" w:rsidRPr="004F0666" w:rsidRDefault="00F65984" w:rsidP="00C963F3">
      <w:pPr>
        <w:pStyle w:val="a3"/>
        <w:spacing w:before="0" w:beforeAutospacing="0" w:after="0" w:afterAutospacing="0"/>
        <w:ind w:firstLine="567"/>
        <w:jc w:val="both"/>
        <w:rPr>
          <w:sz w:val="16"/>
          <w:szCs w:val="16"/>
        </w:rPr>
      </w:pPr>
    </w:p>
    <w:p w:rsidR="00F65984" w:rsidRPr="00F65984" w:rsidRDefault="00F65984" w:rsidP="00F6598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65984">
        <w:rPr>
          <w:rFonts w:ascii="Times New Roman" w:eastAsia="Times New Roman" w:hAnsi="Times New Roman" w:cs="Times New Roman"/>
          <w:b/>
          <w:bCs/>
          <w:kern w:val="36"/>
          <w:sz w:val="16"/>
          <w:szCs w:val="16"/>
          <w:lang w:eastAsia="ru-RU"/>
        </w:rPr>
        <w:t xml:space="preserve">В якій валюті (іноземній чи національній) та в які терміни здійснюється повернення працівникові сплачених </w:t>
      </w:r>
      <w:proofErr w:type="gramStart"/>
      <w:r w:rsidRPr="00F65984">
        <w:rPr>
          <w:rFonts w:ascii="Times New Roman" w:eastAsia="Times New Roman" w:hAnsi="Times New Roman" w:cs="Times New Roman"/>
          <w:b/>
          <w:bCs/>
          <w:kern w:val="36"/>
          <w:sz w:val="16"/>
          <w:szCs w:val="16"/>
          <w:lang w:eastAsia="ru-RU"/>
        </w:rPr>
        <w:t>у</w:t>
      </w:r>
      <w:proofErr w:type="gramEnd"/>
      <w:r w:rsidRPr="00F65984">
        <w:rPr>
          <w:rFonts w:ascii="Times New Roman" w:eastAsia="Times New Roman" w:hAnsi="Times New Roman" w:cs="Times New Roman"/>
          <w:b/>
          <w:bCs/>
          <w:kern w:val="36"/>
          <w:sz w:val="16"/>
          <w:szCs w:val="16"/>
          <w:lang w:eastAsia="ru-RU"/>
        </w:rPr>
        <w:t xml:space="preserve"> відрядженні за кордоном власних коштів?</w:t>
      </w:r>
    </w:p>
    <w:p w:rsidR="00F65984" w:rsidRPr="00F65984" w:rsidRDefault="00F65984" w:rsidP="00F65984">
      <w:pPr>
        <w:pStyle w:val="a3"/>
        <w:spacing w:before="0" w:beforeAutospacing="0" w:after="0" w:afterAutospacing="0"/>
        <w:ind w:firstLine="567"/>
        <w:jc w:val="both"/>
        <w:rPr>
          <w:sz w:val="16"/>
          <w:szCs w:val="16"/>
        </w:rPr>
      </w:pPr>
      <w:r w:rsidRPr="00F65984">
        <w:rPr>
          <w:sz w:val="16"/>
          <w:szCs w:val="16"/>
        </w:rPr>
        <w:t>Головне управління ДПС у Дніпропетровській області звертає увагу, що порядок відрядження за кордон визначено у розд. ІІI Інструкції про службові відрядження в межах України та за кордон, затвердженої наказом Міністерства фінансів України від 13.03.1998 № 59 (далі – Інструкція № 59).</w:t>
      </w:r>
    </w:p>
    <w:p w:rsidR="00F65984" w:rsidRPr="00F65984" w:rsidRDefault="00F65984" w:rsidP="00F65984">
      <w:pPr>
        <w:pStyle w:val="a3"/>
        <w:spacing w:before="0" w:beforeAutospacing="0" w:after="0" w:afterAutospacing="0"/>
        <w:ind w:firstLine="567"/>
        <w:jc w:val="both"/>
        <w:rPr>
          <w:sz w:val="16"/>
          <w:szCs w:val="16"/>
        </w:rPr>
      </w:pPr>
      <w:r w:rsidRPr="00F65984">
        <w:rPr>
          <w:sz w:val="16"/>
          <w:szCs w:val="16"/>
        </w:rPr>
        <w:t xml:space="preserve">Згідно з п. 5 розд. IІІ Інструкції № 59 </w:t>
      </w:r>
      <w:proofErr w:type="gramStart"/>
      <w:r w:rsidRPr="00F65984">
        <w:rPr>
          <w:sz w:val="16"/>
          <w:szCs w:val="16"/>
        </w:rPr>
        <w:t>п</w:t>
      </w:r>
      <w:proofErr w:type="gramEnd"/>
      <w:r w:rsidRPr="00F65984">
        <w:rPr>
          <w:sz w:val="16"/>
          <w:szCs w:val="16"/>
        </w:rPr>
        <w:t>ідприємство, що відряджає працівника у відрядження за кордон, забезпечує його авансом у національній валюті держави, до якої відряджається працівник, або у доларах США/євро, або у гривневому еквіваленті за офіційним курсом Національного банку України (далі – НБУ), встановленим на день подання уповноваженому банку розрахунку витрат на відрядження.</w:t>
      </w:r>
    </w:p>
    <w:p w:rsidR="00F65984" w:rsidRPr="00F65984" w:rsidRDefault="00F65984" w:rsidP="00F65984">
      <w:pPr>
        <w:pStyle w:val="a3"/>
        <w:spacing w:before="0" w:beforeAutospacing="0" w:after="0" w:afterAutospacing="0"/>
        <w:ind w:firstLine="567"/>
        <w:jc w:val="both"/>
        <w:rPr>
          <w:sz w:val="16"/>
          <w:szCs w:val="16"/>
        </w:rPr>
      </w:pPr>
      <w:r w:rsidRPr="00F65984">
        <w:rPr>
          <w:sz w:val="16"/>
          <w:szCs w:val="16"/>
        </w:rPr>
        <w:t xml:space="preserve">Відповідно до п. 17 розд. ІІІ Інструкції № 59 </w:t>
      </w:r>
      <w:proofErr w:type="gramStart"/>
      <w:r w:rsidRPr="00F65984">
        <w:rPr>
          <w:sz w:val="16"/>
          <w:szCs w:val="16"/>
        </w:rPr>
        <w:t>п</w:t>
      </w:r>
      <w:proofErr w:type="gramEnd"/>
      <w:r w:rsidRPr="00F65984">
        <w:rPr>
          <w:sz w:val="16"/>
          <w:szCs w:val="16"/>
        </w:rPr>
        <w:t xml:space="preserve">ісля повернення з відрядження працівник зобов’язаний до закінчення п’ятого банківського дня, наступного за днем прибуття до місця постійної роботи, подати Звіт про використання коштів/електронних грошей, виданих на відрядження або під звіт (далі – Звіт). Сума надміру витрачених коштів (залишку коштів понад суму, витрачену згідно із Звітом) </w:t>
      </w:r>
      <w:proofErr w:type="gramStart"/>
      <w:r w:rsidRPr="00F65984">
        <w:rPr>
          <w:sz w:val="16"/>
          <w:szCs w:val="16"/>
        </w:rPr>
        <w:t>п</w:t>
      </w:r>
      <w:proofErr w:type="gramEnd"/>
      <w:r w:rsidRPr="00F65984">
        <w:rPr>
          <w:sz w:val="16"/>
          <w:szCs w:val="16"/>
        </w:rPr>
        <w:t xml:space="preserve">ідлягає поверненню працівником (у грошових одиницях, у яких було надано аванс) на відповідний рахунок підприємства, що їх надало, у встановленому законодавством порядку, а у разі отримання авансу готівкою сума надміру витрачених коштів підлягає поверненню працівником до каси відповідного </w:t>
      </w:r>
      <w:proofErr w:type="gramStart"/>
      <w:r w:rsidRPr="00F65984">
        <w:rPr>
          <w:sz w:val="16"/>
          <w:szCs w:val="16"/>
        </w:rPr>
        <w:t>державного</w:t>
      </w:r>
      <w:proofErr w:type="gramEnd"/>
      <w:r w:rsidRPr="00F65984">
        <w:rPr>
          <w:sz w:val="16"/>
          <w:szCs w:val="16"/>
        </w:rPr>
        <w:t xml:space="preserve"> органу, військового формування, відповідної установи чи організації.</w:t>
      </w:r>
    </w:p>
    <w:p w:rsidR="00F65984" w:rsidRPr="00F65984" w:rsidRDefault="00F65984" w:rsidP="00F65984">
      <w:pPr>
        <w:pStyle w:val="a3"/>
        <w:spacing w:before="0" w:beforeAutospacing="0" w:after="0" w:afterAutospacing="0"/>
        <w:ind w:firstLine="567"/>
        <w:jc w:val="both"/>
        <w:rPr>
          <w:sz w:val="16"/>
          <w:szCs w:val="16"/>
        </w:rPr>
      </w:pPr>
      <w:proofErr w:type="gramStart"/>
      <w:r w:rsidRPr="00F65984">
        <w:rPr>
          <w:sz w:val="16"/>
          <w:szCs w:val="16"/>
        </w:rPr>
        <w:t>У</w:t>
      </w:r>
      <w:proofErr w:type="gramEnd"/>
      <w:r w:rsidRPr="00F65984">
        <w:rPr>
          <w:sz w:val="16"/>
          <w:szCs w:val="16"/>
        </w:rPr>
        <w:t xml:space="preserve"> </w:t>
      </w:r>
      <w:proofErr w:type="gramStart"/>
      <w:r w:rsidRPr="00F65984">
        <w:rPr>
          <w:sz w:val="16"/>
          <w:szCs w:val="16"/>
        </w:rPr>
        <w:t>раз</w:t>
      </w:r>
      <w:proofErr w:type="gramEnd"/>
      <w:r w:rsidRPr="00F65984">
        <w:rPr>
          <w:sz w:val="16"/>
          <w:szCs w:val="16"/>
        </w:rPr>
        <w:t>і якщо відряджений працівник отримав аванс на службове відрядження готівкою, він подає Звіт і повертає суму надміру витрачених коштів до закінчення третього банківського дня, наступного за днем прибуття до місця постійної роботи.</w:t>
      </w:r>
    </w:p>
    <w:p w:rsidR="00F65984" w:rsidRPr="00F65984" w:rsidRDefault="00F65984" w:rsidP="00F65984">
      <w:pPr>
        <w:pStyle w:val="a3"/>
        <w:spacing w:before="0" w:beforeAutospacing="0" w:after="0" w:afterAutospacing="0"/>
        <w:ind w:firstLine="567"/>
        <w:jc w:val="both"/>
        <w:rPr>
          <w:sz w:val="16"/>
          <w:szCs w:val="16"/>
        </w:rPr>
      </w:pPr>
      <w:r w:rsidRPr="00F65984">
        <w:rPr>
          <w:sz w:val="16"/>
          <w:szCs w:val="16"/>
        </w:rPr>
        <w:t xml:space="preserve">У разі якщо </w:t>
      </w:r>
      <w:proofErr w:type="gramStart"/>
      <w:r w:rsidRPr="00F65984">
        <w:rPr>
          <w:sz w:val="16"/>
          <w:szCs w:val="16"/>
        </w:rPr>
        <w:t>п</w:t>
      </w:r>
      <w:proofErr w:type="gramEnd"/>
      <w:r w:rsidRPr="00F65984">
        <w:rPr>
          <w:sz w:val="16"/>
          <w:szCs w:val="16"/>
        </w:rPr>
        <w:t>ід час службового відрядження відряджений працівник застосував платіжні картки для проведення розрахунків у безготівковій формі, за наявності поважних причин керівник може продовжити строк подання Звіту до 20 банківських днів (до з’ясування питання в разі виявлення розбіжностей між відповідними звітними документами).</w:t>
      </w:r>
    </w:p>
    <w:p w:rsidR="00F65984" w:rsidRPr="00F65984" w:rsidRDefault="00F65984" w:rsidP="00F65984">
      <w:pPr>
        <w:pStyle w:val="a3"/>
        <w:spacing w:before="0" w:beforeAutospacing="0" w:after="0" w:afterAutospacing="0"/>
        <w:ind w:firstLine="567"/>
        <w:jc w:val="both"/>
        <w:rPr>
          <w:sz w:val="16"/>
          <w:szCs w:val="16"/>
        </w:rPr>
      </w:pPr>
      <w:r w:rsidRPr="00F65984">
        <w:rPr>
          <w:sz w:val="16"/>
          <w:szCs w:val="16"/>
        </w:rPr>
        <w:t xml:space="preserve">Разом із Звітом подаються </w:t>
      </w:r>
      <w:proofErr w:type="gramStart"/>
      <w:r w:rsidRPr="00F65984">
        <w:rPr>
          <w:sz w:val="16"/>
          <w:szCs w:val="16"/>
        </w:rPr>
        <w:t>п</w:t>
      </w:r>
      <w:proofErr w:type="gramEnd"/>
      <w:r w:rsidRPr="00F65984">
        <w:rPr>
          <w:sz w:val="16"/>
          <w:szCs w:val="16"/>
        </w:rPr>
        <w:t>ідтвердні документи, що засвідчують вартість понесених у зв’язку з відрядженням витрат, із зазначенням форми їх оплати (готівкою, чеком, платіжною карткою, безготівковим перерахунком).</w:t>
      </w:r>
    </w:p>
    <w:p w:rsidR="00F65984" w:rsidRPr="00F65984" w:rsidRDefault="00F65984" w:rsidP="00F65984">
      <w:pPr>
        <w:pStyle w:val="a3"/>
        <w:spacing w:before="0" w:beforeAutospacing="0" w:after="0" w:afterAutospacing="0"/>
        <w:ind w:firstLine="567"/>
        <w:jc w:val="both"/>
        <w:rPr>
          <w:sz w:val="16"/>
          <w:szCs w:val="16"/>
        </w:rPr>
      </w:pPr>
      <w:r w:rsidRPr="00F65984">
        <w:rPr>
          <w:sz w:val="16"/>
          <w:szCs w:val="16"/>
        </w:rPr>
        <w:lastRenderedPageBreak/>
        <w:t xml:space="preserve">У разі відсутності первинних або будь-яких інших документів, що </w:t>
      </w:r>
      <w:proofErr w:type="gramStart"/>
      <w:r w:rsidRPr="00F65984">
        <w:rPr>
          <w:sz w:val="16"/>
          <w:szCs w:val="16"/>
        </w:rPr>
        <w:t>п</w:t>
      </w:r>
      <w:proofErr w:type="gramEnd"/>
      <w:r w:rsidRPr="00F65984">
        <w:rPr>
          <w:sz w:val="16"/>
          <w:szCs w:val="16"/>
        </w:rPr>
        <w:t>ідтверджують фактичне перебування працівника у відрядженні, до Звіту додаються завірені відділом кадрів або головним бухгалтером ксерокопії сторінок закордонного паспорта чи документа, що його замінює, з прізвищем відрядженого працівника та відмітками прикордонних служб про перетин кордону (за їх наявності) або довідка Головного центру обробки спеціальної інформац</w:t>
      </w:r>
      <w:proofErr w:type="gramStart"/>
      <w:r w:rsidRPr="00F65984">
        <w:rPr>
          <w:sz w:val="16"/>
          <w:szCs w:val="16"/>
        </w:rPr>
        <w:t>ії Д</w:t>
      </w:r>
      <w:proofErr w:type="gramEnd"/>
      <w:r w:rsidRPr="00F65984">
        <w:rPr>
          <w:sz w:val="16"/>
          <w:szCs w:val="16"/>
        </w:rPr>
        <w:t>ержавної прикордонної служби України щодо перетину відрядженим працівником державного кордону України (у якій зазначено пункт пропуску, дата та час перетину кордону, серія, номер, тип та назва паспортного документа).</w:t>
      </w:r>
    </w:p>
    <w:p w:rsidR="00F65984" w:rsidRPr="00F65984" w:rsidRDefault="00F65984" w:rsidP="00F65984">
      <w:pPr>
        <w:pStyle w:val="a3"/>
        <w:spacing w:before="0" w:beforeAutospacing="0" w:after="0" w:afterAutospacing="0"/>
        <w:ind w:firstLine="567"/>
        <w:jc w:val="both"/>
        <w:rPr>
          <w:sz w:val="16"/>
          <w:szCs w:val="16"/>
        </w:rPr>
      </w:pPr>
      <w:r w:rsidRPr="00F65984">
        <w:rPr>
          <w:sz w:val="16"/>
          <w:szCs w:val="16"/>
        </w:rPr>
        <w:t xml:space="preserve">Пунктом 19 розд. ІІІ Інструкції передбачено, що </w:t>
      </w:r>
      <w:proofErr w:type="gramStart"/>
      <w:r w:rsidRPr="00F65984">
        <w:rPr>
          <w:sz w:val="16"/>
          <w:szCs w:val="16"/>
        </w:rPr>
        <w:t>п</w:t>
      </w:r>
      <w:proofErr w:type="gramEnd"/>
      <w:r w:rsidRPr="00F65984">
        <w:rPr>
          <w:sz w:val="16"/>
          <w:szCs w:val="16"/>
        </w:rPr>
        <w:t>ід час складання Звіту перерахунок здійснених у відрядженні витрат, які підтверджено документально, здійснюється відповідно до фактичного обмінного курсу, застосованого банком, у разі відсутності підтвердних документів про обмін валюти – зважаючи на крос-курс, розрахований за офіційним обмінним валютним курсом, встановленим НБУ на день затвердження Звіту.</w:t>
      </w:r>
    </w:p>
    <w:p w:rsidR="00F65984" w:rsidRPr="00F65984" w:rsidRDefault="00F65984" w:rsidP="00F65984">
      <w:pPr>
        <w:pStyle w:val="a3"/>
        <w:spacing w:before="0" w:beforeAutospacing="0" w:after="0" w:afterAutospacing="0"/>
        <w:ind w:firstLine="567"/>
        <w:jc w:val="both"/>
        <w:rPr>
          <w:sz w:val="16"/>
          <w:szCs w:val="16"/>
        </w:rPr>
      </w:pPr>
      <w:r w:rsidRPr="00F65984">
        <w:rPr>
          <w:sz w:val="16"/>
          <w:szCs w:val="16"/>
        </w:rPr>
        <w:t xml:space="preserve">Якщо для остаточного розрахунку за відрядження необхідно виплатити (перерахувати) додаткові кошти, виплата здійснюється в національній валюті України за офіційним обмінним курсом гривні до іноземних валют, установленим НБУ на день затвердження керівником Звіту. Виплата (перерахування) зазначених коштів має здійснюватися до закінчення третього банківського дня </w:t>
      </w:r>
      <w:proofErr w:type="gramStart"/>
      <w:r w:rsidRPr="00F65984">
        <w:rPr>
          <w:sz w:val="16"/>
          <w:szCs w:val="16"/>
        </w:rPr>
        <w:t>п</w:t>
      </w:r>
      <w:proofErr w:type="gramEnd"/>
      <w:r w:rsidRPr="00F65984">
        <w:rPr>
          <w:sz w:val="16"/>
          <w:szCs w:val="16"/>
        </w:rPr>
        <w:t>ісля затвердження керівником Звіту.</w:t>
      </w:r>
    </w:p>
    <w:p w:rsidR="00F65984" w:rsidRPr="00F65984" w:rsidRDefault="00F65984" w:rsidP="00F65984">
      <w:pPr>
        <w:pStyle w:val="a3"/>
        <w:spacing w:before="0" w:beforeAutospacing="0" w:after="0" w:afterAutospacing="0"/>
        <w:ind w:firstLine="567"/>
        <w:jc w:val="both"/>
        <w:rPr>
          <w:sz w:val="16"/>
          <w:szCs w:val="16"/>
        </w:rPr>
      </w:pPr>
      <w:r w:rsidRPr="00F65984">
        <w:rPr>
          <w:sz w:val="16"/>
          <w:szCs w:val="16"/>
        </w:rPr>
        <w:t xml:space="preserve">Дозвіл (погодження) керівника </w:t>
      </w:r>
      <w:proofErr w:type="gramStart"/>
      <w:r w:rsidRPr="00F65984">
        <w:rPr>
          <w:sz w:val="16"/>
          <w:szCs w:val="16"/>
        </w:rPr>
        <w:t>п</w:t>
      </w:r>
      <w:proofErr w:type="gramEnd"/>
      <w:r w:rsidRPr="00F65984">
        <w:rPr>
          <w:sz w:val="16"/>
          <w:szCs w:val="16"/>
        </w:rPr>
        <w:t xml:space="preserve">ідприємства на відшкодування витрат понад суми, затверджені постановою Кабінету Міністрів України від 02 лютого 2011 року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оформлюється письмово </w:t>
      </w:r>
      <w:proofErr w:type="gramStart"/>
      <w:r w:rsidRPr="00F65984">
        <w:rPr>
          <w:sz w:val="16"/>
          <w:szCs w:val="16"/>
        </w:rPr>
        <w:t>за дов</w:t>
      </w:r>
      <w:proofErr w:type="gramEnd"/>
      <w:r w:rsidRPr="00F65984">
        <w:rPr>
          <w:sz w:val="16"/>
          <w:szCs w:val="16"/>
        </w:rPr>
        <w:t>ільною формою.</w:t>
      </w:r>
    </w:p>
    <w:p w:rsidR="00F65984" w:rsidRPr="00F65984" w:rsidRDefault="00F65984" w:rsidP="00F65984">
      <w:pPr>
        <w:pStyle w:val="a3"/>
        <w:spacing w:before="0" w:beforeAutospacing="0" w:after="0" w:afterAutospacing="0"/>
        <w:ind w:firstLine="567"/>
        <w:jc w:val="both"/>
        <w:rPr>
          <w:sz w:val="16"/>
          <w:szCs w:val="16"/>
        </w:rPr>
      </w:pPr>
      <w:r w:rsidRPr="00F65984">
        <w:rPr>
          <w:sz w:val="16"/>
          <w:szCs w:val="16"/>
        </w:rPr>
        <w:t>Форма Звіту та Порядок його складання затверджені наказом Міністерства фінансів України від 28.09.2015 № 841 (у редакції наказу Міністерства фінансів України від 09.05.2023 № 239).</w:t>
      </w:r>
    </w:p>
    <w:p w:rsidR="00F65984" w:rsidRPr="00F65984" w:rsidRDefault="00F65984" w:rsidP="00F65984">
      <w:pPr>
        <w:pStyle w:val="a3"/>
        <w:spacing w:before="0" w:beforeAutospacing="0" w:after="0" w:afterAutospacing="0"/>
        <w:ind w:firstLine="567"/>
        <w:jc w:val="both"/>
        <w:rPr>
          <w:sz w:val="16"/>
          <w:szCs w:val="16"/>
        </w:rPr>
      </w:pPr>
      <w:r w:rsidRPr="00F65984">
        <w:rPr>
          <w:sz w:val="16"/>
          <w:szCs w:val="16"/>
        </w:rPr>
        <w:t xml:space="preserve">Отже, відшкодування витрат на відрядження за кордоном, які </w:t>
      </w:r>
      <w:proofErr w:type="gramStart"/>
      <w:r w:rsidRPr="00F65984">
        <w:rPr>
          <w:sz w:val="16"/>
          <w:szCs w:val="16"/>
        </w:rPr>
        <w:t>п</w:t>
      </w:r>
      <w:proofErr w:type="gramEnd"/>
      <w:r w:rsidRPr="00F65984">
        <w:rPr>
          <w:sz w:val="16"/>
          <w:szCs w:val="16"/>
        </w:rPr>
        <w:t>ідтверджено документально, здійснюється у національній валюті України за офіційним обмінним курсом гривні до іноземних валют, установленим НБУ на день погашення заборгованості.</w:t>
      </w:r>
    </w:p>
    <w:p w:rsidR="00F65984" w:rsidRPr="002F7B33" w:rsidRDefault="00F65984" w:rsidP="00F65984">
      <w:pPr>
        <w:pStyle w:val="a3"/>
        <w:spacing w:before="0" w:beforeAutospacing="0" w:after="0" w:afterAutospacing="0"/>
        <w:ind w:firstLine="567"/>
        <w:jc w:val="both"/>
        <w:rPr>
          <w:sz w:val="16"/>
          <w:szCs w:val="16"/>
        </w:rPr>
      </w:pPr>
      <w:r w:rsidRPr="00F65984">
        <w:rPr>
          <w:sz w:val="16"/>
          <w:szCs w:val="16"/>
        </w:rPr>
        <w:t xml:space="preserve">При цьому, </w:t>
      </w:r>
      <w:proofErr w:type="gramStart"/>
      <w:r w:rsidRPr="00F65984">
        <w:rPr>
          <w:sz w:val="16"/>
          <w:szCs w:val="16"/>
        </w:rPr>
        <w:t>п</w:t>
      </w:r>
      <w:proofErr w:type="gramEnd"/>
      <w:r w:rsidRPr="00F65984">
        <w:rPr>
          <w:sz w:val="16"/>
          <w:szCs w:val="16"/>
        </w:rPr>
        <w:t>ід час складання Звіту перерахунок здійснених у відрядженні витрат у разі відсутності підтвердних документів про обмін валюти здійснюється за крос-курсом, розрахованим за офіційним обмінним валютним курсом, встановленим НБУ на день затвердження Звіту.</w:t>
      </w:r>
    </w:p>
    <w:p w:rsidR="005E6B50" w:rsidRPr="002F7B33" w:rsidRDefault="005E6B50" w:rsidP="00F65984">
      <w:pPr>
        <w:pStyle w:val="a3"/>
        <w:spacing w:before="0" w:beforeAutospacing="0" w:after="0" w:afterAutospacing="0"/>
        <w:ind w:firstLine="567"/>
        <w:jc w:val="both"/>
        <w:rPr>
          <w:sz w:val="16"/>
          <w:szCs w:val="16"/>
        </w:rPr>
      </w:pPr>
    </w:p>
    <w:p w:rsidR="00F65984" w:rsidRPr="00F65984" w:rsidRDefault="00F65984" w:rsidP="00F6598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F65984">
        <w:rPr>
          <w:rFonts w:ascii="Times New Roman" w:eastAsia="Times New Roman" w:hAnsi="Times New Roman" w:cs="Times New Roman"/>
          <w:b/>
          <w:bCs/>
          <w:kern w:val="36"/>
          <w:sz w:val="16"/>
          <w:szCs w:val="16"/>
          <w:lang w:eastAsia="ru-RU"/>
        </w:rPr>
        <w:t>Деякі нюанси щодо заповнення податкової декларації про майновий стан і доходи</w:t>
      </w:r>
    </w:p>
    <w:p w:rsidR="00F65984" w:rsidRPr="00F65984" w:rsidRDefault="00C16C4F" w:rsidP="00F65984">
      <w:pPr>
        <w:pStyle w:val="a3"/>
        <w:spacing w:before="0" w:beforeAutospacing="0" w:after="0" w:afterAutospacing="0"/>
        <w:ind w:firstLine="567"/>
        <w:jc w:val="both"/>
        <w:rPr>
          <w:sz w:val="16"/>
          <w:szCs w:val="16"/>
        </w:rPr>
      </w:pPr>
      <w:proofErr w:type="gramStart"/>
      <w:r w:rsidRPr="00ED4560">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ED4560">
        <w:rPr>
          <w:sz w:val="16"/>
          <w:szCs w:val="16"/>
        </w:rPr>
        <w:t xml:space="preserve"> Нікопольської, Марганецької, Томаківської державних податкових інспекцій та ДПІ у м</w:t>
      </w:r>
      <w:proofErr w:type="gramStart"/>
      <w:r w:rsidRPr="00ED4560">
        <w:rPr>
          <w:sz w:val="16"/>
          <w:szCs w:val="16"/>
        </w:rPr>
        <w:t>.П</w:t>
      </w:r>
      <w:proofErr w:type="gramEnd"/>
      <w:r w:rsidRPr="00ED4560">
        <w:rPr>
          <w:sz w:val="16"/>
          <w:szCs w:val="16"/>
        </w:rPr>
        <w:t xml:space="preserve">окрові) </w:t>
      </w:r>
      <w:r w:rsidR="00F65984" w:rsidRPr="00F65984">
        <w:rPr>
          <w:sz w:val="16"/>
          <w:szCs w:val="16"/>
        </w:rPr>
        <w:t>податкова декларація про майновий стан і доходи (далі – Декларація) складається із головної форми і дев'яти додатків: Ф1, Ф2, Ф3, Ф4, ЄСВ 1, ЄСВ 2, ЄСВ 3, МПЗ, КІК.</w:t>
      </w:r>
    </w:p>
    <w:p w:rsidR="00F65984" w:rsidRPr="00F65984" w:rsidRDefault="00F65984" w:rsidP="00F65984">
      <w:pPr>
        <w:pStyle w:val="a3"/>
        <w:spacing w:before="0" w:beforeAutospacing="0" w:after="0" w:afterAutospacing="0"/>
        <w:ind w:firstLine="567"/>
        <w:jc w:val="both"/>
        <w:rPr>
          <w:sz w:val="16"/>
          <w:szCs w:val="16"/>
        </w:rPr>
      </w:pPr>
      <w:r w:rsidRPr="00F65984">
        <w:rPr>
          <w:sz w:val="16"/>
          <w:szCs w:val="16"/>
        </w:rPr>
        <w:t xml:space="preserve">Фізичній особі – </w:t>
      </w:r>
      <w:proofErr w:type="gramStart"/>
      <w:r w:rsidRPr="00F65984">
        <w:rPr>
          <w:sz w:val="16"/>
          <w:szCs w:val="16"/>
        </w:rPr>
        <w:t>п</w:t>
      </w:r>
      <w:proofErr w:type="gramEnd"/>
      <w:r w:rsidRPr="00F65984">
        <w:rPr>
          <w:sz w:val="16"/>
          <w:szCs w:val="16"/>
        </w:rPr>
        <w:t xml:space="preserve">ідприємцю на загальній системі оподаткування при звітуванні за результатами звітного 2023 року необхідно подати додатки Ф2 та ЄСВ 1. Крім того, фізичні особи – </w:t>
      </w:r>
      <w:proofErr w:type="gramStart"/>
      <w:r w:rsidRPr="00F65984">
        <w:rPr>
          <w:sz w:val="16"/>
          <w:szCs w:val="16"/>
        </w:rPr>
        <w:t>п</w:t>
      </w:r>
      <w:proofErr w:type="gramEnd"/>
      <w:r w:rsidRPr="00F65984">
        <w:rPr>
          <w:sz w:val="16"/>
          <w:szCs w:val="16"/>
        </w:rPr>
        <w:t>ідприємці на загальній системі оподаткування, які є власниками, орендарями, користувачами, на інших умовах (в тому числі на умовах емфітевзису) земельних ділянок, віднесених до сільгоспугідь, які здійснюють виробництво власної сільгосппродукції, подають ще додаток МПЗ. Розрахунок загального МПЗ здійснюється відповідно до п. 177.14 ст. 177 Кодексу та ст. 38 прим.1 розділу I Кодексу.</w:t>
      </w:r>
    </w:p>
    <w:p w:rsidR="00F65984" w:rsidRPr="00F65984" w:rsidRDefault="00F65984" w:rsidP="00F65984">
      <w:pPr>
        <w:pStyle w:val="a3"/>
        <w:spacing w:before="0" w:beforeAutospacing="0" w:after="0" w:afterAutospacing="0"/>
        <w:ind w:firstLine="567"/>
        <w:jc w:val="both"/>
        <w:rPr>
          <w:sz w:val="16"/>
          <w:szCs w:val="16"/>
        </w:rPr>
      </w:pPr>
      <w:r w:rsidRPr="00F65984">
        <w:rPr>
          <w:b/>
          <w:bCs/>
          <w:sz w:val="16"/>
          <w:szCs w:val="16"/>
        </w:rPr>
        <w:t>Важливо!</w:t>
      </w:r>
      <w:r w:rsidRPr="00F65984">
        <w:rPr>
          <w:sz w:val="16"/>
          <w:szCs w:val="16"/>
        </w:rPr>
        <w:t xml:space="preserve"> У </w:t>
      </w:r>
      <w:proofErr w:type="gramStart"/>
      <w:r w:rsidRPr="00F65984">
        <w:rPr>
          <w:sz w:val="16"/>
          <w:szCs w:val="16"/>
        </w:rPr>
        <w:t>р</w:t>
      </w:r>
      <w:proofErr w:type="gramEnd"/>
      <w:r w:rsidRPr="00F65984">
        <w:rPr>
          <w:sz w:val="16"/>
          <w:szCs w:val="16"/>
        </w:rPr>
        <w:t>ічній податковій декларації фізична особа – підприємець зобов'язана відобразити разом з доходами від підприємницької діяльності  також інші доходи з джерелом їх походження з України та іноземні доходи, якщо такі є. Зазначена норма встановлена у п. 177.11 ст. 177 Кодексу.</w:t>
      </w:r>
    </w:p>
    <w:p w:rsidR="00F65984" w:rsidRPr="00F65984" w:rsidRDefault="00F65984" w:rsidP="00F65984">
      <w:pPr>
        <w:pStyle w:val="a3"/>
        <w:spacing w:before="0" w:beforeAutospacing="0" w:after="0" w:afterAutospacing="0"/>
        <w:ind w:firstLine="567"/>
        <w:jc w:val="both"/>
        <w:rPr>
          <w:sz w:val="16"/>
          <w:szCs w:val="16"/>
        </w:rPr>
      </w:pPr>
      <w:r w:rsidRPr="00F65984">
        <w:rPr>
          <w:sz w:val="16"/>
          <w:szCs w:val="16"/>
        </w:rPr>
        <w:t>Контролюючі особи контрольованих іноземних компаній у 2024 році подають разом зі звітом про контрольовані іноземні компанії податкову декларацію з додатком КІ</w:t>
      </w:r>
      <w:proofErr w:type="gramStart"/>
      <w:r w:rsidRPr="00F65984">
        <w:rPr>
          <w:sz w:val="16"/>
          <w:szCs w:val="16"/>
        </w:rPr>
        <w:t>К</w:t>
      </w:r>
      <w:proofErr w:type="gramEnd"/>
      <w:r w:rsidRPr="00F65984">
        <w:rPr>
          <w:sz w:val="16"/>
          <w:szCs w:val="16"/>
        </w:rPr>
        <w:t xml:space="preserve">, який заповнюється окремо по кожній контрольованій іноземній компанії. Слід зазначити, що, відповідно до п. 54 підрозділу 10 розділу XX «Перехідні положення» Кодексу контролюючі особи мають право подати звіт про контрольовані іноземні компанії за 2022 рік до контролюючого органу одночасно з поданням річної податкової декларації за 2023 рік із включенням зазначеного у такому звіті скоригованого прибутку контрольованої іноземної компанії, що підлягає оподаткуванню в Україні, до показників </w:t>
      </w:r>
      <w:proofErr w:type="gramStart"/>
      <w:r w:rsidRPr="00F65984">
        <w:rPr>
          <w:sz w:val="16"/>
          <w:szCs w:val="16"/>
        </w:rPr>
        <w:t>в</w:t>
      </w:r>
      <w:proofErr w:type="gramEnd"/>
      <w:r w:rsidRPr="00F65984">
        <w:rPr>
          <w:sz w:val="16"/>
          <w:szCs w:val="16"/>
        </w:rPr>
        <w:t>ідповідних декларацій за 2023 рік. При цьому штрафні санкції та/або пеня не застосовуються.</w:t>
      </w:r>
    </w:p>
    <w:p w:rsidR="00F65984" w:rsidRPr="002F7B33" w:rsidRDefault="00F65984" w:rsidP="00F65984">
      <w:pPr>
        <w:pStyle w:val="a3"/>
        <w:spacing w:before="0" w:beforeAutospacing="0" w:after="0" w:afterAutospacing="0"/>
        <w:ind w:firstLine="567"/>
        <w:jc w:val="both"/>
        <w:rPr>
          <w:sz w:val="16"/>
          <w:szCs w:val="16"/>
        </w:rPr>
      </w:pPr>
      <w:r w:rsidRPr="00F65984">
        <w:rPr>
          <w:sz w:val="16"/>
          <w:szCs w:val="16"/>
        </w:rPr>
        <w:t xml:space="preserve">При звітуванні про отримані доходи, </w:t>
      </w:r>
      <w:proofErr w:type="gramStart"/>
      <w:r w:rsidRPr="00F65984">
        <w:rPr>
          <w:sz w:val="16"/>
          <w:szCs w:val="16"/>
        </w:rPr>
        <w:t>одержан</w:t>
      </w:r>
      <w:proofErr w:type="gramEnd"/>
      <w:r w:rsidRPr="00F65984">
        <w:rPr>
          <w:sz w:val="16"/>
          <w:szCs w:val="16"/>
        </w:rPr>
        <w:t>і у 2023 році, необхідно подати податкову декларацію з типом «звітна». Електронний номер форми декларації про майновий стан і доходи – F0100214.</w:t>
      </w:r>
    </w:p>
    <w:p w:rsidR="005E6B50" w:rsidRPr="002F7B33" w:rsidRDefault="005E6B50" w:rsidP="00F65984">
      <w:pPr>
        <w:pStyle w:val="a3"/>
        <w:spacing w:before="0" w:beforeAutospacing="0" w:after="0" w:afterAutospacing="0"/>
        <w:ind w:firstLine="567"/>
        <w:jc w:val="both"/>
        <w:rPr>
          <w:sz w:val="16"/>
          <w:szCs w:val="16"/>
        </w:rPr>
      </w:pPr>
    </w:p>
    <w:p w:rsidR="00C46AB4" w:rsidRPr="002F7B33" w:rsidRDefault="00C46AB4" w:rsidP="00C46AB4">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C46AB4">
        <w:rPr>
          <w:rFonts w:ascii="Times New Roman" w:eastAsia="Times New Roman" w:hAnsi="Times New Roman" w:cs="Times New Roman"/>
          <w:b/>
          <w:bCs/>
          <w:kern w:val="36"/>
          <w:sz w:val="16"/>
          <w:szCs w:val="16"/>
          <w:lang w:eastAsia="ru-RU"/>
        </w:rPr>
        <w:t>Результати</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опрацювання</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інформації</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отриманої</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від</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ДПС</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України</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сервісу</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Пульс</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державної</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установи</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Урядовий</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контактний</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центр</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та</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Гарячої</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лінії</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голови</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Дніпропетровської</w:t>
      </w:r>
      <w:r w:rsidRPr="002F7B33">
        <w:rPr>
          <w:rFonts w:ascii="Times New Roman" w:eastAsia="Times New Roman" w:hAnsi="Times New Roman" w:cs="Times New Roman"/>
          <w:b/>
          <w:bCs/>
          <w:kern w:val="36"/>
          <w:sz w:val="16"/>
          <w:szCs w:val="16"/>
          <w:lang w:eastAsia="ru-RU"/>
        </w:rPr>
        <w:t xml:space="preserve"> </w:t>
      </w:r>
      <w:r w:rsidRPr="00C46AB4">
        <w:rPr>
          <w:rFonts w:ascii="Times New Roman" w:eastAsia="Times New Roman" w:hAnsi="Times New Roman" w:cs="Times New Roman"/>
          <w:b/>
          <w:bCs/>
          <w:kern w:val="36"/>
          <w:sz w:val="16"/>
          <w:szCs w:val="16"/>
          <w:lang w:eastAsia="ru-RU"/>
        </w:rPr>
        <w:t>ОДА</w:t>
      </w:r>
      <w:r w:rsidRPr="002F7B33">
        <w:rPr>
          <w:rFonts w:ascii="Times New Roman" w:eastAsia="Times New Roman" w:hAnsi="Times New Roman" w:cs="Times New Roman"/>
          <w:b/>
          <w:bCs/>
          <w:kern w:val="36"/>
          <w:sz w:val="16"/>
          <w:szCs w:val="16"/>
          <w:lang w:eastAsia="ru-RU"/>
        </w:rPr>
        <w:t>»</w:t>
      </w:r>
    </w:p>
    <w:p w:rsidR="00C46AB4" w:rsidRPr="00C46AB4" w:rsidRDefault="00C46AB4" w:rsidP="00C46AB4">
      <w:pPr>
        <w:pStyle w:val="a3"/>
        <w:spacing w:before="0" w:beforeAutospacing="0" w:after="0" w:afterAutospacing="0"/>
        <w:ind w:firstLine="567"/>
        <w:jc w:val="both"/>
        <w:rPr>
          <w:sz w:val="16"/>
          <w:szCs w:val="16"/>
        </w:rPr>
      </w:pPr>
      <w:r w:rsidRPr="00C46AB4">
        <w:rPr>
          <w:sz w:val="16"/>
          <w:szCs w:val="16"/>
        </w:rPr>
        <w:t xml:space="preserve">Фахівцями Головного управління ДПС у Дніпропетровській області (далі – ГУ ДПС) забезпечується якісний та своєчасний розгляд інформації, яка надходить засобами </w:t>
      </w:r>
      <w:proofErr w:type="gramStart"/>
      <w:r w:rsidRPr="00C46AB4">
        <w:rPr>
          <w:sz w:val="16"/>
          <w:szCs w:val="16"/>
        </w:rPr>
        <w:t>спец</w:t>
      </w:r>
      <w:proofErr w:type="gramEnd"/>
      <w:r w:rsidRPr="00C46AB4">
        <w:rPr>
          <w:sz w:val="16"/>
          <w:szCs w:val="16"/>
        </w:rPr>
        <w:t>іалізованої автоматизованої системи – сервіс «Пульс» від         Контакт - центру ДПС.</w:t>
      </w:r>
    </w:p>
    <w:p w:rsidR="00C46AB4" w:rsidRPr="00C46AB4" w:rsidRDefault="00C46AB4" w:rsidP="00C46AB4">
      <w:pPr>
        <w:pStyle w:val="a3"/>
        <w:spacing w:before="0" w:beforeAutospacing="0" w:after="0" w:afterAutospacing="0"/>
        <w:ind w:firstLine="567"/>
        <w:jc w:val="both"/>
        <w:rPr>
          <w:sz w:val="16"/>
          <w:szCs w:val="16"/>
        </w:rPr>
      </w:pPr>
      <w:r w:rsidRPr="00C46AB4">
        <w:rPr>
          <w:sz w:val="16"/>
          <w:szCs w:val="16"/>
        </w:rPr>
        <w:t xml:space="preserve">Так, у січні 2024 року до сервісу «Пульс» на розгляд надійшло 40 інформаційних карток зі зверненнями від фізичних і юридичних осіб щодо, дій або бездіяльності працівників структурних </w:t>
      </w:r>
      <w:proofErr w:type="gramStart"/>
      <w:r w:rsidRPr="00C46AB4">
        <w:rPr>
          <w:sz w:val="16"/>
          <w:szCs w:val="16"/>
        </w:rPr>
        <w:t>п</w:t>
      </w:r>
      <w:proofErr w:type="gramEnd"/>
      <w:r w:rsidRPr="00C46AB4">
        <w:rPr>
          <w:sz w:val="16"/>
          <w:szCs w:val="16"/>
        </w:rPr>
        <w:t>ідрозділів ГУ ДПС (далі – звернення).</w:t>
      </w:r>
    </w:p>
    <w:p w:rsidR="00C46AB4" w:rsidRPr="00C46AB4" w:rsidRDefault="00C46AB4" w:rsidP="00C46AB4">
      <w:pPr>
        <w:pStyle w:val="a3"/>
        <w:spacing w:before="0" w:beforeAutospacing="0" w:after="0" w:afterAutospacing="0"/>
        <w:ind w:firstLine="567"/>
        <w:jc w:val="both"/>
        <w:rPr>
          <w:sz w:val="16"/>
          <w:szCs w:val="16"/>
        </w:rPr>
      </w:pPr>
      <w:r w:rsidRPr="00C46AB4">
        <w:rPr>
          <w:sz w:val="16"/>
          <w:szCs w:val="16"/>
        </w:rPr>
        <w:t>У порівнянні з аналогічним періодом 2023 року загальна кількість звернень платників податкі</w:t>
      </w:r>
      <w:proofErr w:type="gramStart"/>
      <w:r w:rsidRPr="00C46AB4">
        <w:rPr>
          <w:sz w:val="16"/>
          <w:szCs w:val="16"/>
        </w:rPr>
        <w:t>в</w:t>
      </w:r>
      <w:proofErr w:type="gramEnd"/>
      <w:r w:rsidRPr="00C46AB4">
        <w:rPr>
          <w:sz w:val="16"/>
          <w:szCs w:val="16"/>
        </w:rPr>
        <w:t xml:space="preserve"> на сервіс «Пульс» у 2024 році збільшилась на 13 одиниць (у січні 2023 року – 27 карток).</w:t>
      </w:r>
    </w:p>
    <w:p w:rsidR="00C46AB4" w:rsidRPr="00C46AB4" w:rsidRDefault="00C46AB4" w:rsidP="00C46AB4">
      <w:pPr>
        <w:pStyle w:val="a3"/>
        <w:spacing w:before="0" w:beforeAutospacing="0" w:after="0" w:afterAutospacing="0"/>
        <w:ind w:firstLine="567"/>
        <w:jc w:val="both"/>
        <w:rPr>
          <w:sz w:val="16"/>
          <w:szCs w:val="16"/>
        </w:rPr>
      </w:pPr>
      <w:r w:rsidRPr="00C46AB4">
        <w:rPr>
          <w:sz w:val="16"/>
          <w:szCs w:val="16"/>
        </w:rPr>
        <w:t xml:space="preserve">Найбільшу </w:t>
      </w:r>
      <w:proofErr w:type="gramStart"/>
      <w:r w:rsidRPr="00C46AB4">
        <w:rPr>
          <w:sz w:val="16"/>
          <w:szCs w:val="16"/>
        </w:rPr>
        <w:t>питому</w:t>
      </w:r>
      <w:proofErr w:type="gramEnd"/>
      <w:r w:rsidRPr="00C46AB4">
        <w:rPr>
          <w:sz w:val="16"/>
          <w:szCs w:val="16"/>
        </w:rPr>
        <w:t xml:space="preserve"> вагу складають звернення з наступних питань:</w:t>
      </w:r>
    </w:p>
    <w:p w:rsidR="00C46AB4" w:rsidRPr="00C46AB4" w:rsidRDefault="00C46AB4" w:rsidP="00C46AB4">
      <w:pPr>
        <w:pStyle w:val="a3"/>
        <w:spacing w:before="0" w:beforeAutospacing="0" w:after="0" w:afterAutospacing="0"/>
        <w:ind w:firstLine="567"/>
        <w:jc w:val="both"/>
        <w:rPr>
          <w:sz w:val="16"/>
          <w:szCs w:val="16"/>
        </w:rPr>
      </w:pPr>
      <w:r w:rsidRPr="00C46AB4">
        <w:rPr>
          <w:sz w:val="16"/>
          <w:szCs w:val="16"/>
        </w:rPr>
        <w:t xml:space="preserve">щодо роботи структурних </w:t>
      </w:r>
      <w:proofErr w:type="gramStart"/>
      <w:r w:rsidRPr="00C46AB4">
        <w:rPr>
          <w:sz w:val="16"/>
          <w:szCs w:val="16"/>
        </w:rPr>
        <w:t>п</w:t>
      </w:r>
      <w:proofErr w:type="gramEnd"/>
      <w:r w:rsidRPr="00C46AB4">
        <w:rPr>
          <w:sz w:val="16"/>
          <w:szCs w:val="16"/>
        </w:rPr>
        <w:t>ідрозділів ГУ ДПС – 17 звернень (42,5%);</w:t>
      </w:r>
    </w:p>
    <w:p w:rsidR="00C46AB4" w:rsidRPr="00C46AB4" w:rsidRDefault="00C46AB4" w:rsidP="00C46AB4">
      <w:pPr>
        <w:pStyle w:val="a3"/>
        <w:spacing w:before="0" w:beforeAutospacing="0" w:after="0" w:afterAutospacing="0"/>
        <w:ind w:firstLine="567"/>
        <w:jc w:val="both"/>
        <w:rPr>
          <w:sz w:val="16"/>
          <w:szCs w:val="16"/>
        </w:rPr>
      </w:pPr>
      <w:r w:rsidRPr="00C46AB4">
        <w:rPr>
          <w:sz w:val="16"/>
          <w:szCs w:val="16"/>
        </w:rPr>
        <w:t>щодо реєстрації податкових накладних та звітності в електронному вигляді  – 11 звернень (27,5%);</w:t>
      </w:r>
    </w:p>
    <w:p w:rsidR="00C46AB4" w:rsidRPr="00C46AB4" w:rsidRDefault="00C46AB4" w:rsidP="00C46AB4">
      <w:pPr>
        <w:pStyle w:val="a3"/>
        <w:spacing w:before="0" w:beforeAutospacing="0" w:after="0" w:afterAutospacing="0"/>
        <w:ind w:firstLine="567"/>
        <w:jc w:val="both"/>
        <w:rPr>
          <w:sz w:val="16"/>
          <w:szCs w:val="16"/>
        </w:rPr>
      </w:pPr>
      <w:r w:rsidRPr="00C46AB4">
        <w:rPr>
          <w:sz w:val="16"/>
          <w:szCs w:val="16"/>
        </w:rPr>
        <w:t>щодо системи електронного адміністрування ПДВ – 1 звернення (2,5%).</w:t>
      </w:r>
    </w:p>
    <w:p w:rsidR="00C46AB4" w:rsidRPr="00C46AB4" w:rsidRDefault="00C46AB4" w:rsidP="00C46AB4">
      <w:pPr>
        <w:pStyle w:val="a3"/>
        <w:spacing w:before="0" w:beforeAutospacing="0" w:after="0" w:afterAutospacing="0"/>
        <w:ind w:firstLine="567"/>
        <w:jc w:val="both"/>
        <w:rPr>
          <w:sz w:val="16"/>
          <w:szCs w:val="16"/>
        </w:rPr>
      </w:pPr>
      <w:proofErr w:type="gramStart"/>
      <w:r w:rsidRPr="00C46AB4">
        <w:rPr>
          <w:sz w:val="16"/>
          <w:szCs w:val="16"/>
        </w:rPr>
        <w:t>У</w:t>
      </w:r>
      <w:proofErr w:type="gramEnd"/>
      <w:r w:rsidRPr="00C46AB4">
        <w:rPr>
          <w:sz w:val="16"/>
          <w:szCs w:val="16"/>
        </w:rPr>
        <w:t xml:space="preserve"> січні 2024 року ГУ ДПС забезпечено своєчасний розгляд 15 звернень, які надійшли на розгляд від державної установи «Урядовий контактний цент» і 1 звернення, що надійшло на «Гарячу лінію голови Дніпропетровської ОДА».</w:t>
      </w:r>
    </w:p>
    <w:p w:rsidR="00C46AB4" w:rsidRPr="00C46AB4" w:rsidRDefault="00C46AB4" w:rsidP="00C46AB4">
      <w:pPr>
        <w:pStyle w:val="a3"/>
        <w:spacing w:before="0" w:beforeAutospacing="0" w:after="0" w:afterAutospacing="0"/>
        <w:ind w:firstLine="567"/>
        <w:jc w:val="both"/>
        <w:rPr>
          <w:sz w:val="16"/>
          <w:szCs w:val="16"/>
        </w:rPr>
      </w:pPr>
      <w:r w:rsidRPr="00C46AB4">
        <w:rPr>
          <w:sz w:val="16"/>
          <w:szCs w:val="16"/>
        </w:rPr>
        <w:t>Загальна тематика 15 письмових звернень, які надійшли на розгляд від державної установи «Урядовий контактний центр»:</w:t>
      </w:r>
    </w:p>
    <w:p w:rsidR="00C46AB4" w:rsidRPr="00C46AB4" w:rsidRDefault="00C46AB4" w:rsidP="00C46AB4">
      <w:pPr>
        <w:pStyle w:val="a3"/>
        <w:spacing w:before="0" w:beforeAutospacing="0" w:after="0" w:afterAutospacing="0"/>
        <w:ind w:firstLine="567"/>
        <w:jc w:val="both"/>
        <w:rPr>
          <w:sz w:val="16"/>
          <w:szCs w:val="16"/>
        </w:rPr>
      </w:pPr>
      <w:r w:rsidRPr="00C46AB4">
        <w:rPr>
          <w:sz w:val="16"/>
          <w:szCs w:val="16"/>
        </w:rPr>
        <w:t>- надання податкових консультацій оподаткування спадщини та інші питання – 8 (53,4%);</w:t>
      </w:r>
    </w:p>
    <w:p w:rsidR="00C46AB4" w:rsidRPr="00C46AB4" w:rsidRDefault="00C46AB4" w:rsidP="00C46AB4">
      <w:pPr>
        <w:pStyle w:val="a3"/>
        <w:spacing w:before="0" w:beforeAutospacing="0" w:after="0" w:afterAutospacing="0"/>
        <w:ind w:firstLine="567"/>
        <w:jc w:val="both"/>
        <w:rPr>
          <w:sz w:val="16"/>
          <w:szCs w:val="16"/>
        </w:rPr>
      </w:pPr>
      <w:r w:rsidRPr="00C46AB4">
        <w:rPr>
          <w:sz w:val="16"/>
          <w:szCs w:val="16"/>
        </w:rPr>
        <w:t xml:space="preserve">- </w:t>
      </w:r>
      <w:proofErr w:type="gramStart"/>
      <w:r w:rsidRPr="00C46AB4">
        <w:rPr>
          <w:sz w:val="16"/>
          <w:szCs w:val="16"/>
        </w:rPr>
        <w:t>контрольно-перев</w:t>
      </w:r>
      <w:proofErr w:type="gramEnd"/>
      <w:r w:rsidRPr="00C46AB4">
        <w:rPr>
          <w:sz w:val="16"/>
          <w:szCs w:val="16"/>
        </w:rPr>
        <w:t>ірочна робота – 3 (20,0%);</w:t>
      </w:r>
    </w:p>
    <w:p w:rsidR="00C46AB4" w:rsidRPr="00C46AB4" w:rsidRDefault="00C46AB4" w:rsidP="00C46AB4">
      <w:pPr>
        <w:pStyle w:val="a3"/>
        <w:spacing w:before="0" w:beforeAutospacing="0" w:after="0" w:afterAutospacing="0"/>
        <w:ind w:firstLine="567"/>
        <w:jc w:val="both"/>
        <w:rPr>
          <w:sz w:val="16"/>
          <w:szCs w:val="16"/>
        </w:rPr>
      </w:pPr>
      <w:r w:rsidRPr="00C46AB4">
        <w:rPr>
          <w:sz w:val="16"/>
          <w:szCs w:val="16"/>
        </w:rPr>
        <w:t>- податкова заборгованість - 2 (13,3%);</w:t>
      </w:r>
    </w:p>
    <w:p w:rsidR="00C46AB4" w:rsidRPr="00C46AB4" w:rsidRDefault="00C46AB4" w:rsidP="00C46AB4">
      <w:pPr>
        <w:pStyle w:val="a3"/>
        <w:spacing w:before="0" w:beforeAutospacing="0" w:after="0" w:afterAutospacing="0"/>
        <w:ind w:firstLine="567"/>
        <w:jc w:val="both"/>
        <w:rPr>
          <w:sz w:val="16"/>
          <w:szCs w:val="16"/>
        </w:rPr>
      </w:pPr>
      <w:r w:rsidRPr="00C46AB4">
        <w:rPr>
          <w:sz w:val="16"/>
          <w:szCs w:val="16"/>
        </w:rPr>
        <w:t>- інші питання – 2 (13,3%).</w:t>
      </w:r>
    </w:p>
    <w:p w:rsidR="00C46AB4" w:rsidRPr="00C46AB4" w:rsidRDefault="00C46AB4" w:rsidP="00C46AB4">
      <w:pPr>
        <w:pStyle w:val="a3"/>
        <w:spacing w:before="0" w:beforeAutospacing="0" w:after="0" w:afterAutospacing="0"/>
        <w:ind w:firstLine="567"/>
        <w:jc w:val="both"/>
        <w:rPr>
          <w:sz w:val="16"/>
          <w:szCs w:val="16"/>
        </w:rPr>
      </w:pPr>
      <w:r w:rsidRPr="00C46AB4">
        <w:rPr>
          <w:sz w:val="16"/>
          <w:szCs w:val="16"/>
        </w:rPr>
        <w:t xml:space="preserve">На «Гарячу лінію голови Дніпропетровської ОДА» надійшло 1 звернення стосовно проведення </w:t>
      </w:r>
      <w:proofErr w:type="gramStart"/>
      <w:r w:rsidRPr="00C46AB4">
        <w:rPr>
          <w:sz w:val="16"/>
          <w:szCs w:val="16"/>
        </w:rPr>
        <w:t>перев</w:t>
      </w:r>
      <w:proofErr w:type="gramEnd"/>
      <w:r w:rsidRPr="00C46AB4">
        <w:rPr>
          <w:sz w:val="16"/>
          <w:szCs w:val="16"/>
        </w:rPr>
        <w:t>ірки з питань дотримання вимог законодавства щодо застосування РРО та ухилення від оподаткування.</w:t>
      </w:r>
    </w:p>
    <w:p w:rsidR="00C46AB4" w:rsidRPr="002F7B33" w:rsidRDefault="00C46AB4" w:rsidP="00C46AB4">
      <w:pPr>
        <w:pStyle w:val="a3"/>
        <w:spacing w:before="0" w:beforeAutospacing="0" w:after="0" w:afterAutospacing="0"/>
        <w:ind w:firstLine="567"/>
        <w:jc w:val="both"/>
        <w:rPr>
          <w:sz w:val="16"/>
          <w:szCs w:val="16"/>
        </w:rPr>
      </w:pPr>
      <w:proofErr w:type="gramStart"/>
      <w:r w:rsidRPr="00C46AB4">
        <w:rPr>
          <w:sz w:val="16"/>
          <w:szCs w:val="16"/>
        </w:rPr>
        <w:t>У</w:t>
      </w:r>
      <w:proofErr w:type="gramEnd"/>
      <w:r w:rsidRPr="00C46AB4">
        <w:rPr>
          <w:sz w:val="16"/>
          <w:szCs w:val="16"/>
        </w:rPr>
        <w:t xml:space="preserve"> січні 2023 року від державної установи «Урядовий контактний центр» надійшло 7 звернень, на «Гарячу лінію голови Дніпропетровської ОДА» – 5 звернень.</w:t>
      </w:r>
    </w:p>
    <w:p w:rsidR="005E6B50" w:rsidRPr="002F7B33" w:rsidRDefault="005E6B50" w:rsidP="00C46AB4">
      <w:pPr>
        <w:pStyle w:val="a3"/>
        <w:spacing w:before="0" w:beforeAutospacing="0" w:after="0" w:afterAutospacing="0"/>
        <w:ind w:firstLine="567"/>
        <w:jc w:val="both"/>
        <w:rPr>
          <w:sz w:val="16"/>
          <w:szCs w:val="16"/>
        </w:rPr>
      </w:pPr>
    </w:p>
    <w:p w:rsidR="00B4313A" w:rsidRPr="00B4313A" w:rsidRDefault="00B4313A" w:rsidP="00B4313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B4313A">
        <w:rPr>
          <w:rFonts w:ascii="Times New Roman" w:eastAsia="Times New Roman" w:hAnsi="Times New Roman" w:cs="Times New Roman"/>
          <w:b/>
          <w:bCs/>
          <w:kern w:val="36"/>
          <w:sz w:val="16"/>
          <w:szCs w:val="16"/>
          <w:lang w:eastAsia="ru-RU"/>
        </w:rPr>
        <w:lastRenderedPageBreak/>
        <w:t xml:space="preserve">Податковий календар на 09 </w:t>
      </w:r>
      <w:proofErr w:type="gramStart"/>
      <w:r w:rsidRPr="00B4313A">
        <w:rPr>
          <w:rFonts w:ascii="Times New Roman" w:eastAsia="Times New Roman" w:hAnsi="Times New Roman" w:cs="Times New Roman"/>
          <w:b/>
          <w:bCs/>
          <w:kern w:val="36"/>
          <w:sz w:val="16"/>
          <w:szCs w:val="16"/>
          <w:lang w:eastAsia="ru-RU"/>
        </w:rPr>
        <w:t>лютого</w:t>
      </w:r>
      <w:proofErr w:type="gramEnd"/>
      <w:r w:rsidRPr="00B4313A">
        <w:rPr>
          <w:rFonts w:ascii="Times New Roman" w:eastAsia="Times New Roman" w:hAnsi="Times New Roman" w:cs="Times New Roman"/>
          <w:b/>
          <w:bCs/>
          <w:kern w:val="36"/>
          <w:sz w:val="16"/>
          <w:szCs w:val="16"/>
          <w:lang w:eastAsia="ru-RU"/>
        </w:rPr>
        <w:t xml:space="preserve"> 2024 року</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Головне управління ДПС у Дніпропетровській області інформу</w:t>
      </w:r>
      <w:proofErr w:type="gramStart"/>
      <w:r w:rsidRPr="00B4313A">
        <w:rPr>
          <w:sz w:val="16"/>
          <w:szCs w:val="16"/>
        </w:rPr>
        <w:t>є,</w:t>
      </w:r>
      <w:proofErr w:type="gramEnd"/>
      <w:r w:rsidRPr="00B4313A">
        <w:rPr>
          <w:sz w:val="16"/>
          <w:szCs w:val="16"/>
        </w:rPr>
        <w:t xml:space="preserve"> що</w:t>
      </w:r>
    </w:p>
    <w:p w:rsidR="00B4313A" w:rsidRPr="00B4313A" w:rsidRDefault="00B4313A" w:rsidP="00B4313A">
      <w:pPr>
        <w:pStyle w:val="a3"/>
        <w:spacing w:before="0" w:beforeAutospacing="0" w:after="0" w:afterAutospacing="0"/>
        <w:ind w:firstLine="567"/>
        <w:jc w:val="both"/>
        <w:rPr>
          <w:sz w:val="16"/>
          <w:szCs w:val="16"/>
        </w:rPr>
      </w:pPr>
      <w:r w:rsidRPr="00B4313A">
        <w:rPr>
          <w:b/>
          <w:bCs/>
          <w:sz w:val="16"/>
          <w:szCs w:val="16"/>
        </w:rPr>
        <w:t xml:space="preserve"> 09 </w:t>
      </w:r>
      <w:proofErr w:type="gramStart"/>
      <w:r w:rsidRPr="00B4313A">
        <w:rPr>
          <w:b/>
          <w:bCs/>
          <w:sz w:val="16"/>
          <w:szCs w:val="16"/>
        </w:rPr>
        <w:t>лютого</w:t>
      </w:r>
      <w:proofErr w:type="gramEnd"/>
      <w:r w:rsidRPr="00B4313A">
        <w:rPr>
          <w:b/>
          <w:bCs/>
          <w:sz w:val="16"/>
          <w:szCs w:val="16"/>
        </w:rPr>
        <w:t xml:space="preserve"> 2024 року, п’ятниця,</w:t>
      </w:r>
      <w:r w:rsidRPr="00B4313A">
        <w:rPr>
          <w:sz w:val="16"/>
          <w:szCs w:val="16"/>
        </w:rPr>
        <w:t> </w:t>
      </w:r>
      <w:r w:rsidRPr="00B4313A">
        <w:rPr>
          <w:b/>
          <w:bCs/>
          <w:sz w:val="16"/>
          <w:szCs w:val="16"/>
        </w:rPr>
        <w:t>останній день подання</w:t>
      </w:r>
      <w:r w:rsidRPr="00B4313A">
        <w:rPr>
          <w:sz w:val="16"/>
          <w:szCs w:val="16"/>
        </w:rPr>
        <w:t>:</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  податкової декларації екологічного податку за IV квартал 2023 року;</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 податкової декларації платника єдиного податку третьої групи (юридичні особи) за 2023;</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 податкової декларації платника єдиного податку – фізичної особи – </w:t>
      </w:r>
      <w:proofErr w:type="gramStart"/>
      <w:r w:rsidRPr="00B4313A">
        <w:rPr>
          <w:sz w:val="16"/>
          <w:szCs w:val="16"/>
        </w:rPr>
        <w:t>п</w:t>
      </w:r>
      <w:proofErr w:type="gramEnd"/>
      <w:r w:rsidRPr="00B4313A">
        <w:rPr>
          <w:sz w:val="16"/>
          <w:szCs w:val="16"/>
        </w:rPr>
        <w:t>ідприємця за 2023 рік, платниками віднесеними до третьої групи*</w:t>
      </w:r>
    </w:p>
    <w:p w:rsidR="00B4313A" w:rsidRPr="00B4313A" w:rsidRDefault="00B4313A" w:rsidP="00B4313A">
      <w:pPr>
        <w:pStyle w:val="a3"/>
        <w:spacing w:before="0" w:beforeAutospacing="0" w:after="0" w:afterAutospacing="0"/>
        <w:ind w:firstLine="567"/>
        <w:jc w:val="both"/>
        <w:rPr>
          <w:sz w:val="16"/>
          <w:szCs w:val="16"/>
        </w:rPr>
      </w:pPr>
      <w:r w:rsidRPr="00B4313A">
        <w:rPr>
          <w:i/>
          <w:iCs/>
          <w:sz w:val="16"/>
          <w:szCs w:val="16"/>
        </w:rPr>
        <w:t>*</w:t>
      </w:r>
      <w:r w:rsidRPr="00B4313A">
        <w:rPr>
          <w:sz w:val="16"/>
          <w:szCs w:val="16"/>
        </w:rPr>
        <w:t> </w:t>
      </w:r>
      <w:r w:rsidRPr="00B4313A">
        <w:rPr>
          <w:i/>
          <w:iCs/>
          <w:sz w:val="16"/>
          <w:szCs w:val="16"/>
        </w:rPr>
        <w:t xml:space="preserve">У тому числі додатка 1 «Відомості про суми нарахованого доходу застрахованих осіб та суми нарахованого єдиного внеску» за 2023 </w:t>
      </w:r>
      <w:proofErr w:type="gramStart"/>
      <w:r w:rsidRPr="00B4313A">
        <w:rPr>
          <w:i/>
          <w:iCs/>
          <w:sz w:val="16"/>
          <w:szCs w:val="16"/>
        </w:rPr>
        <w:t>р</w:t>
      </w:r>
      <w:proofErr w:type="gramEnd"/>
      <w:r w:rsidRPr="00B4313A">
        <w:rPr>
          <w:i/>
          <w:iCs/>
          <w:sz w:val="16"/>
          <w:szCs w:val="16"/>
        </w:rPr>
        <w:t>ік (п. 4 частини другої ст. 6 Закону України від 08 липня 2010 року №</w:t>
      </w:r>
      <w:r w:rsidRPr="00B4313A">
        <w:rPr>
          <w:sz w:val="16"/>
          <w:szCs w:val="16"/>
        </w:rPr>
        <w:t> </w:t>
      </w:r>
      <w:r w:rsidRPr="00B4313A">
        <w:rPr>
          <w:i/>
          <w:iCs/>
          <w:sz w:val="16"/>
          <w:szCs w:val="16"/>
        </w:rPr>
        <w:t>2464-VI «Про збір та облік єдиного внеску на загальнообов’язкове державне соціальне страхування»</w:t>
      </w:r>
      <w:r w:rsidRPr="00B4313A">
        <w:rPr>
          <w:sz w:val="16"/>
          <w:szCs w:val="16"/>
        </w:rPr>
        <w:t>)</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 xml:space="preserve">- податкової декларації збору за </w:t>
      </w:r>
      <w:proofErr w:type="gramStart"/>
      <w:r w:rsidRPr="00B4313A">
        <w:rPr>
          <w:sz w:val="16"/>
          <w:szCs w:val="16"/>
        </w:rPr>
        <w:t>м</w:t>
      </w:r>
      <w:proofErr w:type="gramEnd"/>
      <w:r w:rsidRPr="00B4313A">
        <w:rPr>
          <w:sz w:val="16"/>
          <w:szCs w:val="16"/>
        </w:rPr>
        <w:t>ісця для паркування транспортних засобів за IV квартал 2023 року;</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 xml:space="preserve">- звіту про обсяги виробництва та реалізації спирту за формою № 1-РС </w:t>
      </w:r>
      <w:proofErr w:type="gramStart"/>
      <w:r w:rsidRPr="00B4313A">
        <w:rPr>
          <w:sz w:val="16"/>
          <w:szCs w:val="16"/>
        </w:rPr>
        <w:t>за</w:t>
      </w:r>
      <w:proofErr w:type="gramEnd"/>
      <w:r w:rsidRPr="00B4313A">
        <w:rPr>
          <w:sz w:val="16"/>
          <w:szCs w:val="16"/>
        </w:rPr>
        <w:t xml:space="preserve"> січень 2024 року;</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 звіту про обсяги виробництва та реалізації алкогольних напої</w:t>
      </w:r>
      <w:proofErr w:type="gramStart"/>
      <w:r w:rsidRPr="00B4313A">
        <w:rPr>
          <w:sz w:val="16"/>
          <w:szCs w:val="16"/>
        </w:rPr>
        <w:t>в</w:t>
      </w:r>
      <w:proofErr w:type="gramEnd"/>
      <w:r w:rsidRPr="00B4313A">
        <w:rPr>
          <w:sz w:val="16"/>
          <w:szCs w:val="16"/>
        </w:rPr>
        <w:t xml:space="preserve"> за формою      № 2-РС за січень 2024 року;</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 звіту про обсяги виробництва та реалізації тютюнових виробі</w:t>
      </w:r>
      <w:proofErr w:type="gramStart"/>
      <w:r w:rsidRPr="00B4313A">
        <w:rPr>
          <w:sz w:val="16"/>
          <w:szCs w:val="16"/>
        </w:rPr>
        <w:t>в</w:t>
      </w:r>
      <w:proofErr w:type="gramEnd"/>
      <w:r w:rsidRPr="00B4313A">
        <w:rPr>
          <w:sz w:val="16"/>
          <w:szCs w:val="16"/>
        </w:rPr>
        <w:t xml:space="preserve"> за формою    № 3 - РС за січень 2024 року;</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 звіту про обсяги придбання та реалізації алкогольних напої</w:t>
      </w:r>
      <w:proofErr w:type="gramStart"/>
      <w:r w:rsidRPr="00B4313A">
        <w:rPr>
          <w:sz w:val="16"/>
          <w:szCs w:val="16"/>
        </w:rPr>
        <w:t>в</w:t>
      </w:r>
      <w:proofErr w:type="gramEnd"/>
      <w:r w:rsidRPr="00B4313A">
        <w:rPr>
          <w:sz w:val="16"/>
          <w:szCs w:val="16"/>
        </w:rPr>
        <w:t xml:space="preserve"> у оптовій мережі за формою № 1-ОА за січень 2024 року;</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 звіту про обсяги придбання та реалізації тютюнових виробі</w:t>
      </w:r>
      <w:proofErr w:type="gramStart"/>
      <w:r w:rsidRPr="00B4313A">
        <w:rPr>
          <w:sz w:val="16"/>
          <w:szCs w:val="16"/>
        </w:rPr>
        <w:t>в</w:t>
      </w:r>
      <w:proofErr w:type="gramEnd"/>
      <w:r w:rsidRPr="00B4313A">
        <w:rPr>
          <w:sz w:val="16"/>
          <w:szCs w:val="16"/>
        </w:rPr>
        <w:t xml:space="preserve"> у оптовій мережі за формою № 1-ОТ за січень 2024 року;</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 xml:space="preserve">- податковими агентами та платниками єдиного внеску на загальнообов’язкове державне </w:t>
      </w:r>
      <w:proofErr w:type="gramStart"/>
      <w:r w:rsidRPr="00B4313A">
        <w:rPr>
          <w:sz w:val="16"/>
          <w:szCs w:val="16"/>
        </w:rPr>
        <w:t>соц</w:t>
      </w:r>
      <w:proofErr w:type="gramEnd"/>
      <w:r w:rsidRPr="00B4313A">
        <w:rPr>
          <w:sz w:val="16"/>
          <w:szCs w:val="16"/>
        </w:rPr>
        <w:t>іальне страхування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ІV квартал 2023 року;</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 спрощеної податкової декларації з податку на додану вартість нерезидентами, які постачають фізичним особам електронні послуги, за IV квартал 2023 року;</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 xml:space="preserve">- податкової декларації з податку на прибуток </w:t>
      </w:r>
      <w:proofErr w:type="gramStart"/>
      <w:r w:rsidRPr="00B4313A">
        <w:rPr>
          <w:sz w:val="16"/>
          <w:szCs w:val="16"/>
        </w:rPr>
        <w:t>п</w:t>
      </w:r>
      <w:proofErr w:type="gramEnd"/>
      <w:r w:rsidRPr="00B4313A">
        <w:rPr>
          <w:sz w:val="16"/>
          <w:szCs w:val="16"/>
        </w:rPr>
        <w:t>ідприємств за угодою про розподіл продукції за IV квартал 2023 року;</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 податкової декларації з рентної плати за IV квартал 2023 року з розрахунком:</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 рентної плати за користування надрами для видобування корисних копалин без рентної плати за користування надрами при видобуванні вуглеводної сировини;</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 рентної плати за користування надрами в цілях, не пов’язаних з видобуванням корисних копалин;</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 xml:space="preserve">▪ рентної плати </w:t>
      </w:r>
      <w:proofErr w:type="gramStart"/>
      <w:r w:rsidRPr="00B4313A">
        <w:rPr>
          <w:sz w:val="16"/>
          <w:szCs w:val="16"/>
        </w:rPr>
        <w:t>за</w:t>
      </w:r>
      <w:proofErr w:type="gramEnd"/>
      <w:r w:rsidRPr="00B4313A">
        <w:rPr>
          <w:sz w:val="16"/>
          <w:szCs w:val="16"/>
        </w:rPr>
        <w:t xml:space="preserve"> спеціальне використання води;</w:t>
      </w:r>
    </w:p>
    <w:p w:rsidR="00B4313A" w:rsidRPr="00B4313A" w:rsidRDefault="00B4313A" w:rsidP="00B4313A">
      <w:pPr>
        <w:pStyle w:val="a3"/>
        <w:spacing w:before="0" w:beforeAutospacing="0" w:after="0" w:afterAutospacing="0"/>
        <w:ind w:firstLine="567"/>
        <w:jc w:val="both"/>
        <w:rPr>
          <w:sz w:val="16"/>
          <w:szCs w:val="16"/>
        </w:rPr>
      </w:pPr>
      <w:r w:rsidRPr="00B4313A">
        <w:rPr>
          <w:sz w:val="16"/>
          <w:szCs w:val="16"/>
        </w:rPr>
        <w:t>▪ рентної плати за спеціальне використання лісових ресурсі</w:t>
      </w:r>
      <w:proofErr w:type="gramStart"/>
      <w:r w:rsidRPr="00B4313A">
        <w:rPr>
          <w:sz w:val="16"/>
          <w:szCs w:val="16"/>
        </w:rPr>
        <w:t>в</w:t>
      </w:r>
      <w:proofErr w:type="gramEnd"/>
      <w:r w:rsidRPr="00B4313A">
        <w:rPr>
          <w:sz w:val="16"/>
          <w:szCs w:val="16"/>
        </w:rPr>
        <w:t>;</w:t>
      </w:r>
    </w:p>
    <w:p w:rsidR="00B4313A" w:rsidRPr="002F7B33" w:rsidRDefault="00B4313A" w:rsidP="00B4313A">
      <w:pPr>
        <w:pStyle w:val="a3"/>
        <w:spacing w:before="0" w:beforeAutospacing="0" w:after="0" w:afterAutospacing="0"/>
        <w:ind w:firstLine="567"/>
        <w:jc w:val="both"/>
        <w:rPr>
          <w:sz w:val="16"/>
          <w:szCs w:val="16"/>
        </w:rPr>
      </w:pPr>
      <w:r w:rsidRPr="00B4313A">
        <w:rPr>
          <w:sz w:val="16"/>
          <w:szCs w:val="16"/>
        </w:rPr>
        <w:t>- податкової декларації з туристичного збору за IV квартал 2023 року.</w:t>
      </w:r>
    </w:p>
    <w:p w:rsidR="005E6B50" w:rsidRPr="002F7B33" w:rsidRDefault="005E6B50" w:rsidP="00B4313A">
      <w:pPr>
        <w:pStyle w:val="a3"/>
        <w:spacing w:before="0" w:beforeAutospacing="0" w:after="0" w:afterAutospacing="0"/>
        <w:ind w:firstLine="567"/>
        <w:jc w:val="both"/>
        <w:rPr>
          <w:sz w:val="16"/>
          <w:szCs w:val="16"/>
        </w:rPr>
      </w:pPr>
    </w:p>
    <w:p w:rsidR="009046C7" w:rsidRPr="009046C7" w:rsidRDefault="009046C7" w:rsidP="009046C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9046C7">
        <w:rPr>
          <w:rFonts w:ascii="Times New Roman" w:eastAsia="Times New Roman" w:hAnsi="Times New Roman" w:cs="Times New Roman"/>
          <w:b/>
          <w:bCs/>
          <w:kern w:val="36"/>
          <w:sz w:val="16"/>
          <w:szCs w:val="16"/>
          <w:lang w:eastAsia="ru-RU"/>
        </w:rPr>
        <w:t xml:space="preserve">Доступ до публічної інформації: робота податкової служби Дніпропетровщини </w:t>
      </w:r>
      <w:proofErr w:type="gramStart"/>
      <w:r w:rsidRPr="009046C7">
        <w:rPr>
          <w:rFonts w:ascii="Times New Roman" w:eastAsia="Times New Roman" w:hAnsi="Times New Roman" w:cs="Times New Roman"/>
          <w:b/>
          <w:bCs/>
          <w:kern w:val="36"/>
          <w:sz w:val="16"/>
          <w:szCs w:val="16"/>
          <w:lang w:eastAsia="ru-RU"/>
        </w:rPr>
        <w:t>у</w:t>
      </w:r>
      <w:proofErr w:type="gramEnd"/>
      <w:r w:rsidRPr="009046C7">
        <w:rPr>
          <w:rFonts w:ascii="Times New Roman" w:eastAsia="Times New Roman" w:hAnsi="Times New Roman" w:cs="Times New Roman"/>
          <w:b/>
          <w:bCs/>
          <w:kern w:val="36"/>
          <w:sz w:val="16"/>
          <w:szCs w:val="16"/>
          <w:lang w:eastAsia="ru-RU"/>
        </w:rPr>
        <w:t xml:space="preserve"> січні 2024 року</w:t>
      </w:r>
    </w:p>
    <w:p w:rsidR="009046C7" w:rsidRPr="009046C7" w:rsidRDefault="009046C7" w:rsidP="009046C7">
      <w:pPr>
        <w:pStyle w:val="a3"/>
        <w:spacing w:before="0" w:beforeAutospacing="0" w:after="0" w:afterAutospacing="0"/>
        <w:ind w:firstLine="567"/>
        <w:jc w:val="both"/>
        <w:rPr>
          <w:sz w:val="16"/>
          <w:szCs w:val="16"/>
        </w:rPr>
      </w:pPr>
      <w:r w:rsidRPr="009046C7">
        <w:rPr>
          <w:sz w:val="16"/>
          <w:szCs w:val="16"/>
        </w:rPr>
        <w:t>Протягом січня 2024 року до Головного управління ДПС у Дніпропетровській області (далі – ГУ ДПС) надійшло 38 запиті</w:t>
      </w:r>
      <w:proofErr w:type="gramStart"/>
      <w:r w:rsidRPr="009046C7">
        <w:rPr>
          <w:sz w:val="16"/>
          <w:szCs w:val="16"/>
        </w:rPr>
        <w:t>в</w:t>
      </w:r>
      <w:proofErr w:type="gramEnd"/>
      <w:r w:rsidRPr="009046C7">
        <w:rPr>
          <w:sz w:val="16"/>
          <w:szCs w:val="16"/>
        </w:rPr>
        <w:t xml:space="preserve"> на отримання публічної інформації (у т. ч. 4 перейшли по терміну виконання з грудня 2023 року). У порівнянні з 2023 роком кількість </w:t>
      </w:r>
      <w:proofErr w:type="gramStart"/>
      <w:r w:rsidRPr="009046C7">
        <w:rPr>
          <w:sz w:val="16"/>
          <w:szCs w:val="16"/>
        </w:rPr>
        <w:t>запит</w:t>
      </w:r>
      <w:proofErr w:type="gramEnd"/>
      <w:r w:rsidRPr="009046C7">
        <w:rPr>
          <w:sz w:val="16"/>
          <w:szCs w:val="16"/>
        </w:rPr>
        <w:t>ів збільшилась на 28 одиниць (у січні 2023 року – 10 письмових запитів).</w:t>
      </w:r>
    </w:p>
    <w:p w:rsidR="009046C7" w:rsidRPr="009046C7" w:rsidRDefault="009046C7" w:rsidP="009046C7">
      <w:pPr>
        <w:pStyle w:val="a3"/>
        <w:spacing w:before="0" w:beforeAutospacing="0" w:after="0" w:afterAutospacing="0"/>
        <w:ind w:firstLine="567"/>
        <w:jc w:val="both"/>
        <w:rPr>
          <w:sz w:val="16"/>
          <w:szCs w:val="16"/>
        </w:rPr>
      </w:pPr>
      <w:r w:rsidRPr="009046C7">
        <w:rPr>
          <w:sz w:val="16"/>
          <w:szCs w:val="16"/>
        </w:rPr>
        <w:t>Згідно з аналізом результатів опрацювання запиті</w:t>
      </w:r>
      <w:proofErr w:type="gramStart"/>
      <w:r w:rsidRPr="009046C7">
        <w:rPr>
          <w:sz w:val="16"/>
          <w:szCs w:val="16"/>
        </w:rPr>
        <w:t>в</w:t>
      </w:r>
      <w:proofErr w:type="gramEnd"/>
      <w:r w:rsidRPr="009046C7">
        <w:rPr>
          <w:sz w:val="16"/>
          <w:szCs w:val="16"/>
        </w:rPr>
        <w:t xml:space="preserve"> на публічну інформацію:</w:t>
      </w:r>
    </w:p>
    <w:p w:rsidR="009046C7" w:rsidRPr="009046C7" w:rsidRDefault="009046C7" w:rsidP="009046C7">
      <w:pPr>
        <w:pStyle w:val="a3"/>
        <w:spacing w:before="0" w:beforeAutospacing="0" w:after="0" w:afterAutospacing="0"/>
        <w:ind w:firstLine="567"/>
        <w:jc w:val="both"/>
        <w:rPr>
          <w:sz w:val="16"/>
          <w:szCs w:val="16"/>
        </w:rPr>
      </w:pPr>
      <w:r w:rsidRPr="009046C7">
        <w:rPr>
          <w:sz w:val="16"/>
          <w:szCs w:val="16"/>
        </w:rPr>
        <w:t>- 31– задоволено, з наданням інформації або відкритої інформації, у т. ч. 2 </w:t>
      </w:r>
      <w:proofErr w:type="gramStart"/>
      <w:r w:rsidRPr="009046C7">
        <w:rPr>
          <w:sz w:val="16"/>
          <w:szCs w:val="16"/>
        </w:rPr>
        <w:t>запита</w:t>
      </w:r>
      <w:proofErr w:type="gramEnd"/>
      <w:r w:rsidRPr="009046C7">
        <w:rPr>
          <w:sz w:val="16"/>
          <w:szCs w:val="16"/>
        </w:rPr>
        <w:t xml:space="preserve"> не відповідали вимогам ст. 1 Закону України «Про доступ до публічної інформації», про що запитувачам надані відповідні роз’яснення;</w:t>
      </w:r>
    </w:p>
    <w:p w:rsidR="009046C7" w:rsidRPr="009046C7" w:rsidRDefault="009046C7" w:rsidP="009046C7">
      <w:pPr>
        <w:pStyle w:val="a3"/>
        <w:spacing w:before="0" w:beforeAutospacing="0" w:after="0" w:afterAutospacing="0"/>
        <w:ind w:firstLine="567"/>
        <w:jc w:val="both"/>
        <w:rPr>
          <w:sz w:val="16"/>
          <w:szCs w:val="16"/>
        </w:rPr>
      </w:pPr>
      <w:r w:rsidRPr="009046C7">
        <w:rPr>
          <w:sz w:val="16"/>
          <w:szCs w:val="16"/>
        </w:rPr>
        <w:t>- 7 –  знаходиться на виконанні.</w:t>
      </w:r>
    </w:p>
    <w:p w:rsidR="009046C7" w:rsidRPr="009046C7" w:rsidRDefault="009046C7" w:rsidP="009046C7">
      <w:pPr>
        <w:pStyle w:val="a3"/>
        <w:spacing w:before="0" w:beforeAutospacing="0" w:after="0" w:afterAutospacing="0"/>
        <w:ind w:firstLine="567"/>
        <w:jc w:val="both"/>
        <w:rPr>
          <w:sz w:val="16"/>
          <w:szCs w:val="16"/>
        </w:rPr>
      </w:pPr>
      <w:r w:rsidRPr="009046C7">
        <w:rPr>
          <w:sz w:val="16"/>
          <w:szCs w:val="16"/>
        </w:rPr>
        <w:t>Нагадуємо, що з метою поліпшення інформаційного обміну з платниками податкі</w:t>
      </w:r>
      <w:proofErr w:type="gramStart"/>
      <w:r w:rsidRPr="009046C7">
        <w:rPr>
          <w:sz w:val="16"/>
          <w:szCs w:val="16"/>
        </w:rPr>
        <w:t>в</w:t>
      </w:r>
      <w:proofErr w:type="gramEnd"/>
      <w:r w:rsidRPr="009046C7">
        <w:rPr>
          <w:sz w:val="16"/>
          <w:szCs w:val="16"/>
        </w:rPr>
        <w:t xml:space="preserve"> при ГУ ДПС діє електронна поштова скринька </w:t>
      </w:r>
      <w:hyperlink r:id="rId30" w:history="1">
        <w:r w:rsidRPr="009046C7">
          <w:rPr>
            <w:sz w:val="16"/>
            <w:szCs w:val="16"/>
          </w:rPr>
          <w:t>dp.publicinfo@tax.gov.ua</w:t>
        </w:r>
      </w:hyperlink>
      <w:r w:rsidRPr="009046C7">
        <w:rPr>
          <w:sz w:val="16"/>
          <w:szCs w:val="16"/>
        </w:rPr>
        <w:t>, запити на публічну інформацію з якої протягом кожного робочого дня приймаються працівниками контролюючого органу.</w:t>
      </w:r>
    </w:p>
    <w:p w:rsidR="009046C7" w:rsidRPr="009046C7" w:rsidRDefault="009046C7" w:rsidP="009046C7">
      <w:pPr>
        <w:pStyle w:val="a3"/>
        <w:spacing w:before="0" w:beforeAutospacing="0" w:after="0" w:afterAutospacing="0"/>
        <w:ind w:firstLine="567"/>
        <w:jc w:val="both"/>
        <w:rPr>
          <w:sz w:val="16"/>
          <w:szCs w:val="16"/>
        </w:rPr>
      </w:pPr>
      <w:r w:rsidRPr="009046C7">
        <w:rPr>
          <w:sz w:val="16"/>
          <w:szCs w:val="16"/>
        </w:rPr>
        <w:t xml:space="preserve">Крім того, для забезпечення прозорості діяльності ГУ ДПС забезпечено оприлюднення публічної інформації у формі 4 наборів </w:t>
      </w:r>
      <w:proofErr w:type="gramStart"/>
      <w:r w:rsidRPr="009046C7">
        <w:rPr>
          <w:sz w:val="16"/>
          <w:szCs w:val="16"/>
        </w:rPr>
        <w:t>в</w:t>
      </w:r>
      <w:proofErr w:type="gramEnd"/>
      <w:r w:rsidRPr="009046C7">
        <w:rPr>
          <w:sz w:val="16"/>
          <w:szCs w:val="16"/>
        </w:rPr>
        <w:t>ідкритих даних на «Єдиному державному вебпорталі відкритих даних», data.gov.ua та субсайті «Головне управління ДПС у Дніпропетровській області», а саме:</w:t>
      </w:r>
    </w:p>
    <w:p w:rsidR="009046C7" w:rsidRPr="009046C7" w:rsidRDefault="009046C7" w:rsidP="009046C7">
      <w:pPr>
        <w:pStyle w:val="a3"/>
        <w:spacing w:before="0" w:beforeAutospacing="0" w:after="0" w:afterAutospacing="0"/>
        <w:ind w:firstLine="567"/>
        <w:jc w:val="both"/>
        <w:rPr>
          <w:sz w:val="16"/>
          <w:szCs w:val="16"/>
        </w:rPr>
      </w:pPr>
      <w:r w:rsidRPr="009046C7">
        <w:rPr>
          <w:sz w:val="16"/>
          <w:szCs w:val="16"/>
        </w:rPr>
        <w:t>- Інформація про структуру (організаційну структуру) розпорядника інформації;</w:t>
      </w:r>
    </w:p>
    <w:p w:rsidR="009046C7" w:rsidRPr="009046C7" w:rsidRDefault="009046C7" w:rsidP="009046C7">
      <w:pPr>
        <w:pStyle w:val="a3"/>
        <w:spacing w:before="0" w:beforeAutospacing="0" w:after="0" w:afterAutospacing="0"/>
        <w:ind w:firstLine="567"/>
        <w:jc w:val="both"/>
        <w:rPr>
          <w:sz w:val="16"/>
          <w:szCs w:val="16"/>
        </w:rPr>
      </w:pPr>
      <w:r w:rsidRPr="009046C7">
        <w:rPr>
          <w:sz w:val="16"/>
          <w:szCs w:val="16"/>
        </w:rPr>
        <w:t xml:space="preserve">- Звіти, </w:t>
      </w:r>
      <w:proofErr w:type="gramStart"/>
      <w:r w:rsidRPr="009046C7">
        <w:rPr>
          <w:sz w:val="16"/>
          <w:szCs w:val="16"/>
        </w:rPr>
        <w:t>в</w:t>
      </w:r>
      <w:proofErr w:type="gramEnd"/>
      <w:r w:rsidRPr="009046C7">
        <w:rPr>
          <w:sz w:val="16"/>
          <w:szCs w:val="16"/>
        </w:rPr>
        <w:t xml:space="preserve"> тому числі щодо задоволення запитів на інформацію;</w:t>
      </w:r>
    </w:p>
    <w:p w:rsidR="009046C7" w:rsidRPr="009046C7" w:rsidRDefault="009046C7" w:rsidP="009046C7">
      <w:pPr>
        <w:pStyle w:val="a3"/>
        <w:spacing w:before="0" w:beforeAutospacing="0" w:after="0" w:afterAutospacing="0"/>
        <w:ind w:firstLine="567"/>
        <w:jc w:val="both"/>
        <w:rPr>
          <w:sz w:val="16"/>
          <w:szCs w:val="16"/>
        </w:rPr>
      </w:pPr>
      <w:r w:rsidRPr="009046C7">
        <w:rPr>
          <w:sz w:val="16"/>
          <w:szCs w:val="16"/>
        </w:rPr>
        <w:t xml:space="preserve">- Інформація із системи </w:t>
      </w:r>
      <w:proofErr w:type="gramStart"/>
      <w:r w:rsidRPr="009046C7">
        <w:rPr>
          <w:sz w:val="16"/>
          <w:szCs w:val="16"/>
        </w:rPr>
        <w:t>обл</w:t>
      </w:r>
      <w:proofErr w:type="gramEnd"/>
      <w:r w:rsidRPr="009046C7">
        <w:rPr>
          <w:sz w:val="16"/>
          <w:szCs w:val="16"/>
        </w:rPr>
        <w:t>іку публічної інформації;</w:t>
      </w:r>
    </w:p>
    <w:p w:rsidR="009046C7" w:rsidRPr="009046C7" w:rsidRDefault="009046C7" w:rsidP="009046C7">
      <w:pPr>
        <w:pStyle w:val="a3"/>
        <w:spacing w:before="0" w:beforeAutospacing="0" w:after="0" w:afterAutospacing="0"/>
        <w:ind w:firstLine="567"/>
        <w:jc w:val="both"/>
        <w:rPr>
          <w:sz w:val="16"/>
          <w:szCs w:val="16"/>
        </w:rPr>
      </w:pPr>
      <w:r w:rsidRPr="009046C7">
        <w:rPr>
          <w:sz w:val="16"/>
          <w:szCs w:val="16"/>
        </w:rPr>
        <w:t>- Реє</w:t>
      </w:r>
      <w:proofErr w:type="gramStart"/>
      <w:r w:rsidRPr="009046C7">
        <w:rPr>
          <w:sz w:val="16"/>
          <w:szCs w:val="16"/>
        </w:rPr>
        <w:t>стр</w:t>
      </w:r>
      <w:proofErr w:type="gramEnd"/>
      <w:r w:rsidRPr="009046C7">
        <w:rPr>
          <w:sz w:val="16"/>
          <w:szCs w:val="16"/>
        </w:rPr>
        <w:t>  наборів даних, що перебувають у володінні розпорядника інформації.</w:t>
      </w:r>
    </w:p>
    <w:p w:rsidR="009046C7" w:rsidRPr="002F7B33" w:rsidRDefault="009046C7" w:rsidP="009046C7">
      <w:pPr>
        <w:pStyle w:val="a3"/>
        <w:spacing w:before="0" w:beforeAutospacing="0" w:after="0" w:afterAutospacing="0"/>
        <w:ind w:firstLine="567"/>
        <w:jc w:val="both"/>
        <w:rPr>
          <w:sz w:val="16"/>
          <w:szCs w:val="16"/>
        </w:rPr>
      </w:pPr>
      <w:r w:rsidRPr="009046C7">
        <w:rPr>
          <w:sz w:val="16"/>
          <w:szCs w:val="16"/>
        </w:rPr>
        <w:t xml:space="preserve">Оприлюднені набори даних </w:t>
      </w:r>
      <w:proofErr w:type="gramStart"/>
      <w:r w:rsidRPr="009046C7">
        <w:rPr>
          <w:sz w:val="16"/>
          <w:szCs w:val="16"/>
        </w:rPr>
        <w:t>п</w:t>
      </w:r>
      <w:proofErr w:type="gramEnd"/>
      <w:r w:rsidRPr="009046C7">
        <w:rPr>
          <w:sz w:val="16"/>
          <w:szCs w:val="16"/>
        </w:rPr>
        <w:t>ідтримується у актуальному стані.</w:t>
      </w:r>
    </w:p>
    <w:p w:rsidR="005E6B50" w:rsidRPr="002F7B33" w:rsidRDefault="005E6B50" w:rsidP="009046C7">
      <w:pPr>
        <w:pStyle w:val="a3"/>
        <w:spacing w:before="0" w:beforeAutospacing="0" w:after="0" w:afterAutospacing="0"/>
        <w:ind w:firstLine="567"/>
        <w:jc w:val="both"/>
        <w:rPr>
          <w:sz w:val="16"/>
          <w:szCs w:val="16"/>
        </w:rPr>
      </w:pPr>
    </w:p>
    <w:p w:rsidR="008B1A6A" w:rsidRPr="008B1A6A" w:rsidRDefault="008B1A6A" w:rsidP="008B1A6A">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8B1A6A">
        <w:rPr>
          <w:rFonts w:ascii="Times New Roman" w:eastAsia="Times New Roman" w:hAnsi="Times New Roman" w:cs="Times New Roman"/>
          <w:b/>
          <w:bCs/>
          <w:kern w:val="36"/>
          <w:sz w:val="16"/>
          <w:szCs w:val="16"/>
          <w:lang w:eastAsia="ru-RU"/>
        </w:rPr>
        <w:t xml:space="preserve">У січні 2024 року ДПС опрацьовано 210 </w:t>
      </w:r>
      <w:proofErr w:type="gramStart"/>
      <w:r w:rsidRPr="008B1A6A">
        <w:rPr>
          <w:rFonts w:ascii="Times New Roman" w:eastAsia="Times New Roman" w:hAnsi="Times New Roman" w:cs="Times New Roman"/>
          <w:b/>
          <w:bCs/>
          <w:kern w:val="36"/>
          <w:sz w:val="16"/>
          <w:szCs w:val="16"/>
          <w:lang w:eastAsia="ru-RU"/>
        </w:rPr>
        <w:t>запит</w:t>
      </w:r>
      <w:proofErr w:type="gramEnd"/>
      <w:r w:rsidRPr="008B1A6A">
        <w:rPr>
          <w:rFonts w:ascii="Times New Roman" w:eastAsia="Times New Roman" w:hAnsi="Times New Roman" w:cs="Times New Roman"/>
          <w:b/>
          <w:bCs/>
          <w:kern w:val="36"/>
          <w:sz w:val="16"/>
          <w:szCs w:val="16"/>
          <w:lang w:eastAsia="ru-RU"/>
        </w:rPr>
        <w:t>ів на отримання публічної інформації</w:t>
      </w:r>
    </w:p>
    <w:p w:rsidR="008B1A6A" w:rsidRPr="008B1A6A" w:rsidRDefault="008B1A6A" w:rsidP="008B1A6A">
      <w:pPr>
        <w:pStyle w:val="a3"/>
        <w:spacing w:before="0" w:beforeAutospacing="0" w:after="0" w:afterAutospacing="0"/>
        <w:ind w:firstLine="567"/>
        <w:jc w:val="both"/>
        <w:rPr>
          <w:bCs/>
          <w:kern w:val="36"/>
          <w:sz w:val="16"/>
          <w:szCs w:val="16"/>
        </w:rPr>
      </w:pPr>
      <w:r w:rsidRPr="008B1A6A">
        <w:rPr>
          <w:bCs/>
          <w:kern w:val="36"/>
          <w:sz w:val="16"/>
          <w:szCs w:val="16"/>
        </w:rPr>
        <w:t xml:space="preserve">У січні 2024 року Державною податковою службою України опрацьовано 210 </w:t>
      </w:r>
      <w:proofErr w:type="gramStart"/>
      <w:r w:rsidRPr="008B1A6A">
        <w:rPr>
          <w:bCs/>
          <w:kern w:val="36"/>
          <w:sz w:val="16"/>
          <w:szCs w:val="16"/>
        </w:rPr>
        <w:t>запит</w:t>
      </w:r>
      <w:proofErr w:type="gramEnd"/>
      <w:r w:rsidRPr="008B1A6A">
        <w:rPr>
          <w:bCs/>
          <w:kern w:val="36"/>
          <w:sz w:val="16"/>
          <w:szCs w:val="16"/>
        </w:rPr>
        <w:t>ів на отримання публічної інформації.</w:t>
      </w:r>
    </w:p>
    <w:p w:rsidR="008B1A6A" w:rsidRPr="008B1A6A" w:rsidRDefault="008B1A6A" w:rsidP="008B1A6A">
      <w:pPr>
        <w:pStyle w:val="a3"/>
        <w:spacing w:before="0" w:beforeAutospacing="0" w:after="0" w:afterAutospacing="0"/>
        <w:ind w:firstLine="567"/>
        <w:jc w:val="both"/>
        <w:rPr>
          <w:bCs/>
          <w:kern w:val="36"/>
          <w:sz w:val="16"/>
          <w:szCs w:val="16"/>
        </w:rPr>
      </w:pPr>
      <w:r w:rsidRPr="008B1A6A">
        <w:rPr>
          <w:bCs/>
          <w:kern w:val="36"/>
          <w:sz w:val="16"/>
          <w:szCs w:val="16"/>
        </w:rPr>
        <w:t>Із загальної кількості 17 запитів надійшло поштою, 193 – електронною поштою.</w:t>
      </w:r>
    </w:p>
    <w:p w:rsidR="008B1A6A" w:rsidRPr="008B1A6A" w:rsidRDefault="008B1A6A" w:rsidP="008B1A6A">
      <w:pPr>
        <w:pStyle w:val="a3"/>
        <w:spacing w:before="0" w:beforeAutospacing="0" w:after="0" w:afterAutospacing="0"/>
        <w:ind w:firstLine="567"/>
        <w:jc w:val="both"/>
        <w:rPr>
          <w:bCs/>
          <w:kern w:val="36"/>
          <w:sz w:val="16"/>
          <w:szCs w:val="16"/>
        </w:rPr>
      </w:pPr>
      <w:r w:rsidRPr="008B1A6A">
        <w:rPr>
          <w:bCs/>
          <w:kern w:val="36"/>
          <w:sz w:val="16"/>
          <w:szCs w:val="16"/>
        </w:rPr>
        <w:t xml:space="preserve">Найбільше запитів на отримання публічної інформації надійшло від фізичних осіб – 107 запитів. Від юридичних осіб у січні </w:t>
      </w:r>
      <w:proofErr w:type="gramStart"/>
      <w:r w:rsidRPr="008B1A6A">
        <w:rPr>
          <w:bCs/>
          <w:kern w:val="36"/>
          <w:sz w:val="16"/>
          <w:szCs w:val="16"/>
        </w:rPr>
        <w:t>поточного</w:t>
      </w:r>
      <w:proofErr w:type="gramEnd"/>
      <w:r w:rsidRPr="008B1A6A">
        <w:rPr>
          <w:bCs/>
          <w:kern w:val="36"/>
          <w:sz w:val="16"/>
          <w:szCs w:val="16"/>
        </w:rPr>
        <w:t xml:space="preserve"> року надійшло 89 запитів на отримання публічної інформації, від представників медіа – 14.</w:t>
      </w:r>
    </w:p>
    <w:p w:rsidR="008B1A6A" w:rsidRPr="008B1A6A" w:rsidRDefault="008B1A6A" w:rsidP="008B1A6A">
      <w:pPr>
        <w:pStyle w:val="a3"/>
        <w:spacing w:before="0" w:beforeAutospacing="0" w:after="0" w:afterAutospacing="0"/>
        <w:ind w:firstLine="567"/>
        <w:jc w:val="both"/>
        <w:rPr>
          <w:bCs/>
          <w:kern w:val="36"/>
          <w:sz w:val="16"/>
          <w:szCs w:val="16"/>
        </w:rPr>
      </w:pPr>
      <w:r w:rsidRPr="008B1A6A">
        <w:rPr>
          <w:bCs/>
          <w:kern w:val="36"/>
          <w:sz w:val="16"/>
          <w:szCs w:val="16"/>
        </w:rPr>
        <w:t>За результатами розгляду запитів: задоволено, з наданням інформації – 87, відмовлено відповідно до статті 22 Закону України від 13 </w:t>
      </w:r>
      <w:proofErr w:type="gramStart"/>
      <w:r w:rsidRPr="008B1A6A">
        <w:rPr>
          <w:bCs/>
          <w:kern w:val="36"/>
          <w:sz w:val="16"/>
          <w:szCs w:val="16"/>
        </w:rPr>
        <w:t>с</w:t>
      </w:r>
      <w:proofErr w:type="gramEnd"/>
      <w:r w:rsidRPr="008B1A6A">
        <w:rPr>
          <w:bCs/>
          <w:kern w:val="36"/>
          <w:sz w:val="16"/>
          <w:szCs w:val="16"/>
        </w:rPr>
        <w:t>ічня 2011 року № 2939-VI «Про доступ до публічної інформації» – 74, надіслано належним розпорядникам інформації – 29.</w:t>
      </w:r>
    </w:p>
    <w:p w:rsidR="008B1A6A" w:rsidRPr="008B1A6A" w:rsidRDefault="008B1A6A" w:rsidP="008B1A6A">
      <w:pPr>
        <w:pStyle w:val="a3"/>
        <w:spacing w:before="0" w:beforeAutospacing="0" w:after="0" w:afterAutospacing="0"/>
        <w:ind w:firstLine="567"/>
        <w:jc w:val="both"/>
        <w:rPr>
          <w:bCs/>
          <w:kern w:val="36"/>
          <w:sz w:val="16"/>
          <w:szCs w:val="16"/>
        </w:rPr>
      </w:pPr>
      <w:r w:rsidRPr="008B1A6A">
        <w:rPr>
          <w:bCs/>
          <w:kern w:val="36"/>
          <w:sz w:val="16"/>
          <w:szCs w:val="16"/>
        </w:rPr>
        <w:t>Переважну більшість запитувачів цікавила податкова інформація – 74 відс. від загальної кількості запиті</w:t>
      </w:r>
      <w:proofErr w:type="gramStart"/>
      <w:r w:rsidRPr="008B1A6A">
        <w:rPr>
          <w:bCs/>
          <w:kern w:val="36"/>
          <w:sz w:val="16"/>
          <w:szCs w:val="16"/>
        </w:rPr>
        <w:t>в</w:t>
      </w:r>
      <w:proofErr w:type="gramEnd"/>
      <w:r w:rsidRPr="008B1A6A">
        <w:rPr>
          <w:bCs/>
          <w:kern w:val="36"/>
          <w:sz w:val="16"/>
          <w:szCs w:val="16"/>
        </w:rPr>
        <w:t>.</w:t>
      </w:r>
    </w:p>
    <w:p w:rsidR="008B1A6A" w:rsidRPr="002F7B33" w:rsidRDefault="008B1A6A" w:rsidP="008B1A6A">
      <w:pPr>
        <w:pStyle w:val="a3"/>
        <w:spacing w:before="0" w:beforeAutospacing="0" w:after="0" w:afterAutospacing="0"/>
        <w:ind w:firstLine="567"/>
        <w:jc w:val="both"/>
        <w:rPr>
          <w:bCs/>
          <w:kern w:val="36"/>
          <w:sz w:val="16"/>
          <w:szCs w:val="16"/>
        </w:rPr>
      </w:pPr>
      <w:r w:rsidRPr="008B1A6A">
        <w:rPr>
          <w:bCs/>
          <w:kern w:val="36"/>
          <w:sz w:val="16"/>
          <w:szCs w:val="16"/>
        </w:rPr>
        <w:t>Нагадуємо, що запити на отримання публічної інформації надсилаються на електронну скриньку </w:t>
      </w:r>
      <w:hyperlink r:id="rId31" w:history="1">
        <w:r w:rsidRPr="008B1A6A">
          <w:rPr>
            <w:bCs/>
            <w:kern w:val="36"/>
            <w:sz w:val="16"/>
            <w:szCs w:val="16"/>
          </w:rPr>
          <w:t>publicinfo_dps@tax.gov.ua</w:t>
        </w:r>
      </w:hyperlink>
      <w:r w:rsidRPr="008B1A6A">
        <w:rPr>
          <w:bCs/>
          <w:kern w:val="36"/>
          <w:sz w:val="16"/>
          <w:szCs w:val="16"/>
        </w:rPr>
        <w:t>.</w:t>
      </w:r>
    </w:p>
    <w:p w:rsidR="005E6B50" w:rsidRPr="002F7B33" w:rsidRDefault="005E6B50" w:rsidP="008B1A6A">
      <w:pPr>
        <w:pStyle w:val="a3"/>
        <w:spacing w:before="0" w:beforeAutospacing="0" w:after="0" w:afterAutospacing="0"/>
        <w:ind w:firstLine="567"/>
        <w:jc w:val="both"/>
        <w:rPr>
          <w:bCs/>
          <w:kern w:val="36"/>
          <w:sz w:val="16"/>
          <w:szCs w:val="16"/>
        </w:rPr>
      </w:pPr>
    </w:p>
    <w:p w:rsidR="00FB7237" w:rsidRPr="00015363" w:rsidRDefault="00FB7237" w:rsidP="00FB7237">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015363">
        <w:rPr>
          <w:rFonts w:ascii="Times New Roman" w:eastAsia="Times New Roman" w:hAnsi="Times New Roman" w:cs="Times New Roman"/>
          <w:b/>
          <w:bCs/>
          <w:kern w:val="36"/>
          <w:sz w:val="16"/>
          <w:szCs w:val="16"/>
          <w:lang w:eastAsia="ru-RU"/>
        </w:rPr>
        <w:t>Комунікаційна податкова платформа: хто має право на податкову знижку?</w:t>
      </w:r>
    </w:p>
    <w:p w:rsidR="00FB7237" w:rsidRPr="00015363" w:rsidRDefault="00FB7237" w:rsidP="00FB7237">
      <w:pPr>
        <w:pStyle w:val="a3"/>
        <w:spacing w:before="0" w:beforeAutospacing="0" w:after="0" w:afterAutospacing="0"/>
        <w:ind w:firstLine="567"/>
        <w:jc w:val="both"/>
        <w:rPr>
          <w:bCs/>
          <w:kern w:val="36"/>
          <w:sz w:val="16"/>
          <w:szCs w:val="16"/>
        </w:rPr>
      </w:pPr>
      <w:r w:rsidRPr="00015363">
        <w:rPr>
          <w:bCs/>
          <w:kern w:val="36"/>
          <w:sz w:val="16"/>
          <w:szCs w:val="16"/>
        </w:rPr>
        <w:t xml:space="preserve">За зверненням фізичної особи на комунікаційну податкову платформу Головного управління ДПС у Дніпропетровській області (далі – ГУ ДПС), за участі керівництва ГУ ДПС </w:t>
      </w:r>
      <w:proofErr w:type="gramStart"/>
      <w:r w:rsidRPr="00015363">
        <w:rPr>
          <w:bCs/>
          <w:kern w:val="36"/>
          <w:sz w:val="16"/>
          <w:szCs w:val="16"/>
        </w:rPr>
        <w:t>у</w:t>
      </w:r>
      <w:proofErr w:type="gramEnd"/>
      <w:r w:rsidRPr="00015363">
        <w:rPr>
          <w:bCs/>
          <w:kern w:val="36"/>
          <w:sz w:val="16"/>
          <w:szCs w:val="16"/>
        </w:rPr>
        <w:t xml:space="preserve"> форматі онлайн проведено зустріч з питань декларування громадянами доходів, отриманих у 2023 році.   </w:t>
      </w:r>
    </w:p>
    <w:p w:rsidR="00FB7237" w:rsidRPr="00015363" w:rsidRDefault="00FB7237" w:rsidP="00FB7237">
      <w:pPr>
        <w:pStyle w:val="a3"/>
        <w:spacing w:before="0" w:beforeAutospacing="0" w:after="0" w:afterAutospacing="0"/>
        <w:ind w:firstLine="567"/>
        <w:jc w:val="both"/>
        <w:rPr>
          <w:bCs/>
          <w:kern w:val="36"/>
          <w:sz w:val="16"/>
          <w:szCs w:val="16"/>
        </w:rPr>
      </w:pPr>
      <w:r w:rsidRPr="00015363">
        <w:rPr>
          <w:bCs/>
          <w:kern w:val="36"/>
          <w:sz w:val="16"/>
          <w:szCs w:val="16"/>
        </w:rPr>
        <w:t xml:space="preserve">Фахівці </w:t>
      </w:r>
      <w:proofErr w:type="gramStart"/>
      <w:r w:rsidRPr="00015363">
        <w:rPr>
          <w:bCs/>
          <w:kern w:val="36"/>
          <w:sz w:val="16"/>
          <w:szCs w:val="16"/>
        </w:rPr>
        <w:t>п</w:t>
      </w:r>
      <w:proofErr w:type="gramEnd"/>
      <w:r w:rsidRPr="00015363">
        <w:rPr>
          <w:bCs/>
          <w:kern w:val="36"/>
          <w:sz w:val="16"/>
          <w:szCs w:val="16"/>
        </w:rPr>
        <w:t>ідкреслили переваги подання податкової декларації за допомогою електронного сервісу ДПС «Електронний кабінет» та застосунку «Моя податкова», рекомендувавши використовувати функціонал цих сервісів.</w:t>
      </w:r>
    </w:p>
    <w:p w:rsidR="00FB7237" w:rsidRPr="00015363" w:rsidRDefault="00FB7237" w:rsidP="00FB7237">
      <w:pPr>
        <w:pStyle w:val="a3"/>
        <w:spacing w:before="0" w:beforeAutospacing="0" w:after="0" w:afterAutospacing="0"/>
        <w:ind w:firstLine="567"/>
        <w:jc w:val="both"/>
        <w:rPr>
          <w:bCs/>
          <w:kern w:val="36"/>
          <w:sz w:val="16"/>
          <w:szCs w:val="16"/>
        </w:rPr>
      </w:pPr>
      <w:r w:rsidRPr="00015363">
        <w:rPr>
          <w:bCs/>
          <w:kern w:val="36"/>
          <w:sz w:val="16"/>
          <w:szCs w:val="16"/>
        </w:rPr>
        <w:t xml:space="preserve">Також податківці звернули увагу на проведення розрахункових операцій із застосуванням РРО/ПРРО </w:t>
      </w:r>
      <w:proofErr w:type="gramStart"/>
      <w:r w:rsidRPr="00015363">
        <w:rPr>
          <w:bCs/>
          <w:kern w:val="36"/>
          <w:sz w:val="16"/>
          <w:szCs w:val="16"/>
        </w:rPr>
        <w:t>з обов</w:t>
      </w:r>
      <w:proofErr w:type="gramEnd"/>
      <w:r w:rsidRPr="00015363">
        <w:rPr>
          <w:bCs/>
          <w:kern w:val="36"/>
          <w:sz w:val="16"/>
          <w:szCs w:val="16"/>
        </w:rPr>
        <w:t>’язковою видачею фіскального чеку в паперовій та/або електронній формі.</w:t>
      </w:r>
    </w:p>
    <w:p w:rsidR="00FB7237" w:rsidRPr="002F7B33" w:rsidRDefault="00FB7237" w:rsidP="00FB7237">
      <w:pPr>
        <w:pStyle w:val="a3"/>
        <w:spacing w:before="0" w:beforeAutospacing="0" w:after="0" w:afterAutospacing="0"/>
        <w:ind w:firstLine="567"/>
        <w:jc w:val="both"/>
        <w:rPr>
          <w:bCs/>
          <w:kern w:val="36"/>
          <w:sz w:val="16"/>
          <w:szCs w:val="16"/>
        </w:rPr>
      </w:pPr>
      <w:r w:rsidRPr="00015363">
        <w:rPr>
          <w:bCs/>
          <w:kern w:val="36"/>
          <w:sz w:val="16"/>
          <w:szCs w:val="16"/>
        </w:rPr>
        <w:lastRenderedPageBreak/>
        <w:t>Комунікація з платниками трива</w:t>
      </w:r>
      <w:proofErr w:type="gramStart"/>
      <w:r w:rsidRPr="00015363">
        <w:rPr>
          <w:bCs/>
          <w:kern w:val="36"/>
          <w:sz w:val="16"/>
          <w:szCs w:val="16"/>
        </w:rPr>
        <w:t>є!</w:t>
      </w:r>
      <w:proofErr w:type="gramEnd"/>
      <w:r w:rsidRPr="00015363">
        <w:rPr>
          <w:bCs/>
          <w:kern w:val="36"/>
          <w:sz w:val="16"/>
          <w:szCs w:val="16"/>
        </w:rPr>
        <w:t> </w:t>
      </w:r>
    </w:p>
    <w:p w:rsidR="005E6B50" w:rsidRPr="002F7B33" w:rsidRDefault="005E6B50" w:rsidP="00FB7237">
      <w:pPr>
        <w:pStyle w:val="a3"/>
        <w:spacing w:before="0" w:beforeAutospacing="0" w:after="0" w:afterAutospacing="0"/>
        <w:ind w:firstLine="567"/>
        <w:jc w:val="both"/>
        <w:rPr>
          <w:bCs/>
          <w:kern w:val="36"/>
          <w:sz w:val="16"/>
          <w:szCs w:val="16"/>
        </w:rPr>
      </w:pPr>
    </w:p>
    <w:p w:rsidR="00ED4560" w:rsidRPr="002F7B33" w:rsidRDefault="00ED4560" w:rsidP="00ED456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ED4560">
        <w:rPr>
          <w:rFonts w:ascii="Times New Roman" w:eastAsia="Times New Roman" w:hAnsi="Times New Roman" w:cs="Times New Roman"/>
          <w:b/>
          <w:bCs/>
          <w:kern w:val="36"/>
          <w:sz w:val="16"/>
          <w:szCs w:val="16"/>
          <w:lang w:eastAsia="ru-RU"/>
        </w:rPr>
        <w:t>За</w:t>
      </w:r>
      <w:r w:rsidRPr="002F7B33">
        <w:rPr>
          <w:rFonts w:ascii="Times New Roman" w:eastAsia="Times New Roman" w:hAnsi="Times New Roman" w:cs="Times New Roman"/>
          <w:b/>
          <w:bCs/>
          <w:kern w:val="36"/>
          <w:sz w:val="16"/>
          <w:szCs w:val="16"/>
          <w:lang w:eastAsia="ru-RU"/>
        </w:rPr>
        <w:t xml:space="preserve"> </w:t>
      </w:r>
      <w:r w:rsidRPr="00ED4560">
        <w:rPr>
          <w:rFonts w:ascii="Times New Roman" w:eastAsia="Times New Roman" w:hAnsi="Times New Roman" w:cs="Times New Roman"/>
          <w:b/>
          <w:bCs/>
          <w:kern w:val="36"/>
          <w:sz w:val="16"/>
          <w:szCs w:val="16"/>
          <w:lang w:eastAsia="ru-RU"/>
        </w:rPr>
        <w:t>ними</w:t>
      </w:r>
      <w:r w:rsidRPr="002F7B33">
        <w:rPr>
          <w:rFonts w:ascii="Times New Roman" w:eastAsia="Times New Roman" w:hAnsi="Times New Roman" w:cs="Times New Roman"/>
          <w:b/>
          <w:bCs/>
          <w:kern w:val="36"/>
          <w:sz w:val="16"/>
          <w:szCs w:val="16"/>
          <w:lang w:eastAsia="ru-RU"/>
        </w:rPr>
        <w:t xml:space="preserve"> – </w:t>
      </w:r>
      <w:r w:rsidRPr="00ED4560">
        <w:rPr>
          <w:rFonts w:ascii="Times New Roman" w:eastAsia="Times New Roman" w:hAnsi="Times New Roman" w:cs="Times New Roman"/>
          <w:b/>
          <w:bCs/>
          <w:kern w:val="36"/>
          <w:sz w:val="16"/>
          <w:szCs w:val="16"/>
          <w:lang w:eastAsia="ru-RU"/>
        </w:rPr>
        <w:t>майбутн</w:t>
      </w:r>
      <w:proofErr w:type="gramStart"/>
      <w:r w:rsidRPr="00ED4560">
        <w:rPr>
          <w:rFonts w:ascii="Times New Roman" w:eastAsia="Times New Roman" w:hAnsi="Times New Roman" w:cs="Times New Roman"/>
          <w:b/>
          <w:bCs/>
          <w:kern w:val="36"/>
          <w:sz w:val="16"/>
          <w:szCs w:val="16"/>
          <w:lang w:eastAsia="ru-RU"/>
        </w:rPr>
        <w:t>є</w:t>
      </w:r>
      <w:r w:rsidRPr="002F7B33">
        <w:rPr>
          <w:rFonts w:ascii="Times New Roman" w:eastAsia="Times New Roman" w:hAnsi="Times New Roman" w:cs="Times New Roman"/>
          <w:b/>
          <w:bCs/>
          <w:kern w:val="36"/>
          <w:sz w:val="16"/>
          <w:szCs w:val="16"/>
          <w:lang w:eastAsia="ru-RU"/>
        </w:rPr>
        <w:t>:</w:t>
      </w:r>
      <w:proofErr w:type="gramEnd"/>
      <w:r w:rsidRPr="002F7B33">
        <w:rPr>
          <w:rFonts w:ascii="Times New Roman" w:eastAsia="Times New Roman" w:hAnsi="Times New Roman" w:cs="Times New Roman"/>
          <w:b/>
          <w:bCs/>
          <w:kern w:val="36"/>
          <w:sz w:val="16"/>
          <w:szCs w:val="16"/>
          <w:lang w:eastAsia="ru-RU"/>
        </w:rPr>
        <w:t xml:space="preserve"> </w:t>
      </w:r>
      <w:r w:rsidRPr="00ED4560">
        <w:rPr>
          <w:rFonts w:ascii="Times New Roman" w:eastAsia="Times New Roman" w:hAnsi="Times New Roman" w:cs="Times New Roman"/>
          <w:b/>
          <w:bCs/>
          <w:kern w:val="36"/>
          <w:sz w:val="16"/>
          <w:szCs w:val="16"/>
          <w:lang w:eastAsia="ru-RU"/>
        </w:rPr>
        <w:t>відбулась</w:t>
      </w:r>
      <w:r w:rsidRPr="002F7B33">
        <w:rPr>
          <w:rFonts w:ascii="Times New Roman" w:eastAsia="Times New Roman" w:hAnsi="Times New Roman" w:cs="Times New Roman"/>
          <w:b/>
          <w:bCs/>
          <w:kern w:val="36"/>
          <w:sz w:val="16"/>
          <w:szCs w:val="16"/>
          <w:lang w:eastAsia="ru-RU"/>
        </w:rPr>
        <w:t xml:space="preserve"> </w:t>
      </w:r>
      <w:r w:rsidRPr="00ED4560">
        <w:rPr>
          <w:rFonts w:ascii="Times New Roman" w:eastAsia="Times New Roman" w:hAnsi="Times New Roman" w:cs="Times New Roman"/>
          <w:b/>
          <w:bCs/>
          <w:kern w:val="36"/>
          <w:sz w:val="16"/>
          <w:szCs w:val="16"/>
          <w:lang w:eastAsia="ru-RU"/>
        </w:rPr>
        <w:t>онлайн</w:t>
      </w:r>
      <w:r w:rsidRPr="002F7B33">
        <w:rPr>
          <w:rFonts w:ascii="Times New Roman" w:eastAsia="Times New Roman" w:hAnsi="Times New Roman" w:cs="Times New Roman"/>
          <w:b/>
          <w:bCs/>
          <w:kern w:val="36"/>
          <w:sz w:val="16"/>
          <w:szCs w:val="16"/>
          <w:lang w:eastAsia="ru-RU"/>
        </w:rPr>
        <w:t>-</w:t>
      </w:r>
      <w:r w:rsidRPr="00ED4560">
        <w:rPr>
          <w:rFonts w:ascii="Times New Roman" w:eastAsia="Times New Roman" w:hAnsi="Times New Roman" w:cs="Times New Roman"/>
          <w:b/>
          <w:bCs/>
          <w:kern w:val="36"/>
          <w:sz w:val="16"/>
          <w:szCs w:val="16"/>
          <w:lang w:eastAsia="ru-RU"/>
        </w:rPr>
        <w:t>зустріч</w:t>
      </w:r>
      <w:r w:rsidRPr="002F7B33">
        <w:rPr>
          <w:rFonts w:ascii="Times New Roman" w:eastAsia="Times New Roman" w:hAnsi="Times New Roman" w:cs="Times New Roman"/>
          <w:b/>
          <w:bCs/>
          <w:kern w:val="36"/>
          <w:sz w:val="16"/>
          <w:szCs w:val="16"/>
          <w:lang w:eastAsia="ru-RU"/>
        </w:rPr>
        <w:t xml:space="preserve"> </w:t>
      </w:r>
      <w:r w:rsidRPr="00ED4560">
        <w:rPr>
          <w:rFonts w:ascii="Times New Roman" w:eastAsia="Times New Roman" w:hAnsi="Times New Roman" w:cs="Times New Roman"/>
          <w:b/>
          <w:bCs/>
          <w:kern w:val="36"/>
          <w:sz w:val="16"/>
          <w:szCs w:val="16"/>
          <w:lang w:eastAsia="ru-RU"/>
        </w:rPr>
        <w:t>студентів</w:t>
      </w:r>
      <w:r w:rsidRPr="002F7B33">
        <w:rPr>
          <w:rFonts w:ascii="Times New Roman" w:eastAsia="Times New Roman" w:hAnsi="Times New Roman" w:cs="Times New Roman"/>
          <w:b/>
          <w:bCs/>
          <w:kern w:val="36"/>
          <w:sz w:val="16"/>
          <w:szCs w:val="16"/>
          <w:lang w:eastAsia="ru-RU"/>
        </w:rPr>
        <w:t xml:space="preserve"> </w:t>
      </w:r>
      <w:r w:rsidRPr="00ED4560">
        <w:rPr>
          <w:rFonts w:ascii="Times New Roman" w:eastAsia="Times New Roman" w:hAnsi="Times New Roman" w:cs="Times New Roman"/>
          <w:b/>
          <w:bCs/>
          <w:kern w:val="36"/>
          <w:sz w:val="16"/>
          <w:szCs w:val="16"/>
          <w:lang w:eastAsia="ru-RU"/>
        </w:rPr>
        <w:t>Університету</w:t>
      </w:r>
      <w:r w:rsidRPr="002F7B33">
        <w:rPr>
          <w:rFonts w:ascii="Times New Roman" w:eastAsia="Times New Roman" w:hAnsi="Times New Roman" w:cs="Times New Roman"/>
          <w:b/>
          <w:bCs/>
          <w:kern w:val="36"/>
          <w:sz w:val="16"/>
          <w:szCs w:val="16"/>
          <w:lang w:eastAsia="ru-RU"/>
        </w:rPr>
        <w:t xml:space="preserve"> </w:t>
      </w:r>
      <w:r w:rsidRPr="00ED4560">
        <w:rPr>
          <w:rFonts w:ascii="Times New Roman" w:eastAsia="Times New Roman" w:hAnsi="Times New Roman" w:cs="Times New Roman"/>
          <w:b/>
          <w:bCs/>
          <w:kern w:val="36"/>
          <w:sz w:val="16"/>
          <w:szCs w:val="16"/>
          <w:lang w:eastAsia="ru-RU"/>
        </w:rPr>
        <w:t>митної</w:t>
      </w:r>
      <w:r w:rsidRPr="002F7B33">
        <w:rPr>
          <w:rFonts w:ascii="Times New Roman" w:eastAsia="Times New Roman" w:hAnsi="Times New Roman" w:cs="Times New Roman"/>
          <w:b/>
          <w:bCs/>
          <w:kern w:val="36"/>
          <w:sz w:val="16"/>
          <w:szCs w:val="16"/>
          <w:lang w:eastAsia="ru-RU"/>
        </w:rPr>
        <w:t xml:space="preserve"> </w:t>
      </w:r>
      <w:r w:rsidRPr="00ED4560">
        <w:rPr>
          <w:rFonts w:ascii="Times New Roman" w:eastAsia="Times New Roman" w:hAnsi="Times New Roman" w:cs="Times New Roman"/>
          <w:b/>
          <w:bCs/>
          <w:kern w:val="36"/>
          <w:sz w:val="16"/>
          <w:szCs w:val="16"/>
          <w:lang w:eastAsia="ru-RU"/>
        </w:rPr>
        <w:t>справи</w:t>
      </w:r>
      <w:r w:rsidRPr="002F7B33">
        <w:rPr>
          <w:rFonts w:ascii="Times New Roman" w:eastAsia="Times New Roman" w:hAnsi="Times New Roman" w:cs="Times New Roman"/>
          <w:b/>
          <w:bCs/>
          <w:kern w:val="36"/>
          <w:sz w:val="16"/>
          <w:szCs w:val="16"/>
          <w:lang w:eastAsia="ru-RU"/>
        </w:rPr>
        <w:t xml:space="preserve"> </w:t>
      </w:r>
      <w:r w:rsidRPr="00ED4560">
        <w:rPr>
          <w:rFonts w:ascii="Times New Roman" w:eastAsia="Times New Roman" w:hAnsi="Times New Roman" w:cs="Times New Roman"/>
          <w:b/>
          <w:bCs/>
          <w:kern w:val="36"/>
          <w:sz w:val="16"/>
          <w:szCs w:val="16"/>
          <w:lang w:eastAsia="ru-RU"/>
        </w:rPr>
        <w:t>та</w:t>
      </w:r>
      <w:r w:rsidRPr="002F7B33">
        <w:rPr>
          <w:rFonts w:ascii="Times New Roman" w:eastAsia="Times New Roman" w:hAnsi="Times New Roman" w:cs="Times New Roman"/>
          <w:b/>
          <w:bCs/>
          <w:kern w:val="36"/>
          <w:sz w:val="16"/>
          <w:szCs w:val="16"/>
          <w:lang w:eastAsia="ru-RU"/>
        </w:rPr>
        <w:t xml:space="preserve"> </w:t>
      </w:r>
      <w:r w:rsidRPr="00ED4560">
        <w:rPr>
          <w:rFonts w:ascii="Times New Roman" w:eastAsia="Times New Roman" w:hAnsi="Times New Roman" w:cs="Times New Roman"/>
          <w:b/>
          <w:bCs/>
          <w:kern w:val="36"/>
          <w:sz w:val="16"/>
          <w:szCs w:val="16"/>
          <w:lang w:eastAsia="ru-RU"/>
        </w:rPr>
        <w:t>фінансів</w:t>
      </w:r>
      <w:r w:rsidRPr="002F7B33">
        <w:rPr>
          <w:rFonts w:ascii="Times New Roman" w:eastAsia="Times New Roman" w:hAnsi="Times New Roman" w:cs="Times New Roman"/>
          <w:b/>
          <w:bCs/>
          <w:kern w:val="36"/>
          <w:sz w:val="16"/>
          <w:szCs w:val="16"/>
          <w:lang w:eastAsia="ru-RU"/>
        </w:rPr>
        <w:t xml:space="preserve"> </w:t>
      </w:r>
      <w:r w:rsidRPr="00ED4560">
        <w:rPr>
          <w:rFonts w:ascii="Times New Roman" w:eastAsia="Times New Roman" w:hAnsi="Times New Roman" w:cs="Times New Roman"/>
          <w:b/>
          <w:bCs/>
          <w:kern w:val="36"/>
          <w:sz w:val="16"/>
          <w:szCs w:val="16"/>
          <w:lang w:eastAsia="ru-RU"/>
        </w:rPr>
        <w:t>з</w:t>
      </w:r>
      <w:r w:rsidRPr="002F7B33">
        <w:rPr>
          <w:rFonts w:ascii="Times New Roman" w:eastAsia="Times New Roman" w:hAnsi="Times New Roman" w:cs="Times New Roman"/>
          <w:b/>
          <w:bCs/>
          <w:kern w:val="36"/>
          <w:sz w:val="16"/>
          <w:szCs w:val="16"/>
          <w:lang w:eastAsia="ru-RU"/>
        </w:rPr>
        <w:t xml:space="preserve"> </w:t>
      </w:r>
      <w:r w:rsidRPr="00ED4560">
        <w:rPr>
          <w:rFonts w:ascii="Times New Roman" w:eastAsia="Times New Roman" w:hAnsi="Times New Roman" w:cs="Times New Roman"/>
          <w:b/>
          <w:bCs/>
          <w:kern w:val="36"/>
          <w:sz w:val="16"/>
          <w:szCs w:val="16"/>
          <w:lang w:eastAsia="ru-RU"/>
        </w:rPr>
        <w:t>податківцями</w:t>
      </w:r>
      <w:r w:rsidRPr="002F7B33">
        <w:rPr>
          <w:rFonts w:ascii="Times New Roman" w:eastAsia="Times New Roman" w:hAnsi="Times New Roman" w:cs="Times New Roman"/>
          <w:b/>
          <w:bCs/>
          <w:kern w:val="36"/>
          <w:sz w:val="16"/>
          <w:szCs w:val="16"/>
          <w:lang w:eastAsia="ru-RU"/>
        </w:rPr>
        <w:t xml:space="preserve"> </w:t>
      </w:r>
      <w:r w:rsidRPr="00ED4560">
        <w:rPr>
          <w:rFonts w:ascii="Times New Roman" w:eastAsia="Times New Roman" w:hAnsi="Times New Roman" w:cs="Times New Roman"/>
          <w:b/>
          <w:bCs/>
          <w:kern w:val="36"/>
          <w:sz w:val="16"/>
          <w:szCs w:val="16"/>
          <w:lang w:eastAsia="ru-RU"/>
        </w:rPr>
        <w:t>Дніпропетровщини</w:t>
      </w:r>
    </w:p>
    <w:p w:rsidR="00ED4560" w:rsidRPr="00ED4560" w:rsidRDefault="00ED4560" w:rsidP="00ED4560">
      <w:pPr>
        <w:pStyle w:val="a3"/>
        <w:spacing w:before="0" w:beforeAutospacing="0" w:after="0" w:afterAutospacing="0"/>
        <w:ind w:firstLine="567"/>
        <w:jc w:val="both"/>
        <w:rPr>
          <w:bCs/>
          <w:kern w:val="36"/>
          <w:sz w:val="16"/>
          <w:szCs w:val="16"/>
        </w:rPr>
      </w:pPr>
      <w:r w:rsidRPr="00ED4560">
        <w:rPr>
          <w:bCs/>
          <w:kern w:val="36"/>
          <w:sz w:val="16"/>
          <w:szCs w:val="16"/>
        </w:rPr>
        <w:t xml:space="preserve">Молодь – </w:t>
      </w:r>
      <w:proofErr w:type="gramStart"/>
      <w:r w:rsidRPr="00ED4560">
        <w:rPr>
          <w:bCs/>
          <w:kern w:val="36"/>
          <w:sz w:val="16"/>
          <w:szCs w:val="16"/>
        </w:rPr>
        <w:t>м</w:t>
      </w:r>
      <w:proofErr w:type="gramEnd"/>
      <w:r w:rsidRPr="00ED4560">
        <w:rPr>
          <w:bCs/>
          <w:kern w:val="36"/>
          <w:sz w:val="16"/>
          <w:szCs w:val="16"/>
        </w:rPr>
        <w:t>іць і майбутнє нашої держави. Починаючи шлях у доросле життя, дуже важливо зробити правильний вибі</w:t>
      </w:r>
      <w:proofErr w:type="gramStart"/>
      <w:r w:rsidRPr="00ED4560">
        <w:rPr>
          <w:bCs/>
          <w:kern w:val="36"/>
          <w:sz w:val="16"/>
          <w:szCs w:val="16"/>
        </w:rPr>
        <w:t>р</w:t>
      </w:r>
      <w:proofErr w:type="gramEnd"/>
      <w:r w:rsidRPr="00ED4560">
        <w:rPr>
          <w:bCs/>
          <w:kern w:val="36"/>
          <w:sz w:val="16"/>
          <w:szCs w:val="16"/>
        </w:rPr>
        <w:t xml:space="preserve"> – обрати місце роботи.</w:t>
      </w:r>
    </w:p>
    <w:p w:rsidR="00ED4560" w:rsidRPr="00ED4560" w:rsidRDefault="00ED4560" w:rsidP="00ED4560">
      <w:pPr>
        <w:pStyle w:val="a3"/>
        <w:spacing w:before="0" w:beforeAutospacing="0" w:after="0" w:afterAutospacing="0"/>
        <w:ind w:firstLine="567"/>
        <w:jc w:val="both"/>
        <w:rPr>
          <w:bCs/>
          <w:kern w:val="36"/>
          <w:sz w:val="16"/>
          <w:szCs w:val="16"/>
        </w:rPr>
      </w:pPr>
      <w:r w:rsidRPr="00ED4560">
        <w:rPr>
          <w:bCs/>
          <w:kern w:val="36"/>
          <w:sz w:val="16"/>
          <w:szCs w:val="16"/>
        </w:rPr>
        <w:t>За участю керівництва податкової служби Дніпропетровщини відбулась онлайн-зустріч податківців зі студентами 4 курсу факультету економіки, бізнесу та міжнародних відносин Університету митної справи та фінансі</w:t>
      </w:r>
      <w:proofErr w:type="gramStart"/>
      <w:r w:rsidRPr="00ED4560">
        <w:rPr>
          <w:bCs/>
          <w:kern w:val="36"/>
          <w:sz w:val="16"/>
          <w:szCs w:val="16"/>
        </w:rPr>
        <w:t>в</w:t>
      </w:r>
      <w:proofErr w:type="gramEnd"/>
      <w:r w:rsidRPr="00ED4560">
        <w:rPr>
          <w:bCs/>
          <w:kern w:val="36"/>
          <w:sz w:val="16"/>
          <w:szCs w:val="16"/>
        </w:rPr>
        <w:t xml:space="preserve"> (далі – Університет).</w:t>
      </w:r>
    </w:p>
    <w:p w:rsidR="00ED4560" w:rsidRPr="00ED4560" w:rsidRDefault="00ED4560" w:rsidP="00ED4560">
      <w:pPr>
        <w:pStyle w:val="a3"/>
        <w:spacing w:before="0" w:beforeAutospacing="0" w:after="0" w:afterAutospacing="0"/>
        <w:ind w:firstLine="567"/>
        <w:jc w:val="both"/>
        <w:rPr>
          <w:bCs/>
          <w:kern w:val="36"/>
          <w:sz w:val="16"/>
          <w:szCs w:val="16"/>
        </w:rPr>
      </w:pPr>
      <w:r w:rsidRPr="00ED4560">
        <w:rPr>
          <w:bCs/>
          <w:kern w:val="36"/>
          <w:sz w:val="16"/>
          <w:szCs w:val="16"/>
        </w:rPr>
        <w:t xml:space="preserve">Комунікація зумовлена спільним бажанням студентів Університету та фахівців податкової служби поспілкуватися і обговорити питання трудових відносин </w:t>
      </w:r>
      <w:proofErr w:type="gramStart"/>
      <w:r w:rsidRPr="00ED4560">
        <w:rPr>
          <w:bCs/>
          <w:kern w:val="36"/>
          <w:sz w:val="16"/>
          <w:szCs w:val="16"/>
        </w:rPr>
        <w:t>в</w:t>
      </w:r>
      <w:proofErr w:type="gramEnd"/>
      <w:r w:rsidRPr="00ED4560">
        <w:rPr>
          <w:bCs/>
          <w:kern w:val="36"/>
          <w:sz w:val="16"/>
          <w:szCs w:val="16"/>
        </w:rPr>
        <w:t xml:space="preserve">  </w:t>
      </w:r>
      <w:proofErr w:type="gramStart"/>
      <w:r w:rsidRPr="00ED4560">
        <w:rPr>
          <w:bCs/>
          <w:kern w:val="36"/>
          <w:sz w:val="16"/>
          <w:szCs w:val="16"/>
        </w:rPr>
        <w:t>Головному</w:t>
      </w:r>
      <w:proofErr w:type="gramEnd"/>
      <w:r w:rsidRPr="00ED4560">
        <w:rPr>
          <w:bCs/>
          <w:kern w:val="36"/>
          <w:sz w:val="16"/>
          <w:szCs w:val="16"/>
        </w:rPr>
        <w:t xml:space="preserve"> управлінні ДПС у Дніпропетровській області (далі – ГУ ДПС), а також проходження практики в ГУ ДПС і посилення професійних компетенцій.</w:t>
      </w:r>
    </w:p>
    <w:p w:rsidR="00ED4560" w:rsidRPr="00ED4560" w:rsidRDefault="00ED4560" w:rsidP="00ED4560">
      <w:pPr>
        <w:pStyle w:val="a3"/>
        <w:spacing w:before="0" w:beforeAutospacing="0" w:after="0" w:afterAutospacing="0"/>
        <w:ind w:firstLine="567"/>
        <w:jc w:val="both"/>
        <w:rPr>
          <w:bCs/>
          <w:kern w:val="36"/>
          <w:sz w:val="16"/>
          <w:szCs w:val="16"/>
        </w:rPr>
      </w:pPr>
      <w:proofErr w:type="gramStart"/>
      <w:r w:rsidRPr="00ED4560">
        <w:rPr>
          <w:bCs/>
          <w:kern w:val="36"/>
          <w:sz w:val="16"/>
          <w:szCs w:val="16"/>
        </w:rPr>
        <w:t>П</w:t>
      </w:r>
      <w:proofErr w:type="gramEnd"/>
      <w:r w:rsidRPr="00ED4560">
        <w:rPr>
          <w:bCs/>
          <w:kern w:val="36"/>
          <w:sz w:val="16"/>
          <w:szCs w:val="16"/>
        </w:rPr>
        <w:t>ід час зустрічі акцентовано увагу на важливій для суспільства тематиці – здійсненні розрахункових операцій, зокрема на проведенні розрахунків з обов’язковою видачею фіскального чека.</w:t>
      </w:r>
    </w:p>
    <w:p w:rsidR="00ED4560" w:rsidRPr="002F7B33" w:rsidRDefault="00ED4560" w:rsidP="00ED4560">
      <w:pPr>
        <w:pStyle w:val="a3"/>
        <w:spacing w:before="0" w:beforeAutospacing="0" w:after="0" w:afterAutospacing="0"/>
        <w:ind w:firstLine="567"/>
        <w:jc w:val="both"/>
        <w:rPr>
          <w:bCs/>
          <w:kern w:val="36"/>
          <w:sz w:val="16"/>
          <w:szCs w:val="16"/>
        </w:rPr>
      </w:pPr>
      <w:r w:rsidRPr="00ED4560">
        <w:rPr>
          <w:bCs/>
          <w:kern w:val="36"/>
          <w:sz w:val="16"/>
          <w:szCs w:val="16"/>
        </w:rPr>
        <w:t>Взаємодія зі студентами – важливий напрямок діяльності податкової служби, продовжуємо працювати.</w:t>
      </w:r>
    </w:p>
    <w:p w:rsidR="005E6B50" w:rsidRPr="002F7B33" w:rsidRDefault="005E6B50" w:rsidP="00ED4560">
      <w:pPr>
        <w:pStyle w:val="a3"/>
        <w:spacing w:before="0" w:beforeAutospacing="0" w:after="0" w:afterAutospacing="0"/>
        <w:ind w:firstLine="567"/>
        <w:jc w:val="both"/>
        <w:rPr>
          <w:bCs/>
          <w:kern w:val="36"/>
          <w:sz w:val="16"/>
          <w:szCs w:val="16"/>
        </w:rPr>
      </w:pPr>
    </w:p>
    <w:p w:rsidR="007662D6" w:rsidRPr="005E6B50" w:rsidRDefault="007662D6" w:rsidP="005E6B50">
      <w:pPr>
        <w:spacing w:before="100" w:beforeAutospacing="1" w:after="100" w:afterAutospacing="1" w:line="240" w:lineRule="auto"/>
        <w:jc w:val="center"/>
        <w:outlineLvl w:val="0"/>
        <w:rPr>
          <w:rFonts w:ascii="Times New Roman" w:eastAsia="Times New Roman" w:hAnsi="Times New Roman" w:cs="Times New Roman"/>
          <w:b/>
          <w:bCs/>
          <w:kern w:val="36"/>
          <w:sz w:val="16"/>
          <w:szCs w:val="16"/>
          <w:lang w:eastAsia="ru-RU"/>
        </w:rPr>
      </w:pPr>
      <w:r w:rsidRPr="005E6B50">
        <w:rPr>
          <w:rFonts w:ascii="Times New Roman" w:eastAsia="Times New Roman" w:hAnsi="Times New Roman" w:cs="Times New Roman"/>
          <w:b/>
          <w:bCs/>
          <w:kern w:val="36"/>
          <w:sz w:val="16"/>
          <w:szCs w:val="16"/>
          <w:lang w:eastAsia="ru-RU"/>
        </w:rPr>
        <w:t>Дотримання професійної етики – один з найважливіших принципів роботи органів ДПС</w:t>
      </w:r>
    </w:p>
    <w:p w:rsidR="007662D6" w:rsidRPr="00ED4560" w:rsidRDefault="007662D6" w:rsidP="007662D6">
      <w:pPr>
        <w:pStyle w:val="a3"/>
        <w:spacing w:before="0" w:beforeAutospacing="0" w:after="0" w:afterAutospacing="0"/>
        <w:ind w:firstLine="567"/>
        <w:jc w:val="both"/>
        <w:rPr>
          <w:sz w:val="16"/>
          <w:szCs w:val="16"/>
          <w:lang w:val="uk-UA"/>
        </w:rPr>
      </w:pPr>
      <w:proofErr w:type="gramStart"/>
      <w:r w:rsidRPr="00ED4560">
        <w:rPr>
          <w:sz w:val="16"/>
          <w:szCs w:val="16"/>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w:t>
      </w:r>
      <w:proofErr w:type="gramEnd"/>
      <w:r w:rsidRPr="00ED4560">
        <w:rPr>
          <w:sz w:val="16"/>
          <w:szCs w:val="16"/>
        </w:rPr>
        <w:t xml:space="preserve"> Нікопольської, Марганецької, Томаківської державних податкових інспекцій та ДПІ у м</w:t>
      </w:r>
      <w:proofErr w:type="gramStart"/>
      <w:r w:rsidRPr="00ED4560">
        <w:rPr>
          <w:sz w:val="16"/>
          <w:szCs w:val="16"/>
        </w:rPr>
        <w:t>.П</w:t>
      </w:r>
      <w:proofErr w:type="gramEnd"/>
      <w:r w:rsidRPr="00ED4560">
        <w:rPr>
          <w:sz w:val="16"/>
          <w:szCs w:val="16"/>
        </w:rPr>
        <w:t>окрові) нагадує, що під час виконання своїх службових повноважень працівники органів ДФС зобов’язані неухильно додержуватися загальновизнаних етичних норм поведінки: бути ввічливими у стосунках з громадянами та суб’єктами господарювання, будувати свої відносини з ними на основі довіри, поваги, об’єктивності, справедливості,</w:t>
      </w:r>
      <w:r w:rsidRPr="00ED4560">
        <w:rPr>
          <w:sz w:val="16"/>
          <w:szCs w:val="16"/>
          <w:lang w:val="uk-UA"/>
        </w:rPr>
        <w:t xml:space="preserve"> терпимості, законності. Сервіс ДПС України «Пульс» дає змогу платнику повідомляти </w:t>
      </w:r>
      <w:proofErr w:type="gramStart"/>
      <w:r w:rsidRPr="00ED4560">
        <w:rPr>
          <w:sz w:val="16"/>
          <w:szCs w:val="16"/>
          <w:lang w:val="uk-UA"/>
        </w:rPr>
        <w:t>про</w:t>
      </w:r>
      <w:proofErr w:type="gramEnd"/>
      <w:r w:rsidRPr="00ED4560">
        <w:rPr>
          <w:sz w:val="16"/>
          <w:szCs w:val="16"/>
          <w:lang w:val="uk-UA"/>
        </w:rPr>
        <w:t xml:space="preserve"> неправомірні вчинки або бездіяльність співробітників органів ДПС.</w:t>
      </w:r>
    </w:p>
    <w:p w:rsidR="007662D6" w:rsidRPr="00ED4560" w:rsidRDefault="007662D6" w:rsidP="007662D6">
      <w:pPr>
        <w:spacing w:after="0" w:line="240" w:lineRule="auto"/>
        <w:ind w:firstLine="567"/>
        <w:jc w:val="both"/>
        <w:rPr>
          <w:rFonts w:ascii="Times New Roman" w:hAnsi="Times New Roman" w:cs="Times New Roman"/>
          <w:sz w:val="16"/>
          <w:szCs w:val="16"/>
        </w:rPr>
      </w:pPr>
      <w:r w:rsidRPr="00ED4560">
        <w:rPr>
          <w:rFonts w:ascii="Times New Roman" w:hAnsi="Times New Roman" w:cs="Times New Roman"/>
          <w:sz w:val="16"/>
          <w:szCs w:val="16"/>
        </w:rPr>
        <w:t xml:space="preserve">Жодне повідомлення не залишиться без уваги, адже </w:t>
      </w:r>
      <w:proofErr w:type="gramStart"/>
      <w:r w:rsidRPr="00ED4560">
        <w:rPr>
          <w:rFonts w:ascii="Times New Roman" w:hAnsi="Times New Roman" w:cs="Times New Roman"/>
          <w:sz w:val="16"/>
          <w:szCs w:val="16"/>
        </w:rPr>
        <w:t>пл</w:t>
      </w:r>
      <w:proofErr w:type="gramEnd"/>
      <w:r w:rsidRPr="00ED4560">
        <w:rPr>
          <w:rFonts w:ascii="Times New Roman" w:hAnsi="Times New Roman" w:cs="Times New Roman"/>
          <w:sz w:val="16"/>
          <w:szCs w:val="16"/>
        </w:rPr>
        <w:t xml:space="preserve">ідна робота сервісу «Пульс» – це шлях до успішної співпраці громадян та бізнесу з органами ДПС. </w:t>
      </w:r>
    </w:p>
    <w:p w:rsidR="007662D6" w:rsidRPr="00ED4560" w:rsidRDefault="007662D6" w:rsidP="007662D6">
      <w:pPr>
        <w:rPr>
          <w:lang w:eastAsia="ru-RU"/>
        </w:rPr>
      </w:pPr>
      <w:r w:rsidRPr="00ED4560">
        <w:rPr>
          <w:rFonts w:ascii="Times New Roman" w:hAnsi="Times New Roman" w:cs="Times New Roman"/>
          <w:sz w:val="16"/>
          <w:szCs w:val="16"/>
        </w:rPr>
        <w:t xml:space="preserve">Номер </w:t>
      </w:r>
      <w:proofErr w:type="gramStart"/>
      <w:r w:rsidRPr="00ED4560">
        <w:rPr>
          <w:rFonts w:ascii="Times New Roman" w:hAnsi="Times New Roman" w:cs="Times New Roman"/>
          <w:sz w:val="16"/>
          <w:szCs w:val="16"/>
        </w:rPr>
        <w:t>Контакт-центру</w:t>
      </w:r>
      <w:proofErr w:type="gramEnd"/>
      <w:r w:rsidRPr="00ED4560">
        <w:rPr>
          <w:rFonts w:ascii="Times New Roman" w:hAnsi="Times New Roman" w:cs="Times New Roman"/>
          <w:sz w:val="16"/>
          <w:szCs w:val="16"/>
        </w:rPr>
        <w:t xml:space="preserve"> ДПС 0800-501-007 (напрямок «5»).                                                                                                            </w:t>
      </w:r>
    </w:p>
    <w:p w:rsidR="00B33443" w:rsidRDefault="00B33443" w:rsidP="007662D6">
      <w:pPr>
        <w:spacing w:after="0" w:line="240" w:lineRule="auto"/>
        <w:ind w:firstLine="709"/>
        <w:jc w:val="both"/>
        <w:rPr>
          <w:lang w:val="en-US" w:eastAsia="ru-RU"/>
        </w:rPr>
      </w:pPr>
    </w:p>
    <w:tbl>
      <w:tblPr>
        <w:tblStyle w:val="aa"/>
        <w:tblW w:w="0" w:type="auto"/>
        <w:tblInd w:w="5429" w:type="dxa"/>
        <w:tblLook w:val="04A0"/>
      </w:tblPr>
      <w:tblGrid>
        <w:gridCol w:w="3468"/>
      </w:tblGrid>
      <w:tr w:rsidR="00B33443" w:rsidRPr="00B33443" w:rsidTr="00B33443">
        <w:tc>
          <w:tcPr>
            <w:tcW w:w="3468" w:type="dxa"/>
            <w:tcBorders>
              <w:top w:val="nil"/>
              <w:left w:val="nil"/>
              <w:bottom w:val="nil"/>
              <w:right w:val="nil"/>
            </w:tcBorders>
          </w:tcPr>
          <w:p w:rsidR="00B33443" w:rsidRDefault="00B33443" w:rsidP="00B33443">
            <w:pPr>
              <w:rPr>
                <w:rFonts w:ascii="Times New Roman" w:hAnsi="Times New Roman" w:cs="Times New Roman"/>
                <w:sz w:val="16"/>
                <w:szCs w:val="16"/>
                <w:lang w:val="en-US"/>
              </w:rPr>
            </w:pPr>
            <w:r w:rsidRPr="00ED4560">
              <w:rPr>
                <w:rFonts w:ascii="Times New Roman" w:hAnsi="Times New Roman" w:cs="Times New Roman"/>
                <w:sz w:val="16"/>
                <w:szCs w:val="16"/>
                <w:lang w:val="uk-UA"/>
              </w:rPr>
              <w:t xml:space="preserve">Відділ комунікацій з громадськістю управління інформаційної взаємодії </w:t>
            </w:r>
          </w:p>
          <w:p w:rsidR="00B33443" w:rsidRDefault="00B33443" w:rsidP="00B33443">
            <w:pPr>
              <w:rPr>
                <w:rFonts w:ascii="Times New Roman" w:hAnsi="Times New Roman" w:cs="Times New Roman"/>
                <w:sz w:val="16"/>
                <w:szCs w:val="16"/>
                <w:lang w:val="en-US"/>
              </w:rPr>
            </w:pPr>
            <w:r w:rsidRPr="00ED4560">
              <w:rPr>
                <w:rFonts w:ascii="Times New Roman" w:hAnsi="Times New Roman" w:cs="Times New Roman"/>
                <w:sz w:val="16"/>
                <w:szCs w:val="16"/>
                <w:lang w:val="uk-UA"/>
              </w:rPr>
              <w:t xml:space="preserve">Головного управління ДПС у Дніпропетровській області </w:t>
            </w:r>
          </w:p>
          <w:p w:rsidR="00B33443" w:rsidRPr="00B33443" w:rsidRDefault="00B33443" w:rsidP="00B33443">
            <w:pPr>
              <w:rPr>
                <w:rFonts w:ascii="Times New Roman" w:hAnsi="Times New Roman" w:cs="Times New Roman"/>
                <w:sz w:val="16"/>
                <w:szCs w:val="16"/>
                <w:lang w:val="en-US"/>
              </w:rPr>
            </w:pPr>
            <w:r w:rsidRPr="00ED4560">
              <w:rPr>
                <w:rFonts w:ascii="Times New Roman" w:hAnsi="Times New Roman" w:cs="Times New Roman"/>
                <w:sz w:val="16"/>
                <w:szCs w:val="16"/>
                <w:lang w:val="uk-UA"/>
              </w:rPr>
              <w:t>(територія обслуговування: Нікоп</w:t>
            </w:r>
            <w:r>
              <w:rPr>
                <w:rFonts w:ascii="Times New Roman" w:hAnsi="Times New Roman" w:cs="Times New Roman"/>
                <w:sz w:val="16"/>
                <w:szCs w:val="16"/>
                <w:lang w:val="uk-UA"/>
              </w:rPr>
              <w:t xml:space="preserve">ольської, Марганецької, </w:t>
            </w:r>
            <w:r w:rsidRPr="00ED4560">
              <w:rPr>
                <w:rFonts w:ascii="Times New Roman" w:hAnsi="Times New Roman" w:cs="Times New Roman"/>
                <w:sz w:val="16"/>
                <w:szCs w:val="16"/>
                <w:lang w:val="uk-UA"/>
              </w:rPr>
              <w:t>Томаківської державних податкових інспекцій та ДПІ у м.Покрові)</w:t>
            </w:r>
          </w:p>
        </w:tc>
      </w:tr>
    </w:tbl>
    <w:p w:rsidR="00EC5E47" w:rsidRPr="00ED4560" w:rsidRDefault="00EC5E47" w:rsidP="00EC5E47">
      <w:pPr>
        <w:pStyle w:val="a3"/>
        <w:spacing w:before="0" w:beforeAutospacing="0" w:after="0" w:afterAutospacing="0"/>
        <w:ind w:firstLine="567"/>
        <w:jc w:val="both"/>
        <w:rPr>
          <w:sz w:val="16"/>
          <w:szCs w:val="16"/>
          <w:lang w:val="uk-UA"/>
        </w:rPr>
      </w:pPr>
    </w:p>
    <w:sectPr w:rsidR="00EC5E47" w:rsidRPr="00ED4560" w:rsidSect="00A16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74C"/>
    <w:multiLevelType w:val="multilevel"/>
    <w:tmpl w:val="1E7A8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0639F7"/>
    <w:multiLevelType w:val="multilevel"/>
    <w:tmpl w:val="FBA209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CB0FD5"/>
    <w:multiLevelType w:val="multilevel"/>
    <w:tmpl w:val="D83A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D6225"/>
    <w:multiLevelType w:val="multilevel"/>
    <w:tmpl w:val="D4B81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ED0C6C"/>
    <w:multiLevelType w:val="multilevel"/>
    <w:tmpl w:val="891CA1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hyphenationZone w:val="425"/>
  <w:characterSpacingControl w:val="doNotCompress"/>
  <w:compat/>
  <w:rsids>
    <w:rsidRoot w:val="003B53B4"/>
    <w:rsid w:val="00007FCD"/>
    <w:rsid w:val="00014761"/>
    <w:rsid w:val="00015363"/>
    <w:rsid w:val="000247AE"/>
    <w:rsid w:val="000339E2"/>
    <w:rsid w:val="0003471E"/>
    <w:rsid w:val="00040049"/>
    <w:rsid w:val="00041E14"/>
    <w:rsid w:val="000420DA"/>
    <w:rsid w:val="000460C6"/>
    <w:rsid w:val="00053265"/>
    <w:rsid w:val="00054FCA"/>
    <w:rsid w:val="00061F5C"/>
    <w:rsid w:val="00067D10"/>
    <w:rsid w:val="00071A40"/>
    <w:rsid w:val="00077D7D"/>
    <w:rsid w:val="00083E3C"/>
    <w:rsid w:val="00086989"/>
    <w:rsid w:val="00092531"/>
    <w:rsid w:val="000B0C70"/>
    <w:rsid w:val="000E124C"/>
    <w:rsid w:val="000E2849"/>
    <w:rsid w:val="000E56C5"/>
    <w:rsid w:val="000E63E2"/>
    <w:rsid w:val="000E6F3C"/>
    <w:rsid w:val="000F499C"/>
    <w:rsid w:val="000F60FA"/>
    <w:rsid w:val="00112AD8"/>
    <w:rsid w:val="00122562"/>
    <w:rsid w:val="00124574"/>
    <w:rsid w:val="00131647"/>
    <w:rsid w:val="001373C0"/>
    <w:rsid w:val="001375E4"/>
    <w:rsid w:val="001400BE"/>
    <w:rsid w:val="00140772"/>
    <w:rsid w:val="001426C0"/>
    <w:rsid w:val="00161872"/>
    <w:rsid w:val="001620D1"/>
    <w:rsid w:val="00166D39"/>
    <w:rsid w:val="00171796"/>
    <w:rsid w:val="001755A6"/>
    <w:rsid w:val="00176F09"/>
    <w:rsid w:val="00180566"/>
    <w:rsid w:val="0018148E"/>
    <w:rsid w:val="001828C7"/>
    <w:rsid w:val="00182CB2"/>
    <w:rsid w:val="001831AA"/>
    <w:rsid w:val="00184F23"/>
    <w:rsid w:val="0019033D"/>
    <w:rsid w:val="001A0CF2"/>
    <w:rsid w:val="001A1963"/>
    <w:rsid w:val="001A2487"/>
    <w:rsid w:val="001A283E"/>
    <w:rsid w:val="001B02C5"/>
    <w:rsid w:val="001C5542"/>
    <w:rsid w:val="001D1506"/>
    <w:rsid w:val="001D1562"/>
    <w:rsid w:val="001D3CC6"/>
    <w:rsid w:val="001D521B"/>
    <w:rsid w:val="001D52FB"/>
    <w:rsid w:val="001D7A6A"/>
    <w:rsid w:val="001E58DF"/>
    <w:rsid w:val="001F3B7A"/>
    <w:rsid w:val="002008A2"/>
    <w:rsid w:val="00202235"/>
    <w:rsid w:val="00204E29"/>
    <w:rsid w:val="0021297C"/>
    <w:rsid w:val="00216F14"/>
    <w:rsid w:val="0022087F"/>
    <w:rsid w:val="00223BA6"/>
    <w:rsid w:val="002241E6"/>
    <w:rsid w:val="002255A6"/>
    <w:rsid w:val="00232723"/>
    <w:rsid w:val="00245815"/>
    <w:rsid w:val="002542BB"/>
    <w:rsid w:val="00254DCC"/>
    <w:rsid w:val="00262D7D"/>
    <w:rsid w:val="00273A25"/>
    <w:rsid w:val="00274AA9"/>
    <w:rsid w:val="002779E4"/>
    <w:rsid w:val="0029200E"/>
    <w:rsid w:val="0029202B"/>
    <w:rsid w:val="002A159C"/>
    <w:rsid w:val="002A35BC"/>
    <w:rsid w:val="002B3233"/>
    <w:rsid w:val="002B6DFC"/>
    <w:rsid w:val="002C3864"/>
    <w:rsid w:val="002C475A"/>
    <w:rsid w:val="002D1F77"/>
    <w:rsid w:val="002D3F69"/>
    <w:rsid w:val="002D4C8C"/>
    <w:rsid w:val="002E0A62"/>
    <w:rsid w:val="002F3A70"/>
    <w:rsid w:val="002F7B33"/>
    <w:rsid w:val="00307808"/>
    <w:rsid w:val="0031093F"/>
    <w:rsid w:val="00314048"/>
    <w:rsid w:val="003145F3"/>
    <w:rsid w:val="00323E5F"/>
    <w:rsid w:val="00332596"/>
    <w:rsid w:val="003336C3"/>
    <w:rsid w:val="003379C1"/>
    <w:rsid w:val="003432BB"/>
    <w:rsid w:val="00346E5E"/>
    <w:rsid w:val="00350DCD"/>
    <w:rsid w:val="003567A2"/>
    <w:rsid w:val="00363873"/>
    <w:rsid w:val="0036672D"/>
    <w:rsid w:val="00375ACB"/>
    <w:rsid w:val="00375C94"/>
    <w:rsid w:val="0039137A"/>
    <w:rsid w:val="003944F5"/>
    <w:rsid w:val="003B1B2C"/>
    <w:rsid w:val="003B53B4"/>
    <w:rsid w:val="003C14D7"/>
    <w:rsid w:val="003C21A7"/>
    <w:rsid w:val="003C32EC"/>
    <w:rsid w:val="003C6F4E"/>
    <w:rsid w:val="003D1744"/>
    <w:rsid w:val="003D64F4"/>
    <w:rsid w:val="003E30D7"/>
    <w:rsid w:val="003E4CE7"/>
    <w:rsid w:val="003E6552"/>
    <w:rsid w:val="003F1987"/>
    <w:rsid w:val="003F3FA3"/>
    <w:rsid w:val="00404172"/>
    <w:rsid w:val="00405C95"/>
    <w:rsid w:val="00407CEC"/>
    <w:rsid w:val="0041037D"/>
    <w:rsid w:val="004150D8"/>
    <w:rsid w:val="00415109"/>
    <w:rsid w:val="00415FD7"/>
    <w:rsid w:val="00422F99"/>
    <w:rsid w:val="00425FEE"/>
    <w:rsid w:val="00430663"/>
    <w:rsid w:val="00437DC0"/>
    <w:rsid w:val="004402F2"/>
    <w:rsid w:val="00451EC8"/>
    <w:rsid w:val="004522B6"/>
    <w:rsid w:val="0045485E"/>
    <w:rsid w:val="00460500"/>
    <w:rsid w:val="00466081"/>
    <w:rsid w:val="0046635C"/>
    <w:rsid w:val="00466B41"/>
    <w:rsid w:val="004712DF"/>
    <w:rsid w:val="00471F0A"/>
    <w:rsid w:val="004816A2"/>
    <w:rsid w:val="0048441E"/>
    <w:rsid w:val="004900B5"/>
    <w:rsid w:val="004920F2"/>
    <w:rsid w:val="004B3AAB"/>
    <w:rsid w:val="004C4393"/>
    <w:rsid w:val="004F0666"/>
    <w:rsid w:val="004F4703"/>
    <w:rsid w:val="004F74C3"/>
    <w:rsid w:val="0050451F"/>
    <w:rsid w:val="005268DE"/>
    <w:rsid w:val="005307F4"/>
    <w:rsid w:val="005363C8"/>
    <w:rsid w:val="0053647E"/>
    <w:rsid w:val="0055275C"/>
    <w:rsid w:val="00562B23"/>
    <w:rsid w:val="00566378"/>
    <w:rsid w:val="00566433"/>
    <w:rsid w:val="0057047E"/>
    <w:rsid w:val="005725A5"/>
    <w:rsid w:val="00576765"/>
    <w:rsid w:val="0058534F"/>
    <w:rsid w:val="00585923"/>
    <w:rsid w:val="00590232"/>
    <w:rsid w:val="0059311C"/>
    <w:rsid w:val="00595669"/>
    <w:rsid w:val="005957A9"/>
    <w:rsid w:val="005A0C08"/>
    <w:rsid w:val="005A2B88"/>
    <w:rsid w:val="005A3394"/>
    <w:rsid w:val="005B4151"/>
    <w:rsid w:val="005B78FA"/>
    <w:rsid w:val="005D4297"/>
    <w:rsid w:val="005D552D"/>
    <w:rsid w:val="005D7CE7"/>
    <w:rsid w:val="005E2D00"/>
    <w:rsid w:val="005E6B50"/>
    <w:rsid w:val="005F5DB9"/>
    <w:rsid w:val="005F72E4"/>
    <w:rsid w:val="00606502"/>
    <w:rsid w:val="00614D04"/>
    <w:rsid w:val="00615032"/>
    <w:rsid w:val="00624D42"/>
    <w:rsid w:val="006370F8"/>
    <w:rsid w:val="006530FE"/>
    <w:rsid w:val="00667484"/>
    <w:rsid w:val="006703A4"/>
    <w:rsid w:val="00672022"/>
    <w:rsid w:val="0067765A"/>
    <w:rsid w:val="00682DDF"/>
    <w:rsid w:val="00693977"/>
    <w:rsid w:val="00696601"/>
    <w:rsid w:val="00697FCE"/>
    <w:rsid w:val="006A7931"/>
    <w:rsid w:val="006B40B5"/>
    <w:rsid w:val="006D3665"/>
    <w:rsid w:val="006D48C1"/>
    <w:rsid w:val="006E5E61"/>
    <w:rsid w:val="006E6657"/>
    <w:rsid w:val="007129AA"/>
    <w:rsid w:val="00715A38"/>
    <w:rsid w:val="00716E0E"/>
    <w:rsid w:val="007207C0"/>
    <w:rsid w:val="00720CB4"/>
    <w:rsid w:val="00726189"/>
    <w:rsid w:val="00734F06"/>
    <w:rsid w:val="00735F97"/>
    <w:rsid w:val="007406AA"/>
    <w:rsid w:val="00741D64"/>
    <w:rsid w:val="00744256"/>
    <w:rsid w:val="007642B7"/>
    <w:rsid w:val="007662D6"/>
    <w:rsid w:val="00776834"/>
    <w:rsid w:val="00782D19"/>
    <w:rsid w:val="00783256"/>
    <w:rsid w:val="00783DBB"/>
    <w:rsid w:val="00792FDC"/>
    <w:rsid w:val="007966ED"/>
    <w:rsid w:val="007A0D0A"/>
    <w:rsid w:val="007A1F75"/>
    <w:rsid w:val="007A23D8"/>
    <w:rsid w:val="007A28DD"/>
    <w:rsid w:val="007A720D"/>
    <w:rsid w:val="007B3163"/>
    <w:rsid w:val="007C0589"/>
    <w:rsid w:val="007C7AB5"/>
    <w:rsid w:val="007D561B"/>
    <w:rsid w:val="007D6F45"/>
    <w:rsid w:val="007D7382"/>
    <w:rsid w:val="007F4639"/>
    <w:rsid w:val="007F6144"/>
    <w:rsid w:val="007F6234"/>
    <w:rsid w:val="00803ACB"/>
    <w:rsid w:val="008115A1"/>
    <w:rsid w:val="00812D70"/>
    <w:rsid w:val="0081521C"/>
    <w:rsid w:val="008208C3"/>
    <w:rsid w:val="00824989"/>
    <w:rsid w:val="00825643"/>
    <w:rsid w:val="00840DF2"/>
    <w:rsid w:val="008424AC"/>
    <w:rsid w:val="00847019"/>
    <w:rsid w:val="00853112"/>
    <w:rsid w:val="00856E61"/>
    <w:rsid w:val="0086193E"/>
    <w:rsid w:val="008631E1"/>
    <w:rsid w:val="00863A6B"/>
    <w:rsid w:val="008676CB"/>
    <w:rsid w:val="0087319C"/>
    <w:rsid w:val="00882090"/>
    <w:rsid w:val="00886155"/>
    <w:rsid w:val="00893B43"/>
    <w:rsid w:val="008A0E9E"/>
    <w:rsid w:val="008A28DB"/>
    <w:rsid w:val="008A7672"/>
    <w:rsid w:val="008B0512"/>
    <w:rsid w:val="008B0DD6"/>
    <w:rsid w:val="008B114D"/>
    <w:rsid w:val="008B1A6A"/>
    <w:rsid w:val="008C3764"/>
    <w:rsid w:val="008C58F5"/>
    <w:rsid w:val="008E243D"/>
    <w:rsid w:val="00900FC6"/>
    <w:rsid w:val="009046C7"/>
    <w:rsid w:val="009103EC"/>
    <w:rsid w:val="00920A5D"/>
    <w:rsid w:val="00920AA7"/>
    <w:rsid w:val="00921C81"/>
    <w:rsid w:val="0092559A"/>
    <w:rsid w:val="009273C5"/>
    <w:rsid w:val="00936C68"/>
    <w:rsid w:val="009371BE"/>
    <w:rsid w:val="009447AC"/>
    <w:rsid w:val="009501C6"/>
    <w:rsid w:val="00951A7E"/>
    <w:rsid w:val="00953C78"/>
    <w:rsid w:val="009543B4"/>
    <w:rsid w:val="00955C74"/>
    <w:rsid w:val="009704D7"/>
    <w:rsid w:val="00971F06"/>
    <w:rsid w:val="0098445E"/>
    <w:rsid w:val="00993B5B"/>
    <w:rsid w:val="0099518E"/>
    <w:rsid w:val="00995CC2"/>
    <w:rsid w:val="009A1E64"/>
    <w:rsid w:val="009A44AA"/>
    <w:rsid w:val="009A542C"/>
    <w:rsid w:val="009B27EF"/>
    <w:rsid w:val="009C1377"/>
    <w:rsid w:val="009D3D44"/>
    <w:rsid w:val="009D405D"/>
    <w:rsid w:val="009E2FF7"/>
    <w:rsid w:val="009E3277"/>
    <w:rsid w:val="009E5B00"/>
    <w:rsid w:val="009F00F8"/>
    <w:rsid w:val="00A010F0"/>
    <w:rsid w:val="00A14A9E"/>
    <w:rsid w:val="00A1627C"/>
    <w:rsid w:val="00A167B0"/>
    <w:rsid w:val="00A16C8D"/>
    <w:rsid w:val="00A21D6D"/>
    <w:rsid w:val="00A24380"/>
    <w:rsid w:val="00A27DCF"/>
    <w:rsid w:val="00A3731E"/>
    <w:rsid w:val="00A4344E"/>
    <w:rsid w:val="00A57A1A"/>
    <w:rsid w:val="00A631C1"/>
    <w:rsid w:val="00A8080B"/>
    <w:rsid w:val="00A81252"/>
    <w:rsid w:val="00A84973"/>
    <w:rsid w:val="00A876DC"/>
    <w:rsid w:val="00AB32FF"/>
    <w:rsid w:val="00AB537E"/>
    <w:rsid w:val="00AB5551"/>
    <w:rsid w:val="00AC3136"/>
    <w:rsid w:val="00AE437E"/>
    <w:rsid w:val="00AF2A71"/>
    <w:rsid w:val="00B00D3F"/>
    <w:rsid w:val="00B01F79"/>
    <w:rsid w:val="00B04F9B"/>
    <w:rsid w:val="00B1238A"/>
    <w:rsid w:val="00B14F4B"/>
    <w:rsid w:val="00B270FD"/>
    <w:rsid w:val="00B314EE"/>
    <w:rsid w:val="00B33443"/>
    <w:rsid w:val="00B40767"/>
    <w:rsid w:val="00B407D4"/>
    <w:rsid w:val="00B413F4"/>
    <w:rsid w:val="00B4313A"/>
    <w:rsid w:val="00B46CEC"/>
    <w:rsid w:val="00B52676"/>
    <w:rsid w:val="00B72256"/>
    <w:rsid w:val="00B74CDE"/>
    <w:rsid w:val="00B7579B"/>
    <w:rsid w:val="00B76609"/>
    <w:rsid w:val="00B82C0C"/>
    <w:rsid w:val="00B91CD0"/>
    <w:rsid w:val="00B92BBD"/>
    <w:rsid w:val="00BA2289"/>
    <w:rsid w:val="00BA2F04"/>
    <w:rsid w:val="00BB040C"/>
    <w:rsid w:val="00BB1280"/>
    <w:rsid w:val="00BC37C5"/>
    <w:rsid w:val="00BC3F5F"/>
    <w:rsid w:val="00BD0932"/>
    <w:rsid w:val="00BD6C5B"/>
    <w:rsid w:val="00BD7EAC"/>
    <w:rsid w:val="00BE10CD"/>
    <w:rsid w:val="00BE1DD2"/>
    <w:rsid w:val="00BE4DA5"/>
    <w:rsid w:val="00BE62FF"/>
    <w:rsid w:val="00BF6003"/>
    <w:rsid w:val="00C074DC"/>
    <w:rsid w:val="00C07CA8"/>
    <w:rsid w:val="00C12B49"/>
    <w:rsid w:val="00C13126"/>
    <w:rsid w:val="00C1372D"/>
    <w:rsid w:val="00C16286"/>
    <w:rsid w:val="00C16C4F"/>
    <w:rsid w:val="00C175ED"/>
    <w:rsid w:val="00C201E8"/>
    <w:rsid w:val="00C2190E"/>
    <w:rsid w:val="00C32CA4"/>
    <w:rsid w:val="00C360BA"/>
    <w:rsid w:val="00C364ED"/>
    <w:rsid w:val="00C41F3F"/>
    <w:rsid w:val="00C46AB4"/>
    <w:rsid w:val="00C471AA"/>
    <w:rsid w:val="00C50397"/>
    <w:rsid w:val="00C53689"/>
    <w:rsid w:val="00C655A4"/>
    <w:rsid w:val="00C74218"/>
    <w:rsid w:val="00C92905"/>
    <w:rsid w:val="00C963F3"/>
    <w:rsid w:val="00C97408"/>
    <w:rsid w:val="00CA3454"/>
    <w:rsid w:val="00CA66D6"/>
    <w:rsid w:val="00CB22AA"/>
    <w:rsid w:val="00CB4ADD"/>
    <w:rsid w:val="00CC31FF"/>
    <w:rsid w:val="00CD7D27"/>
    <w:rsid w:val="00CE0C65"/>
    <w:rsid w:val="00CE1512"/>
    <w:rsid w:val="00CE441A"/>
    <w:rsid w:val="00CE6863"/>
    <w:rsid w:val="00CE7B72"/>
    <w:rsid w:val="00CF2E5A"/>
    <w:rsid w:val="00CF6218"/>
    <w:rsid w:val="00CF7881"/>
    <w:rsid w:val="00D02FF6"/>
    <w:rsid w:val="00D1765F"/>
    <w:rsid w:val="00D238C7"/>
    <w:rsid w:val="00D31459"/>
    <w:rsid w:val="00D40D56"/>
    <w:rsid w:val="00D428FA"/>
    <w:rsid w:val="00D46F5B"/>
    <w:rsid w:val="00D47098"/>
    <w:rsid w:val="00D4781E"/>
    <w:rsid w:val="00D502D9"/>
    <w:rsid w:val="00D56BDF"/>
    <w:rsid w:val="00D61E0A"/>
    <w:rsid w:val="00D6390A"/>
    <w:rsid w:val="00D808A1"/>
    <w:rsid w:val="00D9542A"/>
    <w:rsid w:val="00DA594C"/>
    <w:rsid w:val="00DA6937"/>
    <w:rsid w:val="00DB1F36"/>
    <w:rsid w:val="00DB302A"/>
    <w:rsid w:val="00DB54B8"/>
    <w:rsid w:val="00DB688A"/>
    <w:rsid w:val="00DB7D10"/>
    <w:rsid w:val="00DC02A2"/>
    <w:rsid w:val="00DC62FE"/>
    <w:rsid w:val="00DD0467"/>
    <w:rsid w:val="00DD50B8"/>
    <w:rsid w:val="00DE0A09"/>
    <w:rsid w:val="00DF0B7E"/>
    <w:rsid w:val="00DF369E"/>
    <w:rsid w:val="00DF6D18"/>
    <w:rsid w:val="00DF7532"/>
    <w:rsid w:val="00E00EB1"/>
    <w:rsid w:val="00E020EB"/>
    <w:rsid w:val="00E15193"/>
    <w:rsid w:val="00E174D7"/>
    <w:rsid w:val="00E2154F"/>
    <w:rsid w:val="00E2248A"/>
    <w:rsid w:val="00E22953"/>
    <w:rsid w:val="00E24E80"/>
    <w:rsid w:val="00E260BA"/>
    <w:rsid w:val="00E32C06"/>
    <w:rsid w:val="00E45CC3"/>
    <w:rsid w:val="00E4605E"/>
    <w:rsid w:val="00E47854"/>
    <w:rsid w:val="00E510CF"/>
    <w:rsid w:val="00E57D44"/>
    <w:rsid w:val="00E721B1"/>
    <w:rsid w:val="00E771EF"/>
    <w:rsid w:val="00E81938"/>
    <w:rsid w:val="00E87083"/>
    <w:rsid w:val="00EA2481"/>
    <w:rsid w:val="00EA256E"/>
    <w:rsid w:val="00EA3171"/>
    <w:rsid w:val="00EA37CA"/>
    <w:rsid w:val="00EA4F9F"/>
    <w:rsid w:val="00EA7893"/>
    <w:rsid w:val="00EB5617"/>
    <w:rsid w:val="00EB7625"/>
    <w:rsid w:val="00EC5E47"/>
    <w:rsid w:val="00EC60EC"/>
    <w:rsid w:val="00EC65E0"/>
    <w:rsid w:val="00ED4560"/>
    <w:rsid w:val="00ED4E97"/>
    <w:rsid w:val="00EE0841"/>
    <w:rsid w:val="00EE4EF9"/>
    <w:rsid w:val="00EE5234"/>
    <w:rsid w:val="00EE6745"/>
    <w:rsid w:val="00EE6BD8"/>
    <w:rsid w:val="00EF1B7C"/>
    <w:rsid w:val="00EF2563"/>
    <w:rsid w:val="00EF6F69"/>
    <w:rsid w:val="00F00328"/>
    <w:rsid w:val="00F02495"/>
    <w:rsid w:val="00F03AAA"/>
    <w:rsid w:val="00F03DE5"/>
    <w:rsid w:val="00F0751B"/>
    <w:rsid w:val="00F11A40"/>
    <w:rsid w:val="00F176A8"/>
    <w:rsid w:val="00F20368"/>
    <w:rsid w:val="00F21C36"/>
    <w:rsid w:val="00F23012"/>
    <w:rsid w:val="00F36544"/>
    <w:rsid w:val="00F424BD"/>
    <w:rsid w:val="00F437E9"/>
    <w:rsid w:val="00F445BA"/>
    <w:rsid w:val="00F461D5"/>
    <w:rsid w:val="00F61FF6"/>
    <w:rsid w:val="00F65984"/>
    <w:rsid w:val="00F70BFD"/>
    <w:rsid w:val="00F75849"/>
    <w:rsid w:val="00F83333"/>
    <w:rsid w:val="00F846E2"/>
    <w:rsid w:val="00FA086A"/>
    <w:rsid w:val="00FA3031"/>
    <w:rsid w:val="00FA3368"/>
    <w:rsid w:val="00FA57C5"/>
    <w:rsid w:val="00FB0038"/>
    <w:rsid w:val="00FB2A49"/>
    <w:rsid w:val="00FB7237"/>
    <w:rsid w:val="00FC0E91"/>
    <w:rsid w:val="00FC5169"/>
    <w:rsid w:val="00FC7E27"/>
    <w:rsid w:val="00FD149D"/>
    <w:rsid w:val="00FD6237"/>
    <w:rsid w:val="00FE00DA"/>
    <w:rsid w:val="00FE5D73"/>
    <w:rsid w:val="00FF0F62"/>
    <w:rsid w:val="00FF15BA"/>
    <w:rsid w:val="00FF3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B0"/>
  </w:style>
  <w:style w:type="paragraph" w:styleId="1">
    <w:name w:val="heading 1"/>
    <w:basedOn w:val="a"/>
    <w:link w:val="10"/>
    <w:uiPriority w:val="9"/>
    <w:qFormat/>
    <w:rsid w:val="003B53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F3F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F3F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3B4"/>
    <w:rPr>
      <w:rFonts w:ascii="Times New Roman" w:eastAsia="Times New Roman" w:hAnsi="Times New Roman" w:cs="Times New Roman"/>
      <w:b/>
      <w:bCs/>
      <w:kern w:val="36"/>
      <w:sz w:val="48"/>
      <w:szCs w:val="48"/>
      <w:lang w:eastAsia="ru-RU"/>
    </w:rPr>
  </w:style>
  <w:style w:type="paragraph" w:styleId="a3">
    <w:name w:val="Normal (Web)"/>
    <w:aliases w:val="Обычный (Web),Обычный (Web) Знак Знак Знак Знак Знак Знак Знак1,Знак1 Знак Знак,Знак1 Знак Знак1,Обычный (Web)1,Обычный (веб)1,Обычный (веб)2,Звичайний (веб) Знак,Обычный (Web)11,Звичайний (веб) Знак Знак Знак,Знак1,Зна,Знак1 Знак,Зн,З"/>
    <w:basedOn w:val="a"/>
    <w:link w:val="a4"/>
    <w:uiPriority w:val="99"/>
    <w:unhideWhenUsed/>
    <w:rsid w:val="003B5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04F9B"/>
    <w:rPr>
      <w:b/>
      <w:bCs/>
    </w:rPr>
  </w:style>
  <w:style w:type="character" w:styleId="a6">
    <w:name w:val="Hyperlink"/>
    <w:basedOn w:val="a0"/>
    <w:uiPriority w:val="99"/>
    <w:semiHidden/>
    <w:unhideWhenUsed/>
    <w:rsid w:val="00B04F9B"/>
    <w:rPr>
      <w:color w:val="0000FF"/>
      <w:u w:val="single"/>
    </w:rPr>
  </w:style>
  <w:style w:type="paragraph" w:styleId="a7">
    <w:name w:val="Balloon Text"/>
    <w:basedOn w:val="a"/>
    <w:link w:val="a8"/>
    <w:uiPriority w:val="99"/>
    <w:semiHidden/>
    <w:unhideWhenUsed/>
    <w:rsid w:val="00B04F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F9B"/>
    <w:rPr>
      <w:rFonts w:ascii="Tahoma" w:hAnsi="Tahoma" w:cs="Tahoma"/>
      <w:sz w:val="16"/>
      <w:szCs w:val="16"/>
    </w:rPr>
  </w:style>
  <w:style w:type="character" w:customStyle="1" w:styleId="30">
    <w:name w:val="Заголовок 3 Знак"/>
    <w:basedOn w:val="a0"/>
    <w:link w:val="3"/>
    <w:uiPriority w:val="9"/>
    <w:semiHidden/>
    <w:rsid w:val="003F3F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F3FA3"/>
    <w:rPr>
      <w:rFonts w:asciiTheme="majorHAnsi" w:eastAsiaTheme="majorEastAsia" w:hAnsiTheme="majorHAnsi" w:cstheme="majorBidi"/>
      <w:b/>
      <w:bCs/>
      <w:i/>
      <w:iCs/>
      <w:color w:val="4F81BD" w:themeColor="accent1"/>
    </w:rPr>
  </w:style>
  <w:style w:type="character" w:styleId="a9">
    <w:name w:val="Emphasis"/>
    <w:basedOn w:val="a0"/>
    <w:uiPriority w:val="20"/>
    <w:qFormat/>
    <w:rsid w:val="0092559A"/>
    <w:rPr>
      <w:i/>
      <w:iCs/>
    </w:rPr>
  </w:style>
  <w:style w:type="character" w:customStyle="1" w:styleId="a4">
    <w:name w:val="Обычный (веб) Знак"/>
    <w:aliases w:val="Обычный (Web) Знак,Обычный (Web) Знак Знак Знак Знак Знак Знак Знак1 Знак,Знак1 Знак Знак Знак,Знак1 Знак Знак1 Знак,Обычный (Web)1 Знак,Обычный (веб)1 Знак,Обычный (веб)2 Знак,Звичайний (веб) Знак Знак,Обычный (Web)11 Знак,Зна Знак"/>
    <w:link w:val="a3"/>
    <w:uiPriority w:val="99"/>
    <w:locked/>
    <w:rsid w:val="007662D6"/>
    <w:rPr>
      <w:rFonts w:ascii="Times New Roman" w:eastAsia="Times New Roman" w:hAnsi="Times New Roman" w:cs="Times New Roman"/>
      <w:sz w:val="24"/>
      <w:szCs w:val="24"/>
      <w:lang w:eastAsia="ru-RU"/>
    </w:rPr>
  </w:style>
  <w:style w:type="table" w:styleId="aa">
    <w:name w:val="Table Grid"/>
    <w:basedOn w:val="a1"/>
    <w:uiPriority w:val="59"/>
    <w:rsid w:val="00B33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064">
      <w:bodyDiv w:val="1"/>
      <w:marLeft w:val="0"/>
      <w:marRight w:val="0"/>
      <w:marTop w:val="0"/>
      <w:marBottom w:val="0"/>
      <w:divBdr>
        <w:top w:val="none" w:sz="0" w:space="0" w:color="auto"/>
        <w:left w:val="none" w:sz="0" w:space="0" w:color="auto"/>
        <w:bottom w:val="none" w:sz="0" w:space="0" w:color="auto"/>
        <w:right w:val="none" w:sz="0" w:space="0" w:color="auto"/>
      </w:divBdr>
      <w:divsChild>
        <w:div w:id="194781810">
          <w:marLeft w:val="0"/>
          <w:marRight w:val="0"/>
          <w:marTop w:val="0"/>
          <w:marBottom w:val="0"/>
          <w:divBdr>
            <w:top w:val="none" w:sz="0" w:space="0" w:color="auto"/>
            <w:left w:val="none" w:sz="0" w:space="0" w:color="auto"/>
            <w:bottom w:val="none" w:sz="0" w:space="0" w:color="auto"/>
            <w:right w:val="none" w:sz="0" w:space="0" w:color="auto"/>
          </w:divBdr>
        </w:div>
      </w:divsChild>
    </w:div>
    <w:div w:id="11692749">
      <w:bodyDiv w:val="1"/>
      <w:marLeft w:val="0"/>
      <w:marRight w:val="0"/>
      <w:marTop w:val="0"/>
      <w:marBottom w:val="0"/>
      <w:divBdr>
        <w:top w:val="none" w:sz="0" w:space="0" w:color="auto"/>
        <w:left w:val="none" w:sz="0" w:space="0" w:color="auto"/>
        <w:bottom w:val="none" w:sz="0" w:space="0" w:color="auto"/>
        <w:right w:val="none" w:sz="0" w:space="0" w:color="auto"/>
      </w:divBdr>
    </w:div>
    <w:div w:id="17048090">
      <w:bodyDiv w:val="1"/>
      <w:marLeft w:val="0"/>
      <w:marRight w:val="0"/>
      <w:marTop w:val="0"/>
      <w:marBottom w:val="0"/>
      <w:divBdr>
        <w:top w:val="none" w:sz="0" w:space="0" w:color="auto"/>
        <w:left w:val="none" w:sz="0" w:space="0" w:color="auto"/>
        <w:bottom w:val="none" w:sz="0" w:space="0" w:color="auto"/>
        <w:right w:val="none" w:sz="0" w:space="0" w:color="auto"/>
      </w:divBdr>
    </w:div>
    <w:div w:id="23605871">
      <w:bodyDiv w:val="1"/>
      <w:marLeft w:val="0"/>
      <w:marRight w:val="0"/>
      <w:marTop w:val="0"/>
      <w:marBottom w:val="0"/>
      <w:divBdr>
        <w:top w:val="none" w:sz="0" w:space="0" w:color="auto"/>
        <w:left w:val="none" w:sz="0" w:space="0" w:color="auto"/>
        <w:bottom w:val="none" w:sz="0" w:space="0" w:color="auto"/>
        <w:right w:val="none" w:sz="0" w:space="0" w:color="auto"/>
      </w:divBdr>
      <w:divsChild>
        <w:div w:id="941834962">
          <w:marLeft w:val="0"/>
          <w:marRight w:val="0"/>
          <w:marTop w:val="0"/>
          <w:marBottom w:val="0"/>
          <w:divBdr>
            <w:top w:val="none" w:sz="0" w:space="0" w:color="auto"/>
            <w:left w:val="none" w:sz="0" w:space="0" w:color="auto"/>
            <w:bottom w:val="none" w:sz="0" w:space="0" w:color="auto"/>
            <w:right w:val="none" w:sz="0" w:space="0" w:color="auto"/>
          </w:divBdr>
        </w:div>
      </w:divsChild>
    </w:div>
    <w:div w:id="26177065">
      <w:bodyDiv w:val="1"/>
      <w:marLeft w:val="0"/>
      <w:marRight w:val="0"/>
      <w:marTop w:val="0"/>
      <w:marBottom w:val="0"/>
      <w:divBdr>
        <w:top w:val="none" w:sz="0" w:space="0" w:color="auto"/>
        <w:left w:val="none" w:sz="0" w:space="0" w:color="auto"/>
        <w:bottom w:val="none" w:sz="0" w:space="0" w:color="auto"/>
        <w:right w:val="none" w:sz="0" w:space="0" w:color="auto"/>
      </w:divBdr>
    </w:div>
    <w:div w:id="29301958">
      <w:bodyDiv w:val="1"/>
      <w:marLeft w:val="0"/>
      <w:marRight w:val="0"/>
      <w:marTop w:val="0"/>
      <w:marBottom w:val="0"/>
      <w:divBdr>
        <w:top w:val="none" w:sz="0" w:space="0" w:color="auto"/>
        <w:left w:val="none" w:sz="0" w:space="0" w:color="auto"/>
        <w:bottom w:val="none" w:sz="0" w:space="0" w:color="auto"/>
        <w:right w:val="none" w:sz="0" w:space="0" w:color="auto"/>
      </w:divBdr>
    </w:div>
    <w:div w:id="30499747">
      <w:bodyDiv w:val="1"/>
      <w:marLeft w:val="0"/>
      <w:marRight w:val="0"/>
      <w:marTop w:val="0"/>
      <w:marBottom w:val="0"/>
      <w:divBdr>
        <w:top w:val="none" w:sz="0" w:space="0" w:color="auto"/>
        <w:left w:val="none" w:sz="0" w:space="0" w:color="auto"/>
        <w:bottom w:val="none" w:sz="0" w:space="0" w:color="auto"/>
        <w:right w:val="none" w:sz="0" w:space="0" w:color="auto"/>
      </w:divBdr>
    </w:div>
    <w:div w:id="34240237">
      <w:bodyDiv w:val="1"/>
      <w:marLeft w:val="0"/>
      <w:marRight w:val="0"/>
      <w:marTop w:val="0"/>
      <w:marBottom w:val="0"/>
      <w:divBdr>
        <w:top w:val="none" w:sz="0" w:space="0" w:color="auto"/>
        <w:left w:val="none" w:sz="0" w:space="0" w:color="auto"/>
        <w:bottom w:val="none" w:sz="0" w:space="0" w:color="auto"/>
        <w:right w:val="none" w:sz="0" w:space="0" w:color="auto"/>
      </w:divBdr>
    </w:div>
    <w:div w:id="34352858">
      <w:bodyDiv w:val="1"/>
      <w:marLeft w:val="0"/>
      <w:marRight w:val="0"/>
      <w:marTop w:val="0"/>
      <w:marBottom w:val="0"/>
      <w:divBdr>
        <w:top w:val="none" w:sz="0" w:space="0" w:color="auto"/>
        <w:left w:val="none" w:sz="0" w:space="0" w:color="auto"/>
        <w:bottom w:val="none" w:sz="0" w:space="0" w:color="auto"/>
        <w:right w:val="none" w:sz="0" w:space="0" w:color="auto"/>
      </w:divBdr>
    </w:div>
    <w:div w:id="39012411">
      <w:bodyDiv w:val="1"/>
      <w:marLeft w:val="0"/>
      <w:marRight w:val="0"/>
      <w:marTop w:val="0"/>
      <w:marBottom w:val="0"/>
      <w:divBdr>
        <w:top w:val="none" w:sz="0" w:space="0" w:color="auto"/>
        <w:left w:val="none" w:sz="0" w:space="0" w:color="auto"/>
        <w:bottom w:val="none" w:sz="0" w:space="0" w:color="auto"/>
        <w:right w:val="none" w:sz="0" w:space="0" w:color="auto"/>
      </w:divBdr>
      <w:divsChild>
        <w:div w:id="1678997449">
          <w:marLeft w:val="0"/>
          <w:marRight w:val="0"/>
          <w:marTop w:val="0"/>
          <w:marBottom w:val="0"/>
          <w:divBdr>
            <w:top w:val="none" w:sz="0" w:space="0" w:color="auto"/>
            <w:left w:val="none" w:sz="0" w:space="0" w:color="auto"/>
            <w:bottom w:val="none" w:sz="0" w:space="0" w:color="auto"/>
            <w:right w:val="none" w:sz="0" w:space="0" w:color="auto"/>
          </w:divBdr>
        </w:div>
      </w:divsChild>
    </w:div>
    <w:div w:id="41373617">
      <w:bodyDiv w:val="1"/>
      <w:marLeft w:val="0"/>
      <w:marRight w:val="0"/>
      <w:marTop w:val="0"/>
      <w:marBottom w:val="0"/>
      <w:divBdr>
        <w:top w:val="none" w:sz="0" w:space="0" w:color="auto"/>
        <w:left w:val="none" w:sz="0" w:space="0" w:color="auto"/>
        <w:bottom w:val="none" w:sz="0" w:space="0" w:color="auto"/>
        <w:right w:val="none" w:sz="0" w:space="0" w:color="auto"/>
      </w:divBdr>
    </w:div>
    <w:div w:id="50621745">
      <w:bodyDiv w:val="1"/>
      <w:marLeft w:val="0"/>
      <w:marRight w:val="0"/>
      <w:marTop w:val="0"/>
      <w:marBottom w:val="0"/>
      <w:divBdr>
        <w:top w:val="none" w:sz="0" w:space="0" w:color="auto"/>
        <w:left w:val="none" w:sz="0" w:space="0" w:color="auto"/>
        <w:bottom w:val="none" w:sz="0" w:space="0" w:color="auto"/>
        <w:right w:val="none" w:sz="0" w:space="0" w:color="auto"/>
      </w:divBdr>
      <w:divsChild>
        <w:div w:id="1736004120">
          <w:marLeft w:val="0"/>
          <w:marRight w:val="0"/>
          <w:marTop w:val="0"/>
          <w:marBottom w:val="0"/>
          <w:divBdr>
            <w:top w:val="none" w:sz="0" w:space="0" w:color="auto"/>
            <w:left w:val="none" w:sz="0" w:space="0" w:color="auto"/>
            <w:bottom w:val="none" w:sz="0" w:space="0" w:color="auto"/>
            <w:right w:val="none" w:sz="0" w:space="0" w:color="auto"/>
          </w:divBdr>
        </w:div>
      </w:divsChild>
    </w:div>
    <w:div w:id="53890619">
      <w:bodyDiv w:val="1"/>
      <w:marLeft w:val="0"/>
      <w:marRight w:val="0"/>
      <w:marTop w:val="0"/>
      <w:marBottom w:val="0"/>
      <w:divBdr>
        <w:top w:val="none" w:sz="0" w:space="0" w:color="auto"/>
        <w:left w:val="none" w:sz="0" w:space="0" w:color="auto"/>
        <w:bottom w:val="none" w:sz="0" w:space="0" w:color="auto"/>
        <w:right w:val="none" w:sz="0" w:space="0" w:color="auto"/>
      </w:divBdr>
      <w:divsChild>
        <w:div w:id="1462386666">
          <w:marLeft w:val="0"/>
          <w:marRight w:val="0"/>
          <w:marTop w:val="0"/>
          <w:marBottom w:val="0"/>
          <w:divBdr>
            <w:top w:val="none" w:sz="0" w:space="0" w:color="auto"/>
            <w:left w:val="none" w:sz="0" w:space="0" w:color="auto"/>
            <w:bottom w:val="none" w:sz="0" w:space="0" w:color="auto"/>
            <w:right w:val="none" w:sz="0" w:space="0" w:color="auto"/>
          </w:divBdr>
        </w:div>
      </w:divsChild>
    </w:div>
    <w:div w:id="57634907">
      <w:bodyDiv w:val="1"/>
      <w:marLeft w:val="0"/>
      <w:marRight w:val="0"/>
      <w:marTop w:val="0"/>
      <w:marBottom w:val="0"/>
      <w:divBdr>
        <w:top w:val="none" w:sz="0" w:space="0" w:color="auto"/>
        <w:left w:val="none" w:sz="0" w:space="0" w:color="auto"/>
        <w:bottom w:val="none" w:sz="0" w:space="0" w:color="auto"/>
        <w:right w:val="none" w:sz="0" w:space="0" w:color="auto"/>
      </w:divBdr>
    </w:div>
    <w:div w:id="71582700">
      <w:bodyDiv w:val="1"/>
      <w:marLeft w:val="0"/>
      <w:marRight w:val="0"/>
      <w:marTop w:val="0"/>
      <w:marBottom w:val="0"/>
      <w:divBdr>
        <w:top w:val="none" w:sz="0" w:space="0" w:color="auto"/>
        <w:left w:val="none" w:sz="0" w:space="0" w:color="auto"/>
        <w:bottom w:val="none" w:sz="0" w:space="0" w:color="auto"/>
        <w:right w:val="none" w:sz="0" w:space="0" w:color="auto"/>
      </w:divBdr>
    </w:div>
    <w:div w:id="75056762">
      <w:bodyDiv w:val="1"/>
      <w:marLeft w:val="0"/>
      <w:marRight w:val="0"/>
      <w:marTop w:val="0"/>
      <w:marBottom w:val="0"/>
      <w:divBdr>
        <w:top w:val="none" w:sz="0" w:space="0" w:color="auto"/>
        <w:left w:val="none" w:sz="0" w:space="0" w:color="auto"/>
        <w:bottom w:val="none" w:sz="0" w:space="0" w:color="auto"/>
        <w:right w:val="none" w:sz="0" w:space="0" w:color="auto"/>
      </w:divBdr>
    </w:div>
    <w:div w:id="76291232">
      <w:bodyDiv w:val="1"/>
      <w:marLeft w:val="0"/>
      <w:marRight w:val="0"/>
      <w:marTop w:val="0"/>
      <w:marBottom w:val="0"/>
      <w:divBdr>
        <w:top w:val="none" w:sz="0" w:space="0" w:color="auto"/>
        <w:left w:val="none" w:sz="0" w:space="0" w:color="auto"/>
        <w:bottom w:val="none" w:sz="0" w:space="0" w:color="auto"/>
        <w:right w:val="none" w:sz="0" w:space="0" w:color="auto"/>
      </w:divBdr>
    </w:div>
    <w:div w:id="77873222">
      <w:bodyDiv w:val="1"/>
      <w:marLeft w:val="0"/>
      <w:marRight w:val="0"/>
      <w:marTop w:val="0"/>
      <w:marBottom w:val="0"/>
      <w:divBdr>
        <w:top w:val="none" w:sz="0" w:space="0" w:color="auto"/>
        <w:left w:val="none" w:sz="0" w:space="0" w:color="auto"/>
        <w:bottom w:val="none" w:sz="0" w:space="0" w:color="auto"/>
        <w:right w:val="none" w:sz="0" w:space="0" w:color="auto"/>
      </w:divBdr>
      <w:divsChild>
        <w:div w:id="954219057">
          <w:marLeft w:val="0"/>
          <w:marRight w:val="0"/>
          <w:marTop w:val="0"/>
          <w:marBottom w:val="0"/>
          <w:divBdr>
            <w:top w:val="none" w:sz="0" w:space="0" w:color="auto"/>
            <w:left w:val="none" w:sz="0" w:space="0" w:color="auto"/>
            <w:bottom w:val="none" w:sz="0" w:space="0" w:color="auto"/>
            <w:right w:val="none" w:sz="0" w:space="0" w:color="auto"/>
          </w:divBdr>
        </w:div>
      </w:divsChild>
    </w:div>
    <w:div w:id="85352146">
      <w:bodyDiv w:val="1"/>
      <w:marLeft w:val="0"/>
      <w:marRight w:val="0"/>
      <w:marTop w:val="0"/>
      <w:marBottom w:val="0"/>
      <w:divBdr>
        <w:top w:val="none" w:sz="0" w:space="0" w:color="auto"/>
        <w:left w:val="none" w:sz="0" w:space="0" w:color="auto"/>
        <w:bottom w:val="none" w:sz="0" w:space="0" w:color="auto"/>
        <w:right w:val="none" w:sz="0" w:space="0" w:color="auto"/>
      </w:divBdr>
    </w:div>
    <w:div w:id="107362546">
      <w:bodyDiv w:val="1"/>
      <w:marLeft w:val="0"/>
      <w:marRight w:val="0"/>
      <w:marTop w:val="0"/>
      <w:marBottom w:val="0"/>
      <w:divBdr>
        <w:top w:val="none" w:sz="0" w:space="0" w:color="auto"/>
        <w:left w:val="none" w:sz="0" w:space="0" w:color="auto"/>
        <w:bottom w:val="none" w:sz="0" w:space="0" w:color="auto"/>
        <w:right w:val="none" w:sz="0" w:space="0" w:color="auto"/>
      </w:divBdr>
    </w:div>
    <w:div w:id="112142865">
      <w:bodyDiv w:val="1"/>
      <w:marLeft w:val="0"/>
      <w:marRight w:val="0"/>
      <w:marTop w:val="0"/>
      <w:marBottom w:val="0"/>
      <w:divBdr>
        <w:top w:val="none" w:sz="0" w:space="0" w:color="auto"/>
        <w:left w:val="none" w:sz="0" w:space="0" w:color="auto"/>
        <w:bottom w:val="none" w:sz="0" w:space="0" w:color="auto"/>
        <w:right w:val="none" w:sz="0" w:space="0" w:color="auto"/>
      </w:divBdr>
    </w:div>
    <w:div w:id="118568284">
      <w:bodyDiv w:val="1"/>
      <w:marLeft w:val="0"/>
      <w:marRight w:val="0"/>
      <w:marTop w:val="0"/>
      <w:marBottom w:val="0"/>
      <w:divBdr>
        <w:top w:val="none" w:sz="0" w:space="0" w:color="auto"/>
        <w:left w:val="none" w:sz="0" w:space="0" w:color="auto"/>
        <w:bottom w:val="none" w:sz="0" w:space="0" w:color="auto"/>
        <w:right w:val="none" w:sz="0" w:space="0" w:color="auto"/>
      </w:divBdr>
      <w:divsChild>
        <w:div w:id="1180775975">
          <w:marLeft w:val="0"/>
          <w:marRight w:val="0"/>
          <w:marTop w:val="0"/>
          <w:marBottom w:val="0"/>
          <w:divBdr>
            <w:top w:val="none" w:sz="0" w:space="0" w:color="auto"/>
            <w:left w:val="none" w:sz="0" w:space="0" w:color="auto"/>
            <w:bottom w:val="none" w:sz="0" w:space="0" w:color="auto"/>
            <w:right w:val="none" w:sz="0" w:space="0" w:color="auto"/>
          </w:divBdr>
        </w:div>
      </w:divsChild>
    </w:div>
    <w:div w:id="119298666">
      <w:bodyDiv w:val="1"/>
      <w:marLeft w:val="0"/>
      <w:marRight w:val="0"/>
      <w:marTop w:val="0"/>
      <w:marBottom w:val="0"/>
      <w:divBdr>
        <w:top w:val="none" w:sz="0" w:space="0" w:color="auto"/>
        <w:left w:val="none" w:sz="0" w:space="0" w:color="auto"/>
        <w:bottom w:val="none" w:sz="0" w:space="0" w:color="auto"/>
        <w:right w:val="none" w:sz="0" w:space="0" w:color="auto"/>
      </w:divBdr>
    </w:div>
    <w:div w:id="146166088">
      <w:bodyDiv w:val="1"/>
      <w:marLeft w:val="0"/>
      <w:marRight w:val="0"/>
      <w:marTop w:val="0"/>
      <w:marBottom w:val="0"/>
      <w:divBdr>
        <w:top w:val="none" w:sz="0" w:space="0" w:color="auto"/>
        <w:left w:val="none" w:sz="0" w:space="0" w:color="auto"/>
        <w:bottom w:val="none" w:sz="0" w:space="0" w:color="auto"/>
        <w:right w:val="none" w:sz="0" w:space="0" w:color="auto"/>
      </w:divBdr>
    </w:div>
    <w:div w:id="147289299">
      <w:bodyDiv w:val="1"/>
      <w:marLeft w:val="0"/>
      <w:marRight w:val="0"/>
      <w:marTop w:val="0"/>
      <w:marBottom w:val="0"/>
      <w:divBdr>
        <w:top w:val="none" w:sz="0" w:space="0" w:color="auto"/>
        <w:left w:val="none" w:sz="0" w:space="0" w:color="auto"/>
        <w:bottom w:val="none" w:sz="0" w:space="0" w:color="auto"/>
        <w:right w:val="none" w:sz="0" w:space="0" w:color="auto"/>
      </w:divBdr>
      <w:divsChild>
        <w:div w:id="1727100693">
          <w:marLeft w:val="0"/>
          <w:marRight w:val="0"/>
          <w:marTop w:val="0"/>
          <w:marBottom w:val="0"/>
          <w:divBdr>
            <w:top w:val="none" w:sz="0" w:space="0" w:color="auto"/>
            <w:left w:val="none" w:sz="0" w:space="0" w:color="auto"/>
            <w:bottom w:val="none" w:sz="0" w:space="0" w:color="auto"/>
            <w:right w:val="none" w:sz="0" w:space="0" w:color="auto"/>
          </w:divBdr>
        </w:div>
      </w:divsChild>
    </w:div>
    <w:div w:id="154105433">
      <w:bodyDiv w:val="1"/>
      <w:marLeft w:val="0"/>
      <w:marRight w:val="0"/>
      <w:marTop w:val="0"/>
      <w:marBottom w:val="0"/>
      <w:divBdr>
        <w:top w:val="none" w:sz="0" w:space="0" w:color="auto"/>
        <w:left w:val="none" w:sz="0" w:space="0" w:color="auto"/>
        <w:bottom w:val="none" w:sz="0" w:space="0" w:color="auto"/>
        <w:right w:val="none" w:sz="0" w:space="0" w:color="auto"/>
      </w:divBdr>
    </w:div>
    <w:div w:id="164781659">
      <w:bodyDiv w:val="1"/>
      <w:marLeft w:val="0"/>
      <w:marRight w:val="0"/>
      <w:marTop w:val="0"/>
      <w:marBottom w:val="0"/>
      <w:divBdr>
        <w:top w:val="none" w:sz="0" w:space="0" w:color="auto"/>
        <w:left w:val="none" w:sz="0" w:space="0" w:color="auto"/>
        <w:bottom w:val="none" w:sz="0" w:space="0" w:color="auto"/>
        <w:right w:val="none" w:sz="0" w:space="0" w:color="auto"/>
      </w:divBdr>
    </w:div>
    <w:div w:id="167212223">
      <w:bodyDiv w:val="1"/>
      <w:marLeft w:val="0"/>
      <w:marRight w:val="0"/>
      <w:marTop w:val="0"/>
      <w:marBottom w:val="0"/>
      <w:divBdr>
        <w:top w:val="none" w:sz="0" w:space="0" w:color="auto"/>
        <w:left w:val="none" w:sz="0" w:space="0" w:color="auto"/>
        <w:bottom w:val="none" w:sz="0" w:space="0" w:color="auto"/>
        <w:right w:val="none" w:sz="0" w:space="0" w:color="auto"/>
      </w:divBdr>
    </w:div>
    <w:div w:id="173883619">
      <w:bodyDiv w:val="1"/>
      <w:marLeft w:val="0"/>
      <w:marRight w:val="0"/>
      <w:marTop w:val="0"/>
      <w:marBottom w:val="0"/>
      <w:divBdr>
        <w:top w:val="none" w:sz="0" w:space="0" w:color="auto"/>
        <w:left w:val="none" w:sz="0" w:space="0" w:color="auto"/>
        <w:bottom w:val="none" w:sz="0" w:space="0" w:color="auto"/>
        <w:right w:val="none" w:sz="0" w:space="0" w:color="auto"/>
      </w:divBdr>
      <w:divsChild>
        <w:div w:id="2127037611">
          <w:marLeft w:val="0"/>
          <w:marRight w:val="0"/>
          <w:marTop w:val="0"/>
          <w:marBottom w:val="0"/>
          <w:divBdr>
            <w:top w:val="none" w:sz="0" w:space="0" w:color="auto"/>
            <w:left w:val="none" w:sz="0" w:space="0" w:color="auto"/>
            <w:bottom w:val="none" w:sz="0" w:space="0" w:color="auto"/>
            <w:right w:val="none" w:sz="0" w:space="0" w:color="auto"/>
          </w:divBdr>
        </w:div>
      </w:divsChild>
    </w:div>
    <w:div w:id="175657709">
      <w:bodyDiv w:val="1"/>
      <w:marLeft w:val="0"/>
      <w:marRight w:val="0"/>
      <w:marTop w:val="0"/>
      <w:marBottom w:val="0"/>
      <w:divBdr>
        <w:top w:val="none" w:sz="0" w:space="0" w:color="auto"/>
        <w:left w:val="none" w:sz="0" w:space="0" w:color="auto"/>
        <w:bottom w:val="none" w:sz="0" w:space="0" w:color="auto"/>
        <w:right w:val="none" w:sz="0" w:space="0" w:color="auto"/>
      </w:divBdr>
    </w:div>
    <w:div w:id="177234786">
      <w:bodyDiv w:val="1"/>
      <w:marLeft w:val="0"/>
      <w:marRight w:val="0"/>
      <w:marTop w:val="0"/>
      <w:marBottom w:val="0"/>
      <w:divBdr>
        <w:top w:val="none" w:sz="0" w:space="0" w:color="auto"/>
        <w:left w:val="none" w:sz="0" w:space="0" w:color="auto"/>
        <w:bottom w:val="none" w:sz="0" w:space="0" w:color="auto"/>
        <w:right w:val="none" w:sz="0" w:space="0" w:color="auto"/>
      </w:divBdr>
    </w:div>
    <w:div w:id="177549457">
      <w:bodyDiv w:val="1"/>
      <w:marLeft w:val="0"/>
      <w:marRight w:val="0"/>
      <w:marTop w:val="0"/>
      <w:marBottom w:val="0"/>
      <w:divBdr>
        <w:top w:val="none" w:sz="0" w:space="0" w:color="auto"/>
        <w:left w:val="none" w:sz="0" w:space="0" w:color="auto"/>
        <w:bottom w:val="none" w:sz="0" w:space="0" w:color="auto"/>
        <w:right w:val="none" w:sz="0" w:space="0" w:color="auto"/>
      </w:divBdr>
    </w:div>
    <w:div w:id="182519511">
      <w:bodyDiv w:val="1"/>
      <w:marLeft w:val="0"/>
      <w:marRight w:val="0"/>
      <w:marTop w:val="0"/>
      <w:marBottom w:val="0"/>
      <w:divBdr>
        <w:top w:val="none" w:sz="0" w:space="0" w:color="auto"/>
        <w:left w:val="none" w:sz="0" w:space="0" w:color="auto"/>
        <w:bottom w:val="none" w:sz="0" w:space="0" w:color="auto"/>
        <w:right w:val="none" w:sz="0" w:space="0" w:color="auto"/>
      </w:divBdr>
    </w:div>
    <w:div w:id="183636607">
      <w:bodyDiv w:val="1"/>
      <w:marLeft w:val="0"/>
      <w:marRight w:val="0"/>
      <w:marTop w:val="0"/>
      <w:marBottom w:val="0"/>
      <w:divBdr>
        <w:top w:val="none" w:sz="0" w:space="0" w:color="auto"/>
        <w:left w:val="none" w:sz="0" w:space="0" w:color="auto"/>
        <w:bottom w:val="none" w:sz="0" w:space="0" w:color="auto"/>
        <w:right w:val="none" w:sz="0" w:space="0" w:color="auto"/>
      </w:divBdr>
    </w:div>
    <w:div w:id="188033810">
      <w:bodyDiv w:val="1"/>
      <w:marLeft w:val="0"/>
      <w:marRight w:val="0"/>
      <w:marTop w:val="0"/>
      <w:marBottom w:val="0"/>
      <w:divBdr>
        <w:top w:val="none" w:sz="0" w:space="0" w:color="auto"/>
        <w:left w:val="none" w:sz="0" w:space="0" w:color="auto"/>
        <w:bottom w:val="none" w:sz="0" w:space="0" w:color="auto"/>
        <w:right w:val="none" w:sz="0" w:space="0" w:color="auto"/>
      </w:divBdr>
    </w:div>
    <w:div w:id="197396612">
      <w:bodyDiv w:val="1"/>
      <w:marLeft w:val="0"/>
      <w:marRight w:val="0"/>
      <w:marTop w:val="0"/>
      <w:marBottom w:val="0"/>
      <w:divBdr>
        <w:top w:val="none" w:sz="0" w:space="0" w:color="auto"/>
        <w:left w:val="none" w:sz="0" w:space="0" w:color="auto"/>
        <w:bottom w:val="none" w:sz="0" w:space="0" w:color="auto"/>
        <w:right w:val="none" w:sz="0" w:space="0" w:color="auto"/>
      </w:divBdr>
    </w:div>
    <w:div w:id="214777840">
      <w:bodyDiv w:val="1"/>
      <w:marLeft w:val="0"/>
      <w:marRight w:val="0"/>
      <w:marTop w:val="0"/>
      <w:marBottom w:val="0"/>
      <w:divBdr>
        <w:top w:val="none" w:sz="0" w:space="0" w:color="auto"/>
        <w:left w:val="none" w:sz="0" w:space="0" w:color="auto"/>
        <w:bottom w:val="none" w:sz="0" w:space="0" w:color="auto"/>
        <w:right w:val="none" w:sz="0" w:space="0" w:color="auto"/>
      </w:divBdr>
      <w:divsChild>
        <w:div w:id="2041202093">
          <w:marLeft w:val="0"/>
          <w:marRight w:val="0"/>
          <w:marTop w:val="0"/>
          <w:marBottom w:val="0"/>
          <w:divBdr>
            <w:top w:val="none" w:sz="0" w:space="0" w:color="auto"/>
            <w:left w:val="none" w:sz="0" w:space="0" w:color="auto"/>
            <w:bottom w:val="none" w:sz="0" w:space="0" w:color="auto"/>
            <w:right w:val="none" w:sz="0" w:space="0" w:color="auto"/>
          </w:divBdr>
        </w:div>
      </w:divsChild>
    </w:div>
    <w:div w:id="224998400">
      <w:bodyDiv w:val="1"/>
      <w:marLeft w:val="0"/>
      <w:marRight w:val="0"/>
      <w:marTop w:val="0"/>
      <w:marBottom w:val="0"/>
      <w:divBdr>
        <w:top w:val="none" w:sz="0" w:space="0" w:color="auto"/>
        <w:left w:val="none" w:sz="0" w:space="0" w:color="auto"/>
        <w:bottom w:val="none" w:sz="0" w:space="0" w:color="auto"/>
        <w:right w:val="none" w:sz="0" w:space="0" w:color="auto"/>
      </w:divBdr>
    </w:div>
    <w:div w:id="227617623">
      <w:bodyDiv w:val="1"/>
      <w:marLeft w:val="0"/>
      <w:marRight w:val="0"/>
      <w:marTop w:val="0"/>
      <w:marBottom w:val="0"/>
      <w:divBdr>
        <w:top w:val="none" w:sz="0" w:space="0" w:color="auto"/>
        <w:left w:val="none" w:sz="0" w:space="0" w:color="auto"/>
        <w:bottom w:val="none" w:sz="0" w:space="0" w:color="auto"/>
        <w:right w:val="none" w:sz="0" w:space="0" w:color="auto"/>
      </w:divBdr>
    </w:div>
    <w:div w:id="228656647">
      <w:bodyDiv w:val="1"/>
      <w:marLeft w:val="0"/>
      <w:marRight w:val="0"/>
      <w:marTop w:val="0"/>
      <w:marBottom w:val="0"/>
      <w:divBdr>
        <w:top w:val="none" w:sz="0" w:space="0" w:color="auto"/>
        <w:left w:val="none" w:sz="0" w:space="0" w:color="auto"/>
        <w:bottom w:val="none" w:sz="0" w:space="0" w:color="auto"/>
        <w:right w:val="none" w:sz="0" w:space="0" w:color="auto"/>
      </w:divBdr>
    </w:div>
    <w:div w:id="229655643">
      <w:bodyDiv w:val="1"/>
      <w:marLeft w:val="0"/>
      <w:marRight w:val="0"/>
      <w:marTop w:val="0"/>
      <w:marBottom w:val="0"/>
      <w:divBdr>
        <w:top w:val="none" w:sz="0" w:space="0" w:color="auto"/>
        <w:left w:val="none" w:sz="0" w:space="0" w:color="auto"/>
        <w:bottom w:val="none" w:sz="0" w:space="0" w:color="auto"/>
        <w:right w:val="none" w:sz="0" w:space="0" w:color="auto"/>
      </w:divBdr>
      <w:divsChild>
        <w:div w:id="1901672896">
          <w:marLeft w:val="0"/>
          <w:marRight w:val="0"/>
          <w:marTop w:val="0"/>
          <w:marBottom w:val="0"/>
          <w:divBdr>
            <w:top w:val="none" w:sz="0" w:space="0" w:color="auto"/>
            <w:left w:val="none" w:sz="0" w:space="0" w:color="auto"/>
            <w:bottom w:val="none" w:sz="0" w:space="0" w:color="auto"/>
            <w:right w:val="none" w:sz="0" w:space="0" w:color="auto"/>
          </w:divBdr>
        </w:div>
      </w:divsChild>
    </w:div>
    <w:div w:id="231433216">
      <w:bodyDiv w:val="1"/>
      <w:marLeft w:val="0"/>
      <w:marRight w:val="0"/>
      <w:marTop w:val="0"/>
      <w:marBottom w:val="0"/>
      <w:divBdr>
        <w:top w:val="none" w:sz="0" w:space="0" w:color="auto"/>
        <w:left w:val="none" w:sz="0" w:space="0" w:color="auto"/>
        <w:bottom w:val="none" w:sz="0" w:space="0" w:color="auto"/>
        <w:right w:val="none" w:sz="0" w:space="0" w:color="auto"/>
      </w:divBdr>
    </w:div>
    <w:div w:id="248270942">
      <w:bodyDiv w:val="1"/>
      <w:marLeft w:val="0"/>
      <w:marRight w:val="0"/>
      <w:marTop w:val="0"/>
      <w:marBottom w:val="0"/>
      <w:divBdr>
        <w:top w:val="none" w:sz="0" w:space="0" w:color="auto"/>
        <w:left w:val="none" w:sz="0" w:space="0" w:color="auto"/>
        <w:bottom w:val="none" w:sz="0" w:space="0" w:color="auto"/>
        <w:right w:val="none" w:sz="0" w:space="0" w:color="auto"/>
      </w:divBdr>
    </w:div>
    <w:div w:id="260577613">
      <w:bodyDiv w:val="1"/>
      <w:marLeft w:val="0"/>
      <w:marRight w:val="0"/>
      <w:marTop w:val="0"/>
      <w:marBottom w:val="0"/>
      <w:divBdr>
        <w:top w:val="none" w:sz="0" w:space="0" w:color="auto"/>
        <w:left w:val="none" w:sz="0" w:space="0" w:color="auto"/>
        <w:bottom w:val="none" w:sz="0" w:space="0" w:color="auto"/>
        <w:right w:val="none" w:sz="0" w:space="0" w:color="auto"/>
      </w:divBdr>
      <w:divsChild>
        <w:div w:id="378751348">
          <w:marLeft w:val="0"/>
          <w:marRight w:val="0"/>
          <w:marTop w:val="0"/>
          <w:marBottom w:val="0"/>
          <w:divBdr>
            <w:top w:val="none" w:sz="0" w:space="0" w:color="auto"/>
            <w:left w:val="none" w:sz="0" w:space="0" w:color="auto"/>
            <w:bottom w:val="none" w:sz="0" w:space="0" w:color="auto"/>
            <w:right w:val="none" w:sz="0" w:space="0" w:color="auto"/>
          </w:divBdr>
        </w:div>
      </w:divsChild>
    </w:div>
    <w:div w:id="268507708">
      <w:bodyDiv w:val="1"/>
      <w:marLeft w:val="0"/>
      <w:marRight w:val="0"/>
      <w:marTop w:val="0"/>
      <w:marBottom w:val="0"/>
      <w:divBdr>
        <w:top w:val="none" w:sz="0" w:space="0" w:color="auto"/>
        <w:left w:val="none" w:sz="0" w:space="0" w:color="auto"/>
        <w:bottom w:val="none" w:sz="0" w:space="0" w:color="auto"/>
        <w:right w:val="none" w:sz="0" w:space="0" w:color="auto"/>
      </w:divBdr>
    </w:div>
    <w:div w:id="276445489">
      <w:bodyDiv w:val="1"/>
      <w:marLeft w:val="0"/>
      <w:marRight w:val="0"/>
      <w:marTop w:val="0"/>
      <w:marBottom w:val="0"/>
      <w:divBdr>
        <w:top w:val="none" w:sz="0" w:space="0" w:color="auto"/>
        <w:left w:val="none" w:sz="0" w:space="0" w:color="auto"/>
        <w:bottom w:val="none" w:sz="0" w:space="0" w:color="auto"/>
        <w:right w:val="none" w:sz="0" w:space="0" w:color="auto"/>
      </w:divBdr>
    </w:div>
    <w:div w:id="285819475">
      <w:bodyDiv w:val="1"/>
      <w:marLeft w:val="0"/>
      <w:marRight w:val="0"/>
      <w:marTop w:val="0"/>
      <w:marBottom w:val="0"/>
      <w:divBdr>
        <w:top w:val="none" w:sz="0" w:space="0" w:color="auto"/>
        <w:left w:val="none" w:sz="0" w:space="0" w:color="auto"/>
        <w:bottom w:val="none" w:sz="0" w:space="0" w:color="auto"/>
        <w:right w:val="none" w:sz="0" w:space="0" w:color="auto"/>
      </w:divBdr>
    </w:div>
    <w:div w:id="292558534">
      <w:bodyDiv w:val="1"/>
      <w:marLeft w:val="0"/>
      <w:marRight w:val="0"/>
      <w:marTop w:val="0"/>
      <w:marBottom w:val="0"/>
      <w:divBdr>
        <w:top w:val="none" w:sz="0" w:space="0" w:color="auto"/>
        <w:left w:val="none" w:sz="0" w:space="0" w:color="auto"/>
        <w:bottom w:val="none" w:sz="0" w:space="0" w:color="auto"/>
        <w:right w:val="none" w:sz="0" w:space="0" w:color="auto"/>
      </w:divBdr>
    </w:div>
    <w:div w:id="294801755">
      <w:bodyDiv w:val="1"/>
      <w:marLeft w:val="0"/>
      <w:marRight w:val="0"/>
      <w:marTop w:val="0"/>
      <w:marBottom w:val="0"/>
      <w:divBdr>
        <w:top w:val="none" w:sz="0" w:space="0" w:color="auto"/>
        <w:left w:val="none" w:sz="0" w:space="0" w:color="auto"/>
        <w:bottom w:val="none" w:sz="0" w:space="0" w:color="auto"/>
        <w:right w:val="none" w:sz="0" w:space="0" w:color="auto"/>
      </w:divBdr>
      <w:divsChild>
        <w:div w:id="414940663">
          <w:marLeft w:val="0"/>
          <w:marRight w:val="0"/>
          <w:marTop w:val="0"/>
          <w:marBottom w:val="0"/>
          <w:divBdr>
            <w:top w:val="none" w:sz="0" w:space="0" w:color="auto"/>
            <w:left w:val="none" w:sz="0" w:space="0" w:color="auto"/>
            <w:bottom w:val="none" w:sz="0" w:space="0" w:color="auto"/>
            <w:right w:val="none" w:sz="0" w:space="0" w:color="auto"/>
          </w:divBdr>
        </w:div>
      </w:divsChild>
    </w:div>
    <w:div w:id="310405886">
      <w:bodyDiv w:val="1"/>
      <w:marLeft w:val="0"/>
      <w:marRight w:val="0"/>
      <w:marTop w:val="0"/>
      <w:marBottom w:val="0"/>
      <w:divBdr>
        <w:top w:val="none" w:sz="0" w:space="0" w:color="auto"/>
        <w:left w:val="none" w:sz="0" w:space="0" w:color="auto"/>
        <w:bottom w:val="none" w:sz="0" w:space="0" w:color="auto"/>
        <w:right w:val="none" w:sz="0" w:space="0" w:color="auto"/>
      </w:divBdr>
      <w:divsChild>
        <w:div w:id="791705682">
          <w:marLeft w:val="0"/>
          <w:marRight w:val="0"/>
          <w:marTop w:val="0"/>
          <w:marBottom w:val="0"/>
          <w:divBdr>
            <w:top w:val="none" w:sz="0" w:space="0" w:color="auto"/>
            <w:left w:val="none" w:sz="0" w:space="0" w:color="auto"/>
            <w:bottom w:val="none" w:sz="0" w:space="0" w:color="auto"/>
            <w:right w:val="none" w:sz="0" w:space="0" w:color="auto"/>
          </w:divBdr>
        </w:div>
      </w:divsChild>
    </w:div>
    <w:div w:id="310594782">
      <w:bodyDiv w:val="1"/>
      <w:marLeft w:val="0"/>
      <w:marRight w:val="0"/>
      <w:marTop w:val="0"/>
      <w:marBottom w:val="0"/>
      <w:divBdr>
        <w:top w:val="none" w:sz="0" w:space="0" w:color="auto"/>
        <w:left w:val="none" w:sz="0" w:space="0" w:color="auto"/>
        <w:bottom w:val="none" w:sz="0" w:space="0" w:color="auto"/>
        <w:right w:val="none" w:sz="0" w:space="0" w:color="auto"/>
      </w:divBdr>
    </w:div>
    <w:div w:id="318267639">
      <w:bodyDiv w:val="1"/>
      <w:marLeft w:val="0"/>
      <w:marRight w:val="0"/>
      <w:marTop w:val="0"/>
      <w:marBottom w:val="0"/>
      <w:divBdr>
        <w:top w:val="none" w:sz="0" w:space="0" w:color="auto"/>
        <w:left w:val="none" w:sz="0" w:space="0" w:color="auto"/>
        <w:bottom w:val="none" w:sz="0" w:space="0" w:color="auto"/>
        <w:right w:val="none" w:sz="0" w:space="0" w:color="auto"/>
      </w:divBdr>
    </w:div>
    <w:div w:id="352925484">
      <w:bodyDiv w:val="1"/>
      <w:marLeft w:val="0"/>
      <w:marRight w:val="0"/>
      <w:marTop w:val="0"/>
      <w:marBottom w:val="0"/>
      <w:divBdr>
        <w:top w:val="none" w:sz="0" w:space="0" w:color="auto"/>
        <w:left w:val="none" w:sz="0" w:space="0" w:color="auto"/>
        <w:bottom w:val="none" w:sz="0" w:space="0" w:color="auto"/>
        <w:right w:val="none" w:sz="0" w:space="0" w:color="auto"/>
      </w:divBdr>
    </w:div>
    <w:div w:id="354624952">
      <w:bodyDiv w:val="1"/>
      <w:marLeft w:val="0"/>
      <w:marRight w:val="0"/>
      <w:marTop w:val="0"/>
      <w:marBottom w:val="0"/>
      <w:divBdr>
        <w:top w:val="none" w:sz="0" w:space="0" w:color="auto"/>
        <w:left w:val="none" w:sz="0" w:space="0" w:color="auto"/>
        <w:bottom w:val="none" w:sz="0" w:space="0" w:color="auto"/>
        <w:right w:val="none" w:sz="0" w:space="0" w:color="auto"/>
      </w:divBdr>
    </w:div>
    <w:div w:id="394203568">
      <w:bodyDiv w:val="1"/>
      <w:marLeft w:val="0"/>
      <w:marRight w:val="0"/>
      <w:marTop w:val="0"/>
      <w:marBottom w:val="0"/>
      <w:divBdr>
        <w:top w:val="none" w:sz="0" w:space="0" w:color="auto"/>
        <w:left w:val="none" w:sz="0" w:space="0" w:color="auto"/>
        <w:bottom w:val="none" w:sz="0" w:space="0" w:color="auto"/>
        <w:right w:val="none" w:sz="0" w:space="0" w:color="auto"/>
      </w:divBdr>
    </w:div>
    <w:div w:id="397090889">
      <w:bodyDiv w:val="1"/>
      <w:marLeft w:val="0"/>
      <w:marRight w:val="0"/>
      <w:marTop w:val="0"/>
      <w:marBottom w:val="0"/>
      <w:divBdr>
        <w:top w:val="none" w:sz="0" w:space="0" w:color="auto"/>
        <w:left w:val="none" w:sz="0" w:space="0" w:color="auto"/>
        <w:bottom w:val="none" w:sz="0" w:space="0" w:color="auto"/>
        <w:right w:val="none" w:sz="0" w:space="0" w:color="auto"/>
      </w:divBdr>
      <w:divsChild>
        <w:div w:id="1285162462">
          <w:marLeft w:val="0"/>
          <w:marRight w:val="0"/>
          <w:marTop w:val="0"/>
          <w:marBottom w:val="0"/>
          <w:divBdr>
            <w:top w:val="none" w:sz="0" w:space="0" w:color="auto"/>
            <w:left w:val="none" w:sz="0" w:space="0" w:color="auto"/>
            <w:bottom w:val="none" w:sz="0" w:space="0" w:color="auto"/>
            <w:right w:val="none" w:sz="0" w:space="0" w:color="auto"/>
          </w:divBdr>
        </w:div>
      </w:divsChild>
    </w:div>
    <w:div w:id="400830210">
      <w:bodyDiv w:val="1"/>
      <w:marLeft w:val="0"/>
      <w:marRight w:val="0"/>
      <w:marTop w:val="0"/>
      <w:marBottom w:val="0"/>
      <w:divBdr>
        <w:top w:val="none" w:sz="0" w:space="0" w:color="auto"/>
        <w:left w:val="none" w:sz="0" w:space="0" w:color="auto"/>
        <w:bottom w:val="none" w:sz="0" w:space="0" w:color="auto"/>
        <w:right w:val="none" w:sz="0" w:space="0" w:color="auto"/>
      </w:divBdr>
    </w:div>
    <w:div w:id="410855777">
      <w:bodyDiv w:val="1"/>
      <w:marLeft w:val="0"/>
      <w:marRight w:val="0"/>
      <w:marTop w:val="0"/>
      <w:marBottom w:val="0"/>
      <w:divBdr>
        <w:top w:val="none" w:sz="0" w:space="0" w:color="auto"/>
        <w:left w:val="none" w:sz="0" w:space="0" w:color="auto"/>
        <w:bottom w:val="none" w:sz="0" w:space="0" w:color="auto"/>
        <w:right w:val="none" w:sz="0" w:space="0" w:color="auto"/>
      </w:divBdr>
    </w:div>
    <w:div w:id="420104317">
      <w:bodyDiv w:val="1"/>
      <w:marLeft w:val="0"/>
      <w:marRight w:val="0"/>
      <w:marTop w:val="0"/>
      <w:marBottom w:val="0"/>
      <w:divBdr>
        <w:top w:val="none" w:sz="0" w:space="0" w:color="auto"/>
        <w:left w:val="none" w:sz="0" w:space="0" w:color="auto"/>
        <w:bottom w:val="none" w:sz="0" w:space="0" w:color="auto"/>
        <w:right w:val="none" w:sz="0" w:space="0" w:color="auto"/>
      </w:divBdr>
      <w:divsChild>
        <w:div w:id="216666614">
          <w:marLeft w:val="0"/>
          <w:marRight w:val="0"/>
          <w:marTop w:val="0"/>
          <w:marBottom w:val="0"/>
          <w:divBdr>
            <w:top w:val="none" w:sz="0" w:space="0" w:color="auto"/>
            <w:left w:val="none" w:sz="0" w:space="0" w:color="auto"/>
            <w:bottom w:val="none" w:sz="0" w:space="0" w:color="auto"/>
            <w:right w:val="none" w:sz="0" w:space="0" w:color="auto"/>
          </w:divBdr>
        </w:div>
      </w:divsChild>
    </w:div>
    <w:div w:id="429594491">
      <w:bodyDiv w:val="1"/>
      <w:marLeft w:val="0"/>
      <w:marRight w:val="0"/>
      <w:marTop w:val="0"/>
      <w:marBottom w:val="0"/>
      <w:divBdr>
        <w:top w:val="none" w:sz="0" w:space="0" w:color="auto"/>
        <w:left w:val="none" w:sz="0" w:space="0" w:color="auto"/>
        <w:bottom w:val="none" w:sz="0" w:space="0" w:color="auto"/>
        <w:right w:val="none" w:sz="0" w:space="0" w:color="auto"/>
      </w:divBdr>
    </w:div>
    <w:div w:id="430275546">
      <w:bodyDiv w:val="1"/>
      <w:marLeft w:val="0"/>
      <w:marRight w:val="0"/>
      <w:marTop w:val="0"/>
      <w:marBottom w:val="0"/>
      <w:divBdr>
        <w:top w:val="none" w:sz="0" w:space="0" w:color="auto"/>
        <w:left w:val="none" w:sz="0" w:space="0" w:color="auto"/>
        <w:bottom w:val="none" w:sz="0" w:space="0" w:color="auto"/>
        <w:right w:val="none" w:sz="0" w:space="0" w:color="auto"/>
      </w:divBdr>
      <w:divsChild>
        <w:div w:id="1155072925">
          <w:marLeft w:val="0"/>
          <w:marRight w:val="0"/>
          <w:marTop w:val="0"/>
          <w:marBottom w:val="0"/>
          <w:divBdr>
            <w:top w:val="none" w:sz="0" w:space="0" w:color="auto"/>
            <w:left w:val="none" w:sz="0" w:space="0" w:color="auto"/>
            <w:bottom w:val="none" w:sz="0" w:space="0" w:color="auto"/>
            <w:right w:val="none" w:sz="0" w:space="0" w:color="auto"/>
          </w:divBdr>
        </w:div>
      </w:divsChild>
    </w:div>
    <w:div w:id="434137037">
      <w:bodyDiv w:val="1"/>
      <w:marLeft w:val="0"/>
      <w:marRight w:val="0"/>
      <w:marTop w:val="0"/>
      <w:marBottom w:val="0"/>
      <w:divBdr>
        <w:top w:val="none" w:sz="0" w:space="0" w:color="auto"/>
        <w:left w:val="none" w:sz="0" w:space="0" w:color="auto"/>
        <w:bottom w:val="none" w:sz="0" w:space="0" w:color="auto"/>
        <w:right w:val="none" w:sz="0" w:space="0" w:color="auto"/>
      </w:divBdr>
      <w:divsChild>
        <w:div w:id="1899582747">
          <w:marLeft w:val="0"/>
          <w:marRight w:val="0"/>
          <w:marTop w:val="0"/>
          <w:marBottom w:val="0"/>
          <w:divBdr>
            <w:top w:val="none" w:sz="0" w:space="0" w:color="auto"/>
            <w:left w:val="none" w:sz="0" w:space="0" w:color="auto"/>
            <w:bottom w:val="none" w:sz="0" w:space="0" w:color="auto"/>
            <w:right w:val="none" w:sz="0" w:space="0" w:color="auto"/>
          </w:divBdr>
        </w:div>
      </w:divsChild>
    </w:div>
    <w:div w:id="436021367">
      <w:bodyDiv w:val="1"/>
      <w:marLeft w:val="0"/>
      <w:marRight w:val="0"/>
      <w:marTop w:val="0"/>
      <w:marBottom w:val="0"/>
      <w:divBdr>
        <w:top w:val="none" w:sz="0" w:space="0" w:color="auto"/>
        <w:left w:val="none" w:sz="0" w:space="0" w:color="auto"/>
        <w:bottom w:val="none" w:sz="0" w:space="0" w:color="auto"/>
        <w:right w:val="none" w:sz="0" w:space="0" w:color="auto"/>
      </w:divBdr>
    </w:div>
    <w:div w:id="438989130">
      <w:bodyDiv w:val="1"/>
      <w:marLeft w:val="0"/>
      <w:marRight w:val="0"/>
      <w:marTop w:val="0"/>
      <w:marBottom w:val="0"/>
      <w:divBdr>
        <w:top w:val="none" w:sz="0" w:space="0" w:color="auto"/>
        <w:left w:val="none" w:sz="0" w:space="0" w:color="auto"/>
        <w:bottom w:val="none" w:sz="0" w:space="0" w:color="auto"/>
        <w:right w:val="none" w:sz="0" w:space="0" w:color="auto"/>
      </w:divBdr>
    </w:div>
    <w:div w:id="446777619">
      <w:bodyDiv w:val="1"/>
      <w:marLeft w:val="0"/>
      <w:marRight w:val="0"/>
      <w:marTop w:val="0"/>
      <w:marBottom w:val="0"/>
      <w:divBdr>
        <w:top w:val="none" w:sz="0" w:space="0" w:color="auto"/>
        <w:left w:val="none" w:sz="0" w:space="0" w:color="auto"/>
        <w:bottom w:val="none" w:sz="0" w:space="0" w:color="auto"/>
        <w:right w:val="none" w:sz="0" w:space="0" w:color="auto"/>
      </w:divBdr>
    </w:div>
    <w:div w:id="448476301">
      <w:bodyDiv w:val="1"/>
      <w:marLeft w:val="0"/>
      <w:marRight w:val="0"/>
      <w:marTop w:val="0"/>
      <w:marBottom w:val="0"/>
      <w:divBdr>
        <w:top w:val="none" w:sz="0" w:space="0" w:color="auto"/>
        <w:left w:val="none" w:sz="0" w:space="0" w:color="auto"/>
        <w:bottom w:val="none" w:sz="0" w:space="0" w:color="auto"/>
        <w:right w:val="none" w:sz="0" w:space="0" w:color="auto"/>
      </w:divBdr>
    </w:div>
    <w:div w:id="450975271">
      <w:bodyDiv w:val="1"/>
      <w:marLeft w:val="0"/>
      <w:marRight w:val="0"/>
      <w:marTop w:val="0"/>
      <w:marBottom w:val="0"/>
      <w:divBdr>
        <w:top w:val="none" w:sz="0" w:space="0" w:color="auto"/>
        <w:left w:val="none" w:sz="0" w:space="0" w:color="auto"/>
        <w:bottom w:val="none" w:sz="0" w:space="0" w:color="auto"/>
        <w:right w:val="none" w:sz="0" w:space="0" w:color="auto"/>
      </w:divBdr>
      <w:divsChild>
        <w:div w:id="245723868">
          <w:marLeft w:val="0"/>
          <w:marRight w:val="0"/>
          <w:marTop w:val="0"/>
          <w:marBottom w:val="0"/>
          <w:divBdr>
            <w:top w:val="none" w:sz="0" w:space="0" w:color="auto"/>
            <w:left w:val="none" w:sz="0" w:space="0" w:color="auto"/>
            <w:bottom w:val="none" w:sz="0" w:space="0" w:color="auto"/>
            <w:right w:val="none" w:sz="0" w:space="0" w:color="auto"/>
          </w:divBdr>
        </w:div>
      </w:divsChild>
    </w:div>
    <w:div w:id="451897953">
      <w:bodyDiv w:val="1"/>
      <w:marLeft w:val="0"/>
      <w:marRight w:val="0"/>
      <w:marTop w:val="0"/>
      <w:marBottom w:val="0"/>
      <w:divBdr>
        <w:top w:val="none" w:sz="0" w:space="0" w:color="auto"/>
        <w:left w:val="none" w:sz="0" w:space="0" w:color="auto"/>
        <w:bottom w:val="none" w:sz="0" w:space="0" w:color="auto"/>
        <w:right w:val="none" w:sz="0" w:space="0" w:color="auto"/>
      </w:divBdr>
    </w:div>
    <w:div w:id="459496131">
      <w:bodyDiv w:val="1"/>
      <w:marLeft w:val="0"/>
      <w:marRight w:val="0"/>
      <w:marTop w:val="0"/>
      <w:marBottom w:val="0"/>
      <w:divBdr>
        <w:top w:val="none" w:sz="0" w:space="0" w:color="auto"/>
        <w:left w:val="none" w:sz="0" w:space="0" w:color="auto"/>
        <w:bottom w:val="none" w:sz="0" w:space="0" w:color="auto"/>
        <w:right w:val="none" w:sz="0" w:space="0" w:color="auto"/>
      </w:divBdr>
    </w:div>
    <w:div w:id="459539357">
      <w:bodyDiv w:val="1"/>
      <w:marLeft w:val="0"/>
      <w:marRight w:val="0"/>
      <w:marTop w:val="0"/>
      <w:marBottom w:val="0"/>
      <w:divBdr>
        <w:top w:val="none" w:sz="0" w:space="0" w:color="auto"/>
        <w:left w:val="none" w:sz="0" w:space="0" w:color="auto"/>
        <w:bottom w:val="none" w:sz="0" w:space="0" w:color="auto"/>
        <w:right w:val="none" w:sz="0" w:space="0" w:color="auto"/>
      </w:divBdr>
    </w:div>
    <w:div w:id="487290714">
      <w:bodyDiv w:val="1"/>
      <w:marLeft w:val="0"/>
      <w:marRight w:val="0"/>
      <w:marTop w:val="0"/>
      <w:marBottom w:val="0"/>
      <w:divBdr>
        <w:top w:val="none" w:sz="0" w:space="0" w:color="auto"/>
        <w:left w:val="none" w:sz="0" w:space="0" w:color="auto"/>
        <w:bottom w:val="none" w:sz="0" w:space="0" w:color="auto"/>
        <w:right w:val="none" w:sz="0" w:space="0" w:color="auto"/>
      </w:divBdr>
    </w:div>
    <w:div w:id="502671320">
      <w:bodyDiv w:val="1"/>
      <w:marLeft w:val="0"/>
      <w:marRight w:val="0"/>
      <w:marTop w:val="0"/>
      <w:marBottom w:val="0"/>
      <w:divBdr>
        <w:top w:val="none" w:sz="0" w:space="0" w:color="auto"/>
        <w:left w:val="none" w:sz="0" w:space="0" w:color="auto"/>
        <w:bottom w:val="none" w:sz="0" w:space="0" w:color="auto"/>
        <w:right w:val="none" w:sz="0" w:space="0" w:color="auto"/>
      </w:divBdr>
    </w:div>
    <w:div w:id="508954610">
      <w:bodyDiv w:val="1"/>
      <w:marLeft w:val="0"/>
      <w:marRight w:val="0"/>
      <w:marTop w:val="0"/>
      <w:marBottom w:val="0"/>
      <w:divBdr>
        <w:top w:val="none" w:sz="0" w:space="0" w:color="auto"/>
        <w:left w:val="none" w:sz="0" w:space="0" w:color="auto"/>
        <w:bottom w:val="none" w:sz="0" w:space="0" w:color="auto"/>
        <w:right w:val="none" w:sz="0" w:space="0" w:color="auto"/>
      </w:divBdr>
    </w:div>
    <w:div w:id="510606635">
      <w:bodyDiv w:val="1"/>
      <w:marLeft w:val="0"/>
      <w:marRight w:val="0"/>
      <w:marTop w:val="0"/>
      <w:marBottom w:val="0"/>
      <w:divBdr>
        <w:top w:val="none" w:sz="0" w:space="0" w:color="auto"/>
        <w:left w:val="none" w:sz="0" w:space="0" w:color="auto"/>
        <w:bottom w:val="none" w:sz="0" w:space="0" w:color="auto"/>
        <w:right w:val="none" w:sz="0" w:space="0" w:color="auto"/>
      </w:divBdr>
    </w:div>
    <w:div w:id="515726907">
      <w:bodyDiv w:val="1"/>
      <w:marLeft w:val="0"/>
      <w:marRight w:val="0"/>
      <w:marTop w:val="0"/>
      <w:marBottom w:val="0"/>
      <w:divBdr>
        <w:top w:val="none" w:sz="0" w:space="0" w:color="auto"/>
        <w:left w:val="none" w:sz="0" w:space="0" w:color="auto"/>
        <w:bottom w:val="none" w:sz="0" w:space="0" w:color="auto"/>
        <w:right w:val="none" w:sz="0" w:space="0" w:color="auto"/>
      </w:divBdr>
    </w:div>
    <w:div w:id="517815889">
      <w:bodyDiv w:val="1"/>
      <w:marLeft w:val="0"/>
      <w:marRight w:val="0"/>
      <w:marTop w:val="0"/>
      <w:marBottom w:val="0"/>
      <w:divBdr>
        <w:top w:val="none" w:sz="0" w:space="0" w:color="auto"/>
        <w:left w:val="none" w:sz="0" w:space="0" w:color="auto"/>
        <w:bottom w:val="none" w:sz="0" w:space="0" w:color="auto"/>
        <w:right w:val="none" w:sz="0" w:space="0" w:color="auto"/>
      </w:divBdr>
    </w:div>
    <w:div w:id="529032054">
      <w:bodyDiv w:val="1"/>
      <w:marLeft w:val="0"/>
      <w:marRight w:val="0"/>
      <w:marTop w:val="0"/>
      <w:marBottom w:val="0"/>
      <w:divBdr>
        <w:top w:val="none" w:sz="0" w:space="0" w:color="auto"/>
        <w:left w:val="none" w:sz="0" w:space="0" w:color="auto"/>
        <w:bottom w:val="none" w:sz="0" w:space="0" w:color="auto"/>
        <w:right w:val="none" w:sz="0" w:space="0" w:color="auto"/>
      </w:divBdr>
    </w:div>
    <w:div w:id="532571490">
      <w:bodyDiv w:val="1"/>
      <w:marLeft w:val="0"/>
      <w:marRight w:val="0"/>
      <w:marTop w:val="0"/>
      <w:marBottom w:val="0"/>
      <w:divBdr>
        <w:top w:val="none" w:sz="0" w:space="0" w:color="auto"/>
        <w:left w:val="none" w:sz="0" w:space="0" w:color="auto"/>
        <w:bottom w:val="none" w:sz="0" w:space="0" w:color="auto"/>
        <w:right w:val="none" w:sz="0" w:space="0" w:color="auto"/>
      </w:divBdr>
    </w:div>
    <w:div w:id="537745749">
      <w:bodyDiv w:val="1"/>
      <w:marLeft w:val="0"/>
      <w:marRight w:val="0"/>
      <w:marTop w:val="0"/>
      <w:marBottom w:val="0"/>
      <w:divBdr>
        <w:top w:val="none" w:sz="0" w:space="0" w:color="auto"/>
        <w:left w:val="none" w:sz="0" w:space="0" w:color="auto"/>
        <w:bottom w:val="none" w:sz="0" w:space="0" w:color="auto"/>
        <w:right w:val="none" w:sz="0" w:space="0" w:color="auto"/>
      </w:divBdr>
    </w:div>
    <w:div w:id="541670320">
      <w:bodyDiv w:val="1"/>
      <w:marLeft w:val="0"/>
      <w:marRight w:val="0"/>
      <w:marTop w:val="0"/>
      <w:marBottom w:val="0"/>
      <w:divBdr>
        <w:top w:val="none" w:sz="0" w:space="0" w:color="auto"/>
        <w:left w:val="none" w:sz="0" w:space="0" w:color="auto"/>
        <w:bottom w:val="none" w:sz="0" w:space="0" w:color="auto"/>
        <w:right w:val="none" w:sz="0" w:space="0" w:color="auto"/>
      </w:divBdr>
    </w:div>
    <w:div w:id="547382206">
      <w:bodyDiv w:val="1"/>
      <w:marLeft w:val="0"/>
      <w:marRight w:val="0"/>
      <w:marTop w:val="0"/>
      <w:marBottom w:val="0"/>
      <w:divBdr>
        <w:top w:val="none" w:sz="0" w:space="0" w:color="auto"/>
        <w:left w:val="none" w:sz="0" w:space="0" w:color="auto"/>
        <w:bottom w:val="none" w:sz="0" w:space="0" w:color="auto"/>
        <w:right w:val="none" w:sz="0" w:space="0" w:color="auto"/>
      </w:divBdr>
      <w:divsChild>
        <w:div w:id="1885291949">
          <w:marLeft w:val="0"/>
          <w:marRight w:val="0"/>
          <w:marTop w:val="0"/>
          <w:marBottom w:val="0"/>
          <w:divBdr>
            <w:top w:val="none" w:sz="0" w:space="0" w:color="auto"/>
            <w:left w:val="none" w:sz="0" w:space="0" w:color="auto"/>
            <w:bottom w:val="none" w:sz="0" w:space="0" w:color="auto"/>
            <w:right w:val="none" w:sz="0" w:space="0" w:color="auto"/>
          </w:divBdr>
        </w:div>
      </w:divsChild>
    </w:div>
    <w:div w:id="556282927">
      <w:bodyDiv w:val="1"/>
      <w:marLeft w:val="0"/>
      <w:marRight w:val="0"/>
      <w:marTop w:val="0"/>
      <w:marBottom w:val="0"/>
      <w:divBdr>
        <w:top w:val="none" w:sz="0" w:space="0" w:color="auto"/>
        <w:left w:val="none" w:sz="0" w:space="0" w:color="auto"/>
        <w:bottom w:val="none" w:sz="0" w:space="0" w:color="auto"/>
        <w:right w:val="none" w:sz="0" w:space="0" w:color="auto"/>
      </w:divBdr>
      <w:divsChild>
        <w:div w:id="1707829349">
          <w:marLeft w:val="0"/>
          <w:marRight w:val="0"/>
          <w:marTop w:val="0"/>
          <w:marBottom w:val="0"/>
          <w:divBdr>
            <w:top w:val="none" w:sz="0" w:space="0" w:color="auto"/>
            <w:left w:val="none" w:sz="0" w:space="0" w:color="auto"/>
            <w:bottom w:val="none" w:sz="0" w:space="0" w:color="auto"/>
            <w:right w:val="none" w:sz="0" w:space="0" w:color="auto"/>
          </w:divBdr>
        </w:div>
      </w:divsChild>
    </w:div>
    <w:div w:id="561713970">
      <w:bodyDiv w:val="1"/>
      <w:marLeft w:val="0"/>
      <w:marRight w:val="0"/>
      <w:marTop w:val="0"/>
      <w:marBottom w:val="0"/>
      <w:divBdr>
        <w:top w:val="none" w:sz="0" w:space="0" w:color="auto"/>
        <w:left w:val="none" w:sz="0" w:space="0" w:color="auto"/>
        <w:bottom w:val="none" w:sz="0" w:space="0" w:color="auto"/>
        <w:right w:val="none" w:sz="0" w:space="0" w:color="auto"/>
      </w:divBdr>
      <w:divsChild>
        <w:div w:id="1683164602">
          <w:marLeft w:val="0"/>
          <w:marRight w:val="0"/>
          <w:marTop w:val="0"/>
          <w:marBottom w:val="0"/>
          <w:divBdr>
            <w:top w:val="none" w:sz="0" w:space="0" w:color="auto"/>
            <w:left w:val="none" w:sz="0" w:space="0" w:color="auto"/>
            <w:bottom w:val="none" w:sz="0" w:space="0" w:color="auto"/>
            <w:right w:val="none" w:sz="0" w:space="0" w:color="auto"/>
          </w:divBdr>
        </w:div>
      </w:divsChild>
    </w:div>
    <w:div w:id="562299368">
      <w:bodyDiv w:val="1"/>
      <w:marLeft w:val="0"/>
      <w:marRight w:val="0"/>
      <w:marTop w:val="0"/>
      <w:marBottom w:val="0"/>
      <w:divBdr>
        <w:top w:val="none" w:sz="0" w:space="0" w:color="auto"/>
        <w:left w:val="none" w:sz="0" w:space="0" w:color="auto"/>
        <w:bottom w:val="none" w:sz="0" w:space="0" w:color="auto"/>
        <w:right w:val="none" w:sz="0" w:space="0" w:color="auto"/>
      </w:divBdr>
      <w:divsChild>
        <w:div w:id="994454832">
          <w:marLeft w:val="0"/>
          <w:marRight w:val="0"/>
          <w:marTop w:val="250"/>
          <w:marBottom w:val="0"/>
          <w:divBdr>
            <w:top w:val="none" w:sz="0" w:space="0" w:color="auto"/>
            <w:left w:val="none" w:sz="0" w:space="0" w:color="auto"/>
            <w:bottom w:val="none" w:sz="0" w:space="0" w:color="auto"/>
            <w:right w:val="none" w:sz="0" w:space="0" w:color="auto"/>
          </w:divBdr>
        </w:div>
      </w:divsChild>
    </w:div>
    <w:div w:id="568199361">
      <w:bodyDiv w:val="1"/>
      <w:marLeft w:val="0"/>
      <w:marRight w:val="0"/>
      <w:marTop w:val="0"/>
      <w:marBottom w:val="0"/>
      <w:divBdr>
        <w:top w:val="none" w:sz="0" w:space="0" w:color="auto"/>
        <w:left w:val="none" w:sz="0" w:space="0" w:color="auto"/>
        <w:bottom w:val="none" w:sz="0" w:space="0" w:color="auto"/>
        <w:right w:val="none" w:sz="0" w:space="0" w:color="auto"/>
      </w:divBdr>
      <w:divsChild>
        <w:div w:id="1043402470">
          <w:marLeft w:val="0"/>
          <w:marRight w:val="0"/>
          <w:marTop w:val="0"/>
          <w:marBottom w:val="0"/>
          <w:divBdr>
            <w:top w:val="none" w:sz="0" w:space="0" w:color="auto"/>
            <w:left w:val="none" w:sz="0" w:space="0" w:color="auto"/>
            <w:bottom w:val="none" w:sz="0" w:space="0" w:color="auto"/>
            <w:right w:val="none" w:sz="0" w:space="0" w:color="auto"/>
          </w:divBdr>
        </w:div>
      </w:divsChild>
    </w:div>
    <w:div w:id="574825550">
      <w:bodyDiv w:val="1"/>
      <w:marLeft w:val="0"/>
      <w:marRight w:val="0"/>
      <w:marTop w:val="0"/>
      <w:marBottom w:val="0"/>
      <w:divBdr>
        <w:top w:val="none" w:sz="0" w:space="0" w:color="auto"/>
        <w:left w:val="none" w:sz="0" w:space="0" w:color="auto"/>
        <w:bottom w:val="none" w:sz="0" w:space="0" w:color="auto"/>
        <w:right w:val="none" w:sz="0" w:space="0" w:color="auto"/>
      </w:divBdr>
    </w:div>
    <w:div w:id="596913342">
      <w:bodyDiv w:val="1"/>
      <w:marLeft w:val="0"/>
      <w:marRight w:val="0"/>
      <w:marTop w:val="0"/>
      <w:marBottom w:val="0"/>
      <w:divBdr>
        <w:top w:val="none" w:sz="0" w:space="0" w:color="auto"/>
        <w:left w:val="none" w:sz="0" w:space="0" w:color="auto"/>
        <w:bottom w:val="none" w:sz="0" w:space="0" w:color="auto"/>
        <w:right w:val="none" w:sz="0" w:space="0" w:color="auto"/>
      </w:divBdr>
    </w:div>
    <w:div w:id="608467285">
      <w:bodyDiv w:val="1"/>
      <w:marLeft w:val="0"/>
      <w:marRight w:val="0"/>
      <w:marTop w:val="0"/>
      <w:marBottom w:val="0"/>
      <w:divBdr>
        <w:top w:val="none" w:sz="0" w:space="0" w:color="auto"/>
        <w:left w:val="none" w:sz="0" w:space="0" w:color="auto"/>
        <w:bottom w:val="none" w:sz="0" w:space="0" w:color="auto"/>
        <w:right w:val="none" w:sz="0" w:space="0" w:color="auto"/>
      </w:divBdr>
      <w:divsChild>
        <w:div w:id="1325821520">
          <w:marLeft w:val="0"/>
          <w:marRight w:val="0"/>
          <w:marTop w:val="0"/>
          <w:marBottom w:val="0"/>
          <w:divBdr>
            <w:top w:val="none" w:sz="0" w:space="0" w:color="auto"/>
            <w:left w:val="none" w:sz="0" w:space="0" w:color="auto"/>
            <w:bottom w:val="none" w:sz="0" w:space="0" w:color="auto"/>
            <w:right w:val="none" w:sz="0" w:space="0" w:color="auto"/>
          </w:divBdr>
        </w:div>
      </w:divsChild>
    </w:div>
    <w:div w:id="608775470">
      <w:bodyDiv w:val="1"/>
      <w:marLeft w:val="0"/>
      <w:marRight w:val="0"/>
      <w:marTop w:val="0"/>
      <w:marBottom w:val="0"/>
      <w:divBdr>
        <w:top w:val="none" w:sz="0" w:space="0" w:color="auto"/>
        <w:left w:val="none" w:sz="0" w:space="0" w:color="auto"/>
        <w:bottom w:val="none" w:sz="0" w:space="0" w:color="auto"/>
        <w:right w:val="none" w:sz="0" w:space="0" w:color="auto"/>
      </w:divBdr>
    </w:div>
    <w:div w:id="610822564">
      <w:bodyDiv w:val="1"/>
      <w:marLeft w:val="0"/>
      <w:marRight w:val="0"/>
      <w:marTop w:val="0"/>
      <w:marBottom w:val="0"/>
      <w:divBdr>
        <w:top w:val="none" w:sz="0" w:space="0" w:color="auto"/>
        <w:left w:val="none" w:sz="0" w:space="0" w:color="auto"/>
        <w:bottom w:val="none" w:sz="0" w:space="0" w:color="auto"/>
        <w:right w:val="none" w:sz="0" w:space="0" w:color="auto"/>
      </w:divBdr>
    </w:div>
    <w:div w:id="620767454">
      <w:bodyDiv w:val="1"/>
      <w:marLeft w:val="0"/>
      <w:marRight w:val="0"/>
      <w:marTop w:val="0"/>
      <w:marBottom w:val="0"/>
      <w:divBdr>
        <w:top w:val="none" w:sz="0" w:space="0" w:color="auto"/>
        <w:left w:val="none" w:sz="0" w:space="0" w:color="auto"/>
        <w:bottom w:val="none" w:sz="0" w:space="0" w:color="auto"/>
        <w:right w:val="none" w:sz="0" w:space="0" w:color="auto"/>
      </w:divBdr>
    </w:div>
    <w:div w:id="632096959">
      <w:bodyDiv w:val="1"/>
      <w:marLeft w:val="0"/>
      <w:marRight w:val="0"/>
      <w:marTop w:val="0"/>
      <w:marBottom w:val="0"/>
      <w:divBdr>
        <w:top w:val="none" w:sz="0" w:space="0" w:color="auto"/>
        <w:left w:val="none" w:sz="0" w:space="0" w:color="auto"/>
        <w:bottom w:val="none" w:sz="0" w:space="0" w:color="auto"/>
        <w:right w:val="none" w:sz="0" w:space="0" w:color="auto"/>
      </w:divBdr>
      <w:divsChild>
        <w:div w:id="657002695">
          <w:marLeft w:val="0"/>
          <w:marRight w:val="0"/>
          <w:marTop w:val="0"/>
          <w:marBottom w:val="0"/>
          <w:divBdr>
            <w:top w:val="none" w:sz="0" w:space="0" w:color="auto"/>
            <w:left w:val="none" w:sz="0" w:space="0" w:color="auto"/>
            <w:bottom w:val="none" w:sz="0" w:space="0" w:color="auto"/>
            <w:right w:val="none" w:sz="0" w:space="0" w:color="auto"/>
          </w:divBdr>
        </w:div>
      </w:divsChild>
    </w:div>
    <w:div w:id="633174158">
      <w:bodyDiv w:val="1"/>
      <w:marLeft w:val="0"/>
      <w:marRight w:val="0"/>
      <w:marTop w:val="0"/>
      <w:marBottom w:val="0"/>
      <w:divBdr>
        <w:top w:val="none" w:sz="0" w:space="0" w:color="auto"/>
        <w:left w:val="none" w:sz="0" w:space="0" w:color="auto"/>
        <w:bottom w:val="none" w:sz="0" w:space="0" w:color="auto"/>
        <w:right w:val="none" w:sz="0" w:space="0" w:color="auto"/>
      </w:divBdr>
      <w:divsChild>
        <w:div w:id="2015765464">
          <w:marLeft w:val="0"/>
          <w:marRight w:val="0"/>
          <w:marTop w:val="0"/>
          <w:marBottom w:val="0"/>
          <w:divBdr>
            <w:top w:val="none" w:sz="0" w:space="0" w:color="auto"/>
            <w:left w:val="none" w:sz="0" w:space="0" w:color="auto"/>
            <w:bottom w:val="none" w:sz="0" w:space="0" w:color="auto"/>
            <w:right w:val="none" w:sz="0" w:space="0" w:color="auto"/>
          </w:divBdr>
        </w:div>
      </w:divsChild>
    </w:div>
    <w:div w:id="652298820">
      <w:bodyDiv w:val="1"/>
      <w:marLeft w:val="0"/>
      <w:marRight w:val="0"/>
      <w:marTop w:val="0"/>
      <w:marBottom w:val="0"/>
      <w:divBdr>
        <w:top w:val="none" w:sz="0" w:space="0" w:color="auto"/>
        <w:left w:val="none" w:sz="0" w:space="0" w:color="auto"/>
        <w:bottom w:val="none" w:sz="0" w:space="0" w:color="auto"/>
        <w:right w:val="none" w:sz="0" w:space="0" w:color="auto"/>
      </w:divBdr>
    </w:div>
    <w:div w:id="655258462">
      <w:bodyDiv w:val="1"/>
      <w:marLeft w:val="0"/>
      <w:marRight w:val="0"/>
      <w:marTop w:val="0"/>
      <w:marBottom w:val="0"/>
      <w:divBdr>
        <w:top w:val="none" w:sz="0" w:space="0" w:color="auto"/>
        <w:left w:val="none" w:sz="0" w:space="0" w:color="auto"/>
        <w:bottom w:val="none" w:sz="0" w:space="0" w:color="auto"/>
        <w:right w:val="none" w:sz="0" w:space="0" w:color="auto"/>
      </w:divBdr>
      <w:divsChild>
        <w:div w:id="2110661946">
          <w:marLeft w:val="0"/>
          <w:marRight w:val="0"/>
          <w:marTop w:val="0"/>
          <w:marBottom w:val="0"/>
          <w:divBdr>
            <w:top w:val="none" w:sz="0" w:space="0" w:color="auto"/>
            <w:left w:val="none" w:sz="0" w:space="0" w:color="auto"/>
            <w:bottom w:val="none" w:sz="0" w:space="0" w:color="auto"/>
            <w:right w:val="none" w:sz="0" w:space="0" w:color="auto"/>
          </w:divBdr>
        </w:div>
      </w:divsChild>
    </w:div>
    <w:div w:id="658777738">
      <w:bodyDiv w:val="1"/>
      <w:marLeft w:val="0"/>
      <w:marRight w:val="0"/>
      <w:marTop w:val="0"/>
      <w:marBottom w:val="0"/>
      <w:divBdr>
        <w:top w:val="none" w:sz="0" w:space="0" w:color="auto"/>
        <w:left w:val="none" w:sz="0" w:space="0" w:color="auto"/>
        <w:bottom w:val="none" w:sz="0" w:space="0" w:color="auto"/>
        <w:right w:val="none" w:sz="0" w:space="0" w:color="auto"/>
      </w:divBdr>
    </w:div>
    <w:div w:id="660549009">
      <w:bodyDiv w:val="1"/>
      <w:marLeft w:val="0"/>
      <w:marRight w:val="0"/>
      <w:marTop w:val="0"/>
      <w:marBottom w:val="0"/>
      <w:divBdr>
        <w:top w:val="none" w:sz="0" w:space="0" w:color="auto"/>
        <w:left w:val="none" w:sz="0" w:space="0" w:color="auto"/>
        <w:bottom w:val="none" w:sz="0" w:space="0" w:color="auto"/>
        <w:right w:val="none" w:sz="0" w:space="0" w:color="auto"/>
      </w:divBdr>
    </w:div>
    <w:div w:id="660738087">
      <w:bodyDiv w:val="1"/>
      <w:marLeft w:val="0"/>
      <w:marRight w:val="0"/>
      <w:marTop w:val="0"/>
      <w:marBottom w:val="0"/>
      <w:divBdr>
        <w:top w:val="none" w:sz="0" w:space="0" w:color="auto"/>
        <w:left w:val="none" w:sz="0" w:space="0" w:color="auto"/>
        <w:bottom w:val="none" w:sz="0" w:space="0" w:color="auto"/>
        <w:right w:val="none" w:sz="0" w:space="0" w:color="auto"/>
      </w:divBdr>
    </w:div>
    <w:div w:id="691148164">
      <w:bodyDiv w:val="1"/>
      <w:marLeft w:val="0"/>
      <w:marRight w:val="0"/>
      <w:marTop w:val="0"/>
      <w:marBottom w:val="0"/>
      <w:divBdr>
        <w:top w:val="none" w:sz="0" w:space="0" w:color="auto"/>
        <w:left w:val="none" w:sz="0" w:space="0" w:color="auto"/>
        <w:bottom w:val="none" w:sz="0" w:space="0" w:color="auto"/>
        <w:right w:val="none" w:sz="0" w:space="0" w:color="auto"/>
      </w:divBdr>
      <w:divsChild>
        <w:div w:id="1661347380">
          <w:marLeft w:val="0"/>
          <w:marRight w:val="0"/>
          <w:marTop w:val="0"/>
          <w:marBottom w:val="0"/>
          <w:divBdr>
            <w:top w:val="none" w:sz="0" w:space="0" w:color="auto"/>
            <w:left w:val="none" w:sz="0" w:space="0" w:color="auto"/>
            <w:bottom w:val="none" w:sz="0" w:space="0" w:color="auto"/>
            <w:right w:val="none" w:sz="0" w:space="0" w:color="auto"/>
          </w:divBdr>
        </w:div>
      </w:divsChild>
    </w:div>
    <w:div w:id="692532121">
      <w:bodyDiv w:val="1"/>
      <w:marLeft w:val="0"/>
      <w:marRight w:val="0"/>
      <w:marTop w:val="0"/>
      <w:marBottom w:val="0"/>
      <w:divBdr>
        <w:top w:val="none" w:sz="0" w:space="0" w:color="auto"/>
        <w:left w:val="none" w:sz="0" w:space="0" w:color="auto"/>
        <w:bottom w:val="none" w:sz="0" w:space="0" w:color="auto"/>
        <w:right w:val="none" w:sz="0" w:space="0" w:color="auto"/>
      </w:divBdr>
    </w:div>
    <w:div w:id="699940696">
      <w:bodyDiv w:val="1"/>
      <w:marLeft w:val="0"/>
      <w:marRight w:val="0"/>
      <w:marTop w:val="0"/>
      <w:marBottom w:val="0"/>
      <w:divBdr>
        <w:top w:val="none" w:sz="0" w:space="0" w:color="auto"/>
        <w:left w:val="none" w:sz="0" w:space="0" w:color="auto"/>
        <w:bottom w:val="none" w:sz="0" w:space="0" w:color="auto"/>
        <w:right w:val="none" w:sz="0" w:space="0" w:color="auto"/>
      </w:divBdr>
    </w:div>
    <w:div w:id="721827420">
      <w:bodyDiv w:val="1"/>
      <w:marLeft w:val="0"/>
      <w:marRight w:val="0"/>
      <w:marTop w:val="0"/>
      <w:marBottom w:val="0"/>
      <w:divBdr>
        <w:top w:val="none" w:sz="0" w:space="0" w:color="auto"/>
        <w:left w:val="none" w:sz="0" w:space="0" w:color="auto"/>
        <w:bottom w:val="none" w:sz="0" w:space="0" w:color="auto"/>
        <w:right w:val="none" w:sz="0" w:space="0" w:color="auto"/>
      </w:divBdr>
    </w:div>
    <w:div w:id="722678861">
      <w:bodyDiv w:val="1"/>
      <w:marLeft w:val="0"/>
      <w:marRight w:val="0"/>
      <w:marTop w:val="0"/>
      <w:marBottom w:val="0"/>
      <w:divBdr>
        <w:top w:val="none" w:sz="0" w:space="0" w:color="auto"/>
        <w:left w:val="none" w:sz="0" w:space="0" w:color="auto"/>
        <w:bottom w:val="none" w:sz="0" w:space="0" w:color="auto"/>
        <w:right w:val="none" w:sz="0" w:space="0" w:color="auto"/>
      </w:divBdr>
    </w:div>
    <w:div w:id="729159230">
      <w:bodyDiv w:val="1"/>
      <w:marLeft w:val="0"/>
      <w:marRight w:val="0"/>
      <w:marTop w:val="0"/>
      <w:marBottom w:val="0"/>
      <w:divBdr>
        <w:top w:val="none" w:sz="0" w:space="0" w:color="auto"/>
        <w:left w:val="none" w:sz="0" w:space="0" w:color="auto"/>
        <w:bottom w:val="none" w:sz="0" w:space="0" w:color="auto"/>
        <w:right w:val="none" w:sz="0" w:space="0" w:color="auto"/>
      </w:divBdr>
    </w:div>
    <w:div w:id="733432837">
      <w:bodyDiv w:val="1"/>
      <w:marLeft w:val="0"/>
      <w:marRight w:val="0"/>
      <w:marTop w:val="0"/>
      <w:marBottom w:val="0"/>
      <w:divBdr>
        <w:top w:val="none" w:sz="0" w:space="0" w:color="auto"/>
        <w:left w:val="none" w:sz="0" w:space="0" w:color="auto"/>
        <w:bottom w:val="none" w:sz="0" w:space="0" w:color="auto"/>
        <w:right w:val="none" w:sz="0" w:space="0" w:color="auto"/>
      </w:divBdr>
      <w:divsChild>
        <w:div w:id="1878467968">
          <w:marLeft w:val="0"/>
          <w:marRight w:val="0"/>
          <w:marTop w:val="0"/>
          <w:marBottom w:val="0"/>
          <w:divBdr>
            <w:top w:val="none" w:sz="0" w:space="0" w:color="auto"/>
            <w:left w:val="none" w:sz="0" w:space="0" w:color="auto"/>
            <w:bottom w:val="none" w:sz="0" w:space="0" w:color="auto"/>
            <w:right w:val="none" w:sz="0" w:space="0" w:color="auto"/>
          </w:divBdr>
        </w:div>
      </w:divsChild>
    </w:div>
    <w:div w:id="737048577">
      <w:bodyDiv w:val="1"/>
      <w:marLeft w:val="0"/>
      <w:marRight w:val="0"/>
      <w:marTop w:val="0"/>
      <w:marBottom w:val="0"/>
      <w:divBdr>
        <w:top w:val="none" w:sz="0" w:space="0" w:color="auto"/>
        <w:left w:val="none" w:sz="0" w:space="0" w:color="auto"/>
        <w:bottom w:val="none" w:sz="0" w:space="0" w:color="auto"/>
        <w:right w:val="none" w:sz="0" w:space="0" w:color="auto"/>
      </w:divBdr>
    </w:div>
    <w:div w:id="742215905">
      <w:bodyDiv w:val="1"/>
      <w:marLeft w:val="0"/>
      <w:marRight w:val="0"/>
      <w:marTop w:val="0"/>
      <w:marBottom w:val="0"/>
      <w:divBdr>
        <w:top w:val="none" w:sz="0" w:space="0" w:color="auto"/>
        <w:left w:val="none" w:sz="0" w:space="0" w:color="auto"/>
        <w:bottom w:val="none" w:sz="0" w:space="0" w:color="auto"/>
        <w:right w:val="none" w:sz="0" w:space="0" w:color="auto"/>
      </w:divBdr>
    </w:div>
    <w:div w:id="763307773">
      <w:bodyDiv w:val="1"/>
      <w:marLeft w:val="0"/>
      <w:marRight w:val="0"/>
      <w:marTop w:val="0"/>
      <w:marBottom w:val="0"/>
      <w:divBdr>
        <w:top w:val="none" w:sz="0" w:space="0" w:color="auto"/>
        <w:left w:val="none" w:sz="0" w:space="0" w:color="auto"/>
        <w:bottom w:val="none" w:sz="0" w:space="0" w:color="auto"/>
        <w:right w:val="none" w:sz="0" w:space="0" w:color="auto"/>
      </w:divBdr>
    </w:div>
    <w:div w:id="764418619">
      <w:bodyDiv w:val="1"/>
      <w:marLeft w:val="0"/>
      <w:marRight w:val="0"/>
      <w:marTop w:val="0"/>
      <w:marBottom w:val="0"/>
      <w:divBdr>
        <w:top w:val="none" w:sz="0" w:space="0" w:color="auto"/>
        <w:left w:val="none" w:sz="0" w:space="0" w:color="auto"/>
        <w:bottom w:val="none" w:sz="0" w:space="0" w:color="auto"/>
        <w:right w:val="none" w:sz="0" w:space="0" w:color="auto"/>
      </w:divBdr>
    </w:div>
    <w:div w:id="772820986">
      <w:bodyDiv w:val="1"/>
      <w:marLeft w:val="0"/>
      <w:marRight w:val="0"/>
      <w:marTop w:val="0"/>
      <w:marBottom w:val="0"/>
      <w:divBdr>
        <w:top w:val="none" w:sz="0" w:space="0" w:color="auto"/>
        <w:left w:val="none" w:sz="0" w:space="0" w:color="auto"/>
        <w:bottom w:val="none" w:sz="0" w:space="0" w:color="auto"/>
        <w:right w:val="none" w:sz="0" w:space="0" w:color="auto"/>
      </w:divBdr>
      <w:divsChild>
        <w:div w:id="1301570538">
          <w:marLeft w:val="0"/>
          <w:marRight w:val="0"/>
          <w:marTop w:val="0"/>
          <w:marBottom w:val="0"/>
          <w:divBdr>
            <w:top w:val="none" w:sz="0" w:space="0" w:color="auto"/>
            <w:left w:val="none" w:sz="0" w:space="0" w:color="auto"/>
            <w:bottom w:val="none" w:sz="0" w:space="0" w:color="auto"/>
            <w:right w:val="none" w:sz="0" w:space="0" w:color="auto"/>
          </w:divBdr>
        </w:div>
      </w:divsChild>
    </w:div>
    <w:div w:id="775296843">
      <w:bodyDiv w:val="1"/>
      <w:marLeft w:val="0"/>
      <w:marRight w:val="0"/>
      <w:marTop w:val="0"/>
      <w:marBottom w:val="0"/>
      <w:divBdr>
        <w:top w:val="none" w:sz="0" w:space="0" w:color="auto"/>
        <w:left w:val="none" w:sz="0" w:space="0" w:color="auto"/>
        <w:bottom w:val="none" w:sz="0" w:space="0" w:color="auto"/>
        <w:right w:val="none" w:sz="0" w:space="0" w:color="auto"/>
      </w:divBdr>
    </w:div>
    <w:div w:id="781075838">
      <w:bodyDiv w:val="1"/>
      <w:marLeft w:val="0"/>
      <w:marRight w:val="0"/>
      <w:marTop w:val="0"/>
      <w:marBottom w:val="0"/>
      <w:divBdr>
        <w:top w:val="none" w:sz="0" w:space="0" w:color="auto"/>
        <w:left w:val="none" w:sz="0" w:space="0" w:color="auto"/>
        <w:bottom w:val="none" w:sz="0" w:space="0" w:color="auto"/>
        <w:right w:val="none" w:sz="0" w:space="0" w:color="auto"/>
      </w:divBdr>
    </w:div>
    <w:div w:id="784275793">
      <w:bodyDiv w:val="1"/>
      <w:marLeft w:val="0"/>
      <w:marRight w:val="0"/>
      <w:marTop w:val="0"/>
      <w:marBottom w:val="0"/>
      <w:divBdr>
        <w:top w:val="none" w:sz="0" w:space="0" w:color="auto"/>
        <w:left w:val="none" w:sz="0" w:space="0" w:color="auto"/>
        <w:bottom w:val="none" w:sz="0" w:space="0" w:color="auto"/>
        <w:right w:val="none" w:sz="0" w:space="0" w:color="auto"/>
      </w:divBdr>
    </w:div>
    <w:div w:id="802238166">
      <w:bodyDiv w:val="1"/>
      <w:marLeft w:val="0"/>
      <w:marRight w:val="0"/>
      <w:marTop w:val="0"/>
      <w:marBottom w:val="0"/>
      <w:divBdr>
        <w:top w:val="none" w:sz="0" w:space="0" w:color="auto"/>
        <w:left w:val="none" w:sz="0" w:space="0" w:color="auto"/>
        <w:bottom w:val="none" w:sz="0" w:space="0" w:color="auto"/>
        <w:right w:val="none" w:sz="0" w:space="0" w:color="auto"/>
      </w:divBdr>
    </w:div>
    <w:div w:id="812258603">
      <w:bodyDiv w:val="1"/>
      <w:marLeft w:val="0"/>
      <w:marRight w:val="0"/>
      <w:marTop w:val="0"/>
      <w:marBottom w:val="0"/>
      <w:divBdr>
        <w:top w:val="none" w:sz="0" w:space="0" w:color="auto"/>
        <w:left w:val="none" w:sz="0" w:space="0" w:color="auto"/>
        <w:bottom w:val="none" w:sz="0" w:space="0" w:color="auto"/>
        <w:right w:val="none" w:sz="0" w:space="0" w:color="auto"/>
      </w:divBdr>
    </w:div>
    <w:div w:id="819419635">
      <w:bodyDiv w:val="1"/>
      <w:marLeft w:val="0"/>
      <w:marRight w:val="0"/>
      <w:marTop w:val="0"/>
      <w:marBottom w:val="0"/>
      <w:divBdr>
        <w:top w:val="none" w:sz="0" w:space="0" w:color="auto"/>
        <w:left w:val="none" w:sz="0" w:space="0" w:color="auto"/>
        <w:bottom w:val="none" w:sz="0" w:space="0" w:color="auto"/>
        <w:right w:val="none" w:sz="0" w:space="0" w:color="auto"/>
      </w:divBdr>
    </w:div>
    <w:div w:id="824663810">
      <w:bodyDiv w:val="1"/>
      <w:marLeft w:val="0"/>
      <w:marRight w:val="0"/>
      <w:marTop w:val="0"/>
      <w:marBottom w:val="0"/>
      <w:divBdr>
        <w:top w:val="none" w:sz="0" w:space="0" w:color="auto"/>
        <w:left w:val="none" w:sz="0" w:space="0" w:color="auto"/>
        <w:bottom w:val="none" w:sz="0" w:space="0" w:color="auto"/>
        <w:right w:val="none" w:sz="0" w:space="0" w:color="auto"/>
      </w:divBdr>
      <w:divsChild>
        <w:div w:id="783038426">
          <w:marLeft w:val="0"/>
          <w:marRight w:val="0"/>
          <w:marTop w:val="0"/>
          <w:marBottom w:val="0"/>
          <w:divBdr>
            <w:top w:val="none" w:sz="0" w:space="0" w:color="auto"/>
            <w:left w:val="none" w:sz="0" w:space="0" w:color="auto"/>
            <w:bottom w:val="none" w:sz="0" w:space="0" w:color="auto"/>
            <w:right w:val="none" w:sz="0" w:space="0" w:color="auto"/>
          </w:divBdr>
        </w:div>
      </w:divsChild>
    </w:div>
    <w:div w:id="825897399">
      <w:bodyDiv w:val="1"/>
      <w:marLeft w:val="0"/>
      <w:marRight w:val="0"/>
      <w:marTop w:val="0"/>
      <w:marBottom w:val="0"/>
      <w:divBdr>
        <w:top w:val="none" w:sz="0" w:space="0" w:color="auto"/>
        <w:left w:val="none" w:sz="0" w:space="0" w:color="auto"/>
        <w:bottom w:val="none" w:sz="0" w:space="0" w:color="auto"/>
        <w:right w:val="none" w:sz="0" w:space="0" w:color="auto"/>
      </w:divBdr>
      <w:divsChild>
        <w:div w:id="764501764">
          <w:marLeft w:val="0"/>
          <w:marRight w:val="0"/>
          <w:marTop w:val="0"/>
          <w:marBottom w:val="0"/>
          <w:divBdr>
            <w:top w:val="none" w:sz="0" w:space="0" w:color="auto"/>
            <w:left w:val="none" w:sz="0" w:space="0" w:color="auto"/>
            <w:bottom w:val="none" w:sz="0" w:space="0" w:color="auto"/>
            <w:right w:val="none" w:sz="0" w:space="0" w:color="auto"/>
          </w:divBdr>
        </w:div>
      </w:divsChild>
    </w:div>
    <w:div w:id="828862644">
      <w:bodyDiv w:val="1"/>
      <w:marLeft w:val="0"/>
      <w:marRight w:val="0"/>
      <w:marTop w:val="0"/>
      <w:marBottom w:val="0"/>
      <w:divBdr>
        <w:top w:val="none" w:sz="0" w:space="0" w:color="auto"/>
        <w:left w:val="none" w:sz="0" w:space="0" w:color="auto"/>
        <w:bottom w:val="none" w:sz="0" w:space="0" w:color="auto"/>
        <w:right w:val="none" w:sz="0" w:space="0" w:color="auto"/>
      </w:divBdr>
      <w:divsChild>
        <w:div w:id="1236087990">
          <w:marLeft w:val="0"/>
          <w:marRight w:val="0"/>
          <w:marTop w:val="0"/>
          <w:marBottom w:val="0"/>
          <w:divBdr>
            <w:top w:val="none" w:sz="0" w:space="0" w:color="auto"/>
            <w:left w:val="none" w:sz="0" w:space="0" w:color="auto"/>
            <w:bottom w:val="none" w:sz="0" w:space="0" w:color="auto"/>
            <w:right w:val="none" w:sz="0" w:space="0" w:color="auto"/>
          </w:divBdr>
        </w:div>
      </w:divsChild>
    </w:div>
    <w:div w:id="830949559">
      <w:bodyDiv w:val="1"/>
      <w:marLeft w:val="0"/>
      <w:marRight w:val="0"/>
      <w:marTop w:val="0"/>
      <w:marBottom w:val="0"/>
      <w:divBdr>
        <w:top w:val="none" w:sz="0" w:space="0" w:color="auto"/>
        <w:left w:val="none" w:sz="0" w:space="0" w:color="auto"/>
        <w:bottom w:val="none" w:sz="0" w:space="0" w:color="auto"/>
        <w:right w:val="none" w:sz="0" w:space="0" w:color="auto"/>
      </w:divBdr>
    </w:div>
    <w:div w:id="83764743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31">
          <w:marLeft w:val="0"/>
          <w:marRight w:val="0"/>
          <w:marTop w:val="0"/>
          <w:marBottom w:val="0"/>
          <w:divBdr>
            <w:top w:val="none" w:sz="0" w:space="0" w:color="auto"/>
            <w:left w:val="none" w:sz="0" w:space="0" w:color="auto"/>
            <w:bottom w:val="none" w:sz="0" w:space="0" w:color="auto"/>
            <w:right w:val="none" w:sz="0" w:space="0" w:color="auto"/>
          </w:divBdr>
        </w:div>
      </w:divsChild>
    </w:div>
    <w:div w:id="854538814">
      <w:bodyDiv w:val="1"/>
      <w:marLeft w:val="0"/>
      <w:marRight w:val="0"/>
      <w:marTop w:val="0"/>
      <w:marBottom w:val="0"/>
      <w:divBdr>
        <w:top w:val="none" w:sz="0" w:space="0" w:color="auto"/>
        <w:left w:val="none" w:sz="0" w:space="0" w:color="auto"/>
        <w:bottom w:val="none" w:sz="0" w:space="0" w:color="auto"/>
        <w:right w:val="none" w:sz="0" w:space="0" w:color="auto"/>
      </w:divBdr>
      <w:divsChild>
        <w:div w:id="1735464796">
          <w:marLeft w:val="0"/>
          <w:marRight w:val="0"/>
          <w:marTop w:val="0"/>
          <w:marBottom w:val="0"/>
          <w:divBdr>
            <w:top w:val="none" w:sz="0" w:space="0" w:color="auto"/>
            <w:left w:val="none" w:sz="0" w:space="0" w:color="auto"/>
            <w:bottom w:val="none" w:sz="0" w:space="0" w:color="auto"/>
            <w:right w:val="none" w:sz="0" w:space="0" w:color="auto"/>
          </w:divBdr>
        </w:div>
      </w:divsChild>
    </w:div>
    <w:div w:id="860825401">
      <w:bodyDiv w:val="1"/>
      <w:marLeft w:val="0"/>
      <w:marRight w:val="0"/>
      <w:marTop w:val="0"/>
      <w:marBottom w:val="0"/>
      <w:divBdr>
        <w:top w:val="none" w:sz="0" w:space="0" w:color="auto"/>
        <w:left w:val="none" w:sz="0" w:space="0" w:color="auto"/>
        <w:bottom w:val="none" w:sz="0" w:space="0" w:color="auto"/>
        <w:right w:val="none" w:sz="0" w:space="0" w:color="auto"/>
      </w:divBdr>
    </w:div>
    <w:div w:id="867333132">
      <w:bodyDiv w:val="1"/>
      <w:marLeft w:val="0"/>
      <w:marRight w:val="0"/>
      <w:marTop w:val="0"/>
      <w:marBottom w:val="0"/>
      <w:divBdr>
        <w:top w:val="none" w:sz="0" w:space="0" w:color="auto"/>
        <w:left w:val="none" w:sz="0" w:space="0" w:color="auto"/>
        <w:bottom w:val="none" w:sz="0" w:space="0" w:color="auto"/>
        <w:right w:val="none" w:sz="0" w:space="0" w:color="auto"/>
      </w:divBdr>
    </w:div>
    <w:div w:id="872573967">
      <w:bodyDiv w:val="1"/>
      <w:marLeft w:val="0"/>
      <w:marRight w:val="0"/>
      <w:marTop w:val="0"/>
      <w:marBottom w:val="0"/>
      <w:divBdr>
        <w:top w:val="none" w:sz="0" w:space="0" w:color="auto"/>
        <w:left w:val="none" w:sz="0" w:space="0" w:color="auto"/>
        <w:bottom w:val="none" w:sz="0" w:space="0" w:color="auto"/>
        <w:right w:val="none" w:sz="0" w:space="0" w:color="auto"/>
      </w:divBdr>
    </w:div>
    <w:div w:id="885797393">
      <w:bodyDiv w:val="1"/>
      <w:marLeft w:val="0"/>
      <w:marRight w:val="0"/>
      <w:marTop w:val="0"/>
      <w:marBottom w:val="0"/>
      <w:divBdr>
        <w:top w:val="none" w:sz="0" w:space="0" w:color="auto"/>
        <w:left w:val="none" w:sz="0" w:space="0" w:color="auto"/>
        <w:bottom w:val="none" w:sz="0" w:space="0" w:color="auto"/>
        <w:right w:val="none" w:sz="0" w:space="0" w:color="auto"/>
      </w:divBdr>
    </w:div>
    <w:div w:id="886186176">
      <w:bodyDiv w:val="1"/>
      <w:marLeft w:val="0"/>
      <w:marRight w:val="0"/>
      <w:marTop w:val="0"/>
      <w:marBottom w:val="0"/>
      <w:divBdr>
        <w:top w:val="none" w:sz="0" w:space="0" w:color="auto"/>
        <w:left w:val="none" w:sz="0" w:space="0" w:color="auto"/>
        <w:bottom w:val="none" w:sz="0" w:space="0" w:color="auto"/>
        <w:right w:val="none" w:sz="0" w:space="0" w:color="auto"/>
      </w:divBdr>
      <w:divsChild>
        <w:div w:id="244151295">
          <w:marLeft w:val="0"/>
          <w:marRight w:val="0"/>
          <w:marTop w:val="0"/>
          <w:marBottom w:val="0"/>
          <w:divBdr>
            <w:top w:val="none" w:sz="0" w:space="0" w:color="auto"/>
            <w:left w:val="none" w:sz="0" w:space="0" w:color="auto"/>
            <w:bottom w:val="none" w:sz="0" w:space="0" w:color="auto"/>
            <w:right w:val="none" w:sz="0" w:space="0" w:color="auto"/>
          </w:divBdr>
        </w:div>
      </w:divsChild>
    </w:div>
    <w:div w:id="895430242">
      <w:bodyDiv w:val="1"/>
      <w:marLeft w:val="0"/>
      <w:marRight w:val="0"/>
      <w:marTop w:val="0"/>
      <w:marBottom w:val="0"/>
      <w:divBdr>
        <w:top w:val="none" w:sz="0" w:space="0" w:color="auto"/>
        <w:left w:val="none" w:sz="0" w:space="0" w:color="auto"/>
        <w:bottom w:val="none" w:sz="0" w:space="0" w:color="auto"/>
        <w:right w:val="none" w:sz="0" w:space="0" w:color="auto"/>
      </w:divBdr>
    </w:div>
    <w:div w:id="900680430">
      <w:bodyDiv w:val="1"/>
      <w:marLeft w:val="0"/>
      <w:marRight w:val="0"/>
      <w:marTop w:val="0"/>
      <w:marBottom w:val="0"/>
      <w:divBdr>
        <w:top w:val="none" w:sz="0" w:space="0" w:color="auto"/>
        <w:left w:val="none" w:sz="0" w:space="0" w:color="auto"/>
        <w:bottom w:val="none" w:sz="0" w:space="0" w:color="auto"/>
        <w:right w:val="none" w:sz="0" w:space="0" w:color="auto"/>
      </w:divBdr>
      <w:divsChild>
        <w:div w:id="1539393092">
          <w:marLeft w:val="0"/>
          <w:marRight w:val="0"/>
          <w:marTop w:val="0"/>
          <w:marBottom w:val="0"/>
          <w:divBdr>
            <w:top w:val="none" w:sz="0" w:space="0" w:color="auto"/>
            <w:left w:val="none" w:sz="0" w:space="0" w:color="auto"/>
            <w:bottom w:val="none" w:sz="0" w:space="0" w:color="auto"/>
            <w:right w:val="none" w:sz="0" w:space="0" w:color="auto"/>
          </w:divBdr>
        </w:div>
      </w:divsChild>
    </w:div>
    <w:div w:id="904800843">
      <w:bodyDiv w:val="1"/>
      <w:marLeft w:val="0"/>
      <w:marRight w:val="0"/>
      <w:marTop w:val="0"/>
      <w:marBottom w:val="0"/>
      <w:divBdr>
        <w:top w:val="none" w:sz="0" w:space="0" w:color="auto"/>
        <w:left w:val="none" w:sz="0" w:space="0" w:color="auto"/>
        <w:bottom w:val="none" w:sz="0" w:space="0" w:color="auto"/>
        <w:right w:val="none" w:sz="0" w:space="0" w:color="auto"/>
      </w:divBdr>
    </w:div>
    <w:div w:id="904993244">
      <w:bodyDiv w:val="1"/>
      <w:marLeft w:val="0"/>
      <w:marRight w:val="0"/>
      <w:marTop w:val="0"/>
      <w:marBottom w:val="0"/>
      <w:divBdr>
        <w:top w:val="none" w:sz="0" w:space="0" w:color="auto"/>
        <w:left w:val="none" w:sz="0" w:space="0" w:color="auto"/>
        <w:bottom w:val="none" w:sz="0" w:space="0" w:color="auto"/>
        <w:right w:val="none" w:sz="0" w:space="0" w:color="auto"/>
      </w:divBdr>
    </w:div>
    <w:div w:id="907501311">
      <w:bodyDiv w:val="1"/>
      <w:marLeft w:val="0"/>
      <w:marRight w:val="0"/>
      <w:marTop w:val="0"/>
      <w:marBottom w:val="0"/>
      <w:divBdr>
        <w:top w:val="none" w:sz="0" w:space="0" w:color="auto"/>
        <w:left w:val="none" w:sz="0" w:space="0" w:color="auto"/>
        <w:bottom w:val="none" w:sz="0" w:space="0" w:color="auto"/>
        <w:right w:val="none" w:sz="0" w:space="0" w:color="auto"/>
      </w:divBdr>
      <w:divsChild>
        <w:div w:id="131557765">
          <w:marLeft w:val="0"/>
          <w:marRight w:val="0"/>
          <w:marTop w:val="0"/>
          <w:marBottom w:val="0"/>
          <w:divBdr>
            <w:top w:val="none" w:sz="0" w:space="0" w:color="auto"/>
            <w:left w:val="none" w:sz="0" w:space="0" w:color="auto"/>
            <w:bottom w:val="none" w:sz="0" w:space="0" w:color="auto"/>
            <w:right w:val="none" w:sz="0" w:space="0" w:color="auto"/>
          </w:divBdr>
        </w:div>
      </w:divsChild>
    </w:div>
    <w:div w:id="916211592">
      <w:bodyDiv w:val="1"/>
      <w:marLeft w:val="0"/>
      <w:marRight w:val="0"/>
      <w:marTop w:val="0"/>
      <w:marBottom w:val="0"/>
      <w:divBdr>
        <w:top w:val="none" w:sz="0" w:space="0" w:color="auto"/>
        <w:left w:val="none" w:sz="0" w:space="0" w:color="auto"/>
        <w:bottom w:val="none" w:sz="0" w:space="0" w:color="auto"/>
        <w:right w:val="none" w:sz="0" w:space="0" w:color="auto"/>
      </w:divBdr>
    </w:div>
    <w:div w:id="924847166">
      <w:bodyDiv w:val="1"/>
      <w:marLeft w:val="0"/>
      <w:marRight w:val="0"/>
      <w:marTop w:val="0"/>
      <w:marBottom w:val="0"/>
      <w:divBdr>
        <w:top w:val="none" w:sz="0" w:space="0" w:color="auto"/>
        <w:left w:val="none" w:sz="0" w:space="0" w:color="auto"/>
        <w:bottom w:val="none" w:sz="0" w:space="0" w:color="auto"/>
        <w:right w:val="none" w:sz="0" w:space="0" w:color="auto"/>
      </w:divBdr>
    </w:div>
    <w:div w:id="927233146">
      <w:bodyDiv w:val="1"/>
      <w:marLeft w:val="0"/>
      <w:marRight w:val="0"/>
      <w:marTop w:val="0"/>
      <w:marBottom w:val="0"/>
      <w:divBdr>
        <w:top w:val="none" w:sz="0" w:space="0" w:color="auto"/>
        <w:left w:val="none" w:sz="0" w:space="0" w:color="auto"/>
        <w:bottom w:val="none" w:sz="0" w:space="0" w:color="auto"/>
        <w:right w:val="none" w:sz="0" w:space="0" w:color="auto"/>
      </w:divBdr>
      <w:divsChild>
        <w:div w:id="800154666">
          <w:marLeft w:val="0"/>
          <w:marRight w:val="0"/>
          <w:marTop w:val="0"/>
          <w:marBottom w:val="0"/>
          <w:divBdr>
            <w:top w:val="none" w:sz="0" w:space="0" w:color="auto"/>
            <w:left w:val="none" w:sz="0" w:space="0" w:color="auto"/>
            <w:bottom w:val="none" w:sz="0" w:space="0" w:color="auto"/>
            <w:right w:val="none" w:sz="0" w:space="0" w:color="auto"/>
          </w:divBdr>
        </w:div>
      </w:divsChild>
    </w:div>
    <w:div w:id="941183854">
      <w:bodyDiv w:val="1"/>
      <w:marLeft w:val="0"/>
      <w:marRight w:val="0"/>
      <w:marTop w:val="0"/>
      <w:marBottom w:val="0"/>
      <w:divBdr>
        <w:top w:val="none" w:sz="0" w:space="0" w:color="auto"/>
        <w:left w:val="none" w:sz="0" w:space="0" w:color="auto"/>
        <w:bottom w:val="none" w:sz="0" w:space="0" w:color="auto"/>
        <w:right w:val="none" w:sz="0" w:space="0" w:color="auto"/>
      </w:divBdr>
    </w:div>
    <w:div w:id="955451269">
      <w:bodyDiv w:val="1"/>
      <w:marLeft w:val="0"/>
      <w:marRight w:val="0"/>
      <w:marTop w:val="0"/>
      <w:marBottom w:val="0"/>
      <w:divBdr>
        <w:top w:val="none" w:sz="0" w:space="0" w:color="auto"/>
        <w:left w:val="none" w:sz="0" w:space="0" w:color="auto"/>
        <w:bottom w:val="none" w:sz="0" w:space="0" w:color="auto"/>
        <w:right w:val="none" w:sz="0" w:space="0" w:color="auto"/>
      </w:divBdr>
      <w:divsChild>
        <w:div w:id="1366833287">
          <w:marLeft w:val="0"/>
          <w:marRight w:val="0"/>
          <w:marTop w:val="0"/>
          <w:marBottom w:val="0"/>
          <w:divBdr>
            <w:top w:val="none" w:sz="0" w:space="0" w:color="auto"/>
            <w:left w:val="none" w:sz="0" w:space="0" w:color="auto"/>
            <w:bottom w:val="none" w:sz="0" w:space="0" w:color="auto"/>
            <w:right w:val="none" w:sz="0" w:space="0" w:color="auto"/>
          </w:divBdr>
        </w:div>
      </w:divsChild>
    </w:div>
    <w:div w:id="983386326">
      <w:bodyDiv w:val="1"/>
      <w:marLeft w:val="0"/>
      <w:marRight w:val="0"/>
      <w:marTop w:val="0"/>
      <w:marBottom w:val="0"/>
      <w:divBdr>
        <w:top w:val="none" w:sz="0" w:space="0" w:color="auto"/>
        <w:left w:val="none" w:sz="0" w:space="0" w:color="auto"/>
        <w:bottom w:val="none" w:sz="0" w:space="0" w:color="auto"/>
        <w:right w:val="none" w:sz="0" w:space="0" w:color="auto"/>
      </w:divBdr>
    </w:div>
    <w:div w:id="1003240833">
      <w:bodyDiv w:val="1"/>
      <w:marLeft w:val="0"/>
      <w:marRight w:val="0"/>
      <w:marTop w:val="0"/>
      <w:marBottom w:val="0"/>
      <w:divBdr>
        <w:top w:val="none" w:sz="0" w:space="0" w:color="auto"/>
        <w:left w:val="none" w:sz="0" w:space="0" w:color="auto"/>
        <w:bottom w:val="none" w:sz="0" w:space="0" w:color="auto"/>
        <w:right w:val="none" w:sz="0" w:space="0" w:color="auto"/>
      </w:divBdr>
    </w:div>
    <w:div w:id="1009940882">
      <w:bodyDiv w:val="1"/>
      <w:marLeft w:val="0"/>
      <w:marRight w:val="0"/>
      <w:marTop w:val="0"/>
      <w:marBottom w:val="0"/>
      <w:divBdr>
        <w:top w:val="none" w:sz="0" w:space="0" w:color="auto"/>
        <w:left w:val="none" w:sz="0" w:space="0" w:color="auto"/>
        <w:bottom w:val="none" w:sz="0" w:space="0" w:color="auto"/>
        <w:right w:val="none" w:sz="0" w:space="0" w:color="auto"/>
      </w:divBdr>
    </w:div>
    <w:div w:id="1012684877">
      <w:bodyDiv w:val="1"/>
      <w:marLeft w:val="0"/>
      <w:marRight w:val="0"/>
      <w:marTop w:val="0"/>
      <w:marBottom w:val="0"/>
      <w:divBdr>
        <w:top w:val="none" w:sz="0" w:space="0" w:color="auto"/>
        <w:left w:val="none" w:sz="0" w:space="0" w:color="auto"/>
        <w:bottom w:val="none" w:sz="0" w:space="0" w:color="auto"/>
        <w:right w:val="none" w:sz="0" w:space="0" w:color="auto"/>
      </w:divBdr>
    </w:div>
    <w:div w:id="1013452847">
      <w:bodyDiv w:val="1"/>
      <w:marLeft w:val="0"/>
      <w:marRight w:val="0"/>
      <w:marTop w:val="0"/>
      <w:marBottom w:val="0"/>
      <w:divBdr>
        <w:top w:val="none" w:sz="0" w:space="0" w:color="auto"/>
        <w:left w:val="none" w:sz="0" w:space="0" w:color="auto"/>
        <w:bottom w:val="none" w:sz="0" w:space="0" w:color="auto"/>
        <w:right w:val="none" w:sz="0" w:space="0" w:color="auto"/>
      </w:divBdr>
    </w:div>
    <w:div w:id="1015231054">
      <w:bodyDiv w:val="1"/>
      <w:marLeft w:val="0"/>
      <w:marRight w:val="0"/>
      <w:marTop w:val="0"/>
      <w:marBottom w:val="0"/>
      <w:divBdr>
        <w:top w:val="none" w:sz="0" w:space="0" w:color="auto"/>
        <w:left w:val="none" w:sz="0" w:space="0" w:color="auto"/>
        <w:bottom w:val="none" w:sz="0" w:space="0" w:color="auto"/>
        <w:right w:val="none" w:sz="0" w:space="0" w:color="auto"/>
      </w:divBdr>
    </w:div>
    <w:div w:id="1023170941">
      <w:bodyDiv w:val="1"/>
      <w:marLeft w:val="0"/>
      <w:marRight w:val="0"/>
      <w:marTop w:val="0"/>
      <w:marBottom w:val="0"/>
      <w:divBdr>
        <w:top w:val="none" w:sz="0" w:space="0" w:color="auto"/>
        <w:left w:val="none" w:sz="0" w:space="0" w:color="auto"/>
        <w:bottom w:val="none" w:sz="0" w:space="0" w:color="auto"/>
        <w:right w:val="none" w:sz="0" w:space="0" w:color="auto"/>
      </w:divBdr>
    </w:div>
    <w:div w:id="1045300444">
      <w:bodyDiv w:val="1"/>
      <w:marLeft w:val="0"/>
      <w:marRight w:val="0"/>
      <w:marTop w:val="0"/>
      <w:marBottom w:val="0"/>
      <w:divBdr>
        <w:top w:val="none" w:sz="0" w:space="0" w:color="auto"/>
        <w:left w:val="none" w:sz="0" w:space="0" w:color="auto"/>
        <w:bottom w:val="none" w:sz="0" w:space="0" w:color="auto"/>
        <w:right w:val="none" w:sz="0" w:space="0" w:color="auto"/>
      </w:divBdr>
    </w:div>
    <w:div w:id="1047031623">
      <w:bodyDiv w:val="1"/>
      <w:marLeft w:val="0"/>
      <w:marRight w:val="0"/>
      <w:marTop w:val="0"/>
      <w:marBottom w:val="0"/>
      <w:divBdr>
        <w:top w:val="none" w:sz="0" w:space="0" w:color="auto"/>
        <w:left w:val="none" w:sz="0" w:space="0" w:color="auto"/>
        <w:bottom w:val="none" w:sz="0" w:space="0" w:color="auto"/>
        <w:right w:val="none" w:sz="0" w:space="0" w:color="auto"/>
      </w:divBdr>
      <w:divsChild>
        <w:div w:id="2088920236">
          <w:marLeft w:val="0"/>
          <w:marRight w:val="0"/>
          <w:marTop w:val="0"/>
          <w:marBottom w:val="0"/>
          <w:divBdr>
            <w:top w:val="none" w:sz="0" w:space="0" w:color="auto"/>
            <w:left w:val="none" w:sz="0" w:space="0" w:color="auto"/>
            <w:bottom w:val="none" w:sz="0" w:space="0" w:color="auto"/>
            <w:right w:val="none" w:sz="0" w:space="0" w:color="auto"/>
          </w:divBdr>
        </w:div>
      </w:divsChild>
    </w:div>
    <w:div w:id="1057513400">
      <w:bodyDiv w:val="1"/>
      <w:marLeft w:val="0"/>
      <w:marRight w:val="0"/>
      <w:marTop w:val="0"/>
      <w:marBottom w:val="0"/>
      <w:divBdr>
        <w:top w:val="none" w:sz="0" w:space="0" w:color="auto"/>
        <w:left w:val="none" w:sz="0" w:space="0" w:color="auto"/>
        <w:bottom w:val="none" w:sz="0" w:space="0" w:color="auto"/>
        <w:right w:val="none" w:sz="0" w:space="0" w:color="auto"/>
      </w:divBdr>
    </w:div>
    <w:div w:id="1058286134">
      <w:bodyDiv w:val="1"/>
      <w:marLeft w:val="0"/>
      <w:marRight w:val="0"/>
      <w:marTop w:val="0"/>
      <w:marBottom w:val="0"/>
      <w:divBdr>
        <w:top w:val="none" w:sz="0" w:space="0" w:color="auto"/>
        <w:left w:val="none" w:sz="0" w:space="0" w:color="auto"/>
        <w:bottom w:val="none" w:sz="0" w:space="0" w:color="auto"/>
        <w:right w:val="none" w:sz="0" w:space="0" w:color="auto"/>
      </w:divBdr>
      <w:divsChild>
        <w:div w:id="673799136">
          <w:marLeft w:val="0"/>
          <w:marRight w:val="0"/>
          <w:marTop w:val="0"/>
          <w:marBottom w:val="0"/>
          <w:divBdr>
            <w:top w:val="none" w:sz="0" w:space="0" w:color="auto"/>
            <w:left w:val="none" w:sz="0" w:space="0" w:color="auto"/>
            <w:bottom w:val="none" w:sz="0" w:space="0" w:color="auto"/>
            <w:right w:val="none" w:sz="0" w:space="0" w:color="auto"/>
          </w:divBdr>
        </w:div>
      </w:divsChild>
    </w:div>
    <w:div w:id="1066105805">
      <w:bodyDiv w:val="1"/>
      <w:marLeft w:val="0"/>
      <w:marRight w:val="0"/>
      <w:marTop w:val="0"/>
      <w:marBottom w:val="0"/>
      <w:divBdr>
        <w:top w:val="none" w:sz="0" w:space="0" w:color="auto"/>
        <w:left w:val="none" w:sz="0" w:space="0" w:color="auto"/>
        <w:bottom w:val="none" w:sz="0" w:space="0" w:color="auto"/>
        <w:right w:val="none" w:sz="0" w:space="0" w:color="auto"/>
      </w:divBdr>
    </w:div>
    <w:div w:id="1069501984">
      <w:bodyDiv w:val="1"/>
      <w:marLeft w:val="0"/>
      <w:marRight w:val="0"/>
      <w:marTop w:val="0"/>
      <w:marBottom w:val="0"/>
      <w:divBdr>
        <w:top w:val="none" w:sz="0" w:space="0" w:color="auto"/>
        <w:left w:val="none" w:sz="0" w:space="0" w:color="auto"/>
        <w:bottom w:val="none" w:sz="0" w:space="0" w:color="auto"/>
        <w:right w:val="none" w:sz="0" w:space="0" w:color="auto"/>
      </w:divBdr>
    </w:div>
    <w:div w:id="1094592218">
      <w:bodyDiv w:val="1"/>
      <w:marLeft w:val="0"/>
      <w:marRight w:val="0"/>
      <w:marTop w:val="0"/>
      <w:marBottom w:val="0"/>
      <w:divBdr>
        <w:top w:val="none" w:sz="0" w:space="0" w:color="auto"/>
        <w:left w:val="none" w:sz="0" w:space="0" w:color="auto"/>
        <w:bottom w:val="none" w:sz="0" w:space="0" w:color="auto"/>
        <w:right w:val="none" w:sz="0" w:space="0" w:color="auto"/>
      </w:divBdr>
    </w:div>
    <w:div w:id="1095438099">
      <w:bodyDiv w:val="1"/>
      <w:marLeft w:val="0"/>
      <w:marRight w:val="0"/>
      <w:marTop w:val="0"/>
      <w:marBottom w:val="0"/>
      <w:divBdr>
        <w:top w:val="none" w:sz="0" w:space="0" w:color="auto"/>
        <w:left w:val="none" w:sz="0" w:space="0" w:color="auto"/>
        <w:bottom w:val="none" w:sz="0" w:space="0" w:color="auto"/>
        <w:right w:val="none" w:sz="0" w:space="0" w:color="auto"/>
      </w:divBdr>
    </w:div>
    <w:div w:id="1097948043">
      <w:bodyDiv w:val="1"/>
      <w:marLeft w:val="0"/>
      <w:marRight w:val="0"/>
      <w:marTop w:val="0"/>
      <w:marBottom w:val="0"/>
      <w:divBdr>
        <w:top w:val="none" w:sz="0" w:space="0" w:color="auto"/>
        <w:left w:val="none" w:sz="0" w:space="0" w:color="auto"/>
        <w:bottom w:val="none" w:sz="0" w:space="0" w:color="auto"/>
        <w:right w:val="none" w:sz="0" w:space="0" w:color="auto"/>
      </w:divBdr>
    </w:div>
    <w:div w:id="1101221929">
      <w:bodyDiv w:val="1"/>
      <w:marLeft w:val="0"/>
      <w:marRight w:val="0"/>
      <w:marTop w:val="0"/>
      <w:marBottom w:val="0"/>
      <w:divBdr>
        <w:top w:val="none" w:sz="0" w:space="0" w:color="auto"/>
        <w:left w:val="none" w:sz="0" w:space="0" w:color="auto"/>
        <w:bottom w:val="none" w:sz="0" w:space="0" w:color="auto"/>
        <w:right w:val="none" w:sz="0" w:space="0" w:color="auto"/>
      </w:divBdr>
      <w:divsChild>
        <w:div w:id="2054883784">
          <w:marLeft w:val="0"/>
          <w:marRight w:val="0"/>
          <w:marTop w:val="0"/>
          <w:marBottom w:val="0"/>
          <w:divBdr>
            <w:top w:val="none" w:sz="0" w:space="0" w:color="auto"/>
            <w:left w:val="none" w:sz="0" w:space="0" w:color="auto"/>
            <w:bottom w:val="none" w:sz="0" w:space="0" w:color="auto"/>
            <w:right w:val="none" w:sz="0" w:space="0" w:color="auto"/>
          </w:divBdr>
        </w:div>
      </w:divsChild>
    </w:div>
    <w:div w:id="1102647625">
      <w:bodyDiv w:val="1"/>
      <w:marLeft w:val="0"/>
      <w:marRight w:val="0"/>
      <w:marTop w:val="0"/>
      <w:marBottom w:val="0"/>
      <w:divBdr>
        <w:top w:val="none" w:sz="0" w:space="0" w:color="auto"/>
        <w:left w:val="none" w:sz="0" w:space="0" w:color="auto"/>
        <w:bottom w:val="none" w:sz="0" w:space="0" w:color="auto"/>
        <w:right w:val="none" w:sz="0" w:space="0" w:color="auto"/>
      </w:divBdr>
      <w:divsChild>
        <w:div w:id="1118178523">
          <w:marLeft w:val="0"/>
          <w:marRight w:val="0"/>
          <w:marTop w:val="0"/>
          <w:marBottom w:val="0"/>
          <w:divBdr>
            <w:top w:val="none" w:sz="0" w:space="0" w:color="auto"/>
            <w:left w:val="none" w:sz="0" w:space="0" w:color="auto"/>
            <w:bottom w:val="none" w:sz="0" w:space="0" w:color="auto"/>
            <w:right w:val="none" w:sz="0" w:space="0" w:color="auto"/>
          </w:divBdr>
        </w:div>
      </w:divsChild>
    </w:div>
    <w:div w:id="1106928460">
      <w:bodyDiv w:val="1"/>
      <w:marLeft w:val="0"/>
      <w:marRight w:val="0"/>
      <w:marTop w:val="0"/>
      <w:marBottom w:val="0"/>
      <w:divBdr>
        <w:top w:val="none" w:sz="0" w:space="0" w:color="auto"/>
        <w:left w:val="none" w:sz="0" w:space="0" w:color="auto"/>
        <w:bottom w:val="none" w:sz="0" w:space="0" w:color="auto"/>
        <w:right w:val="none" w:sz="0" w:space="0" w:color="auto"/>
      </w:divBdr>
    </w:div>
    <w:div w:id="1116753927">
      <w:bodyDiv w:val="1"/>
      <w:marLeft w:val="0"/>
      <w:marRight w:val="0"/>
      <w:marTop w:val="0"/>
      <w:marBottom w:val="0"/>
      <w:divBdr>
        <w:top w:val="none" w:sz="0" w:space="0" w:color="auto"/>
        <w:left w:val="none" w:sz="0" w:space="0" w:color="auto"/>
        <w:bottom w:val="none" w:sz="0" w:space="0" w:color="auto"/>
        <w:right w:val="none" w:sz="0" w:space="0" w:color="auto"/>
      </w:divBdr>
    </w:div>
    <w:div w:id="1124301392">
      <w:bodyDiv w:val="1"/>
      <w:marLeft w:val="0"/>
      <w:marRight w:val="0"/>
      <w:marTop w:val="0"/>
      <w:marBottom w:val="0"/>
      <w:divBdr>
        <w:top w:val="none" w:sz="0" w:space="0" w:color="auto"/>
        <w:left w:val="none" w:sz="0" w:space="0" w:color="auto"/>
        <w:bottom w:val="none" w:sz="0" w:space="0" w:color="auto"/>
        <w:right w:val="none" w:sz="0" w:space="0" w:color="auto"/>
      </w:divBdr>
    </w:div>
    <w:div w:id="1125538964">
      <w:bodyDiv w:val="1"/>
      <w:marLeft w:val="0"/>
      <w:marRight w:val="0"/>
      <w:marTop w:val="0"/>
      <w:marBottom w:val="0"/>
      <w:divBdr>
        <w:top w:val="none" w:sz="0" w:space="0" w:color="auto"/>
        <w:left w:val="none" w:sz="0" w:space="0" w:color="auto"/>
        <w:bottom w:val="none" w:sz="0" w:space="0" w:color="auto"/>
        <w:right w:val="none" w:sz="0" w:space="0" w:color="auto"/>
      </w:divBdr>
      <w:divsChild>
        <w:div w:id="73669022">
          <w:marLeft w:val="0"/>
          <w:marRight w:val="0"/>
          <w:marTop w:val="0"/>
          <w:marBottom w:val="0"/>
          <w:divBdr>
            <w:top w:val="none" w:sz="0" w:space="0" w:color="auto"/>
            <w:left w:val="none" w:sz="0" w:space="0" w:color="auto"/>
            <w:bottom w:val="none" w:sz="0" w:space="0" w:color="auto"/>
            <w:right w:val="none" w:sz="0" w:space="0" w:color="auto"/>
          </w:divBdr>
        </w:div>
      </w:divsChild>
    </w:div>
    <w:div w:id="1151601785">
      <w:bodyDiv w:val="1"/>
      <w:marLeft w:val="0"/>
      <w:marRight w:val="0"/>
      <w:marTop w:val="0"/>
      <w:marBottom w:val="0"/>
      <w:divBdr>
        <w:top w:val="none" w:sz="0" w:space="0" w:color="auto"/>
        <w:left w:val="none" w:sz="0" w:space="0" w:color="auto"/>
        <w:bottom w:val="none" w:sz="0" w:space="0" w:color="auto"/>
        <w:right w:val="none" w:sz="0" w:space="0" w:color="auto"/>
      </w:divBdr>
    </w:div>
    <w:div w:id="1158376351">
      <w:bodyDiv w:val="1"/>
      <w:marLeft w:val="0"/>
      <w:marRight w:val="0"/>
      <w:marTop w:val="0"/>
      <w:marBottom w:val="0"/>
      <w:divBdr>
        <w:top w:val="none" w:sz="0" w:space="0" w:color="auto"/>
        <w:left w:val="none" w:sz="0" w:space="0" w:color="auto"/>
        <w:bottom w:val="none" w:sz="0" w:space="0" w:color="auto"/>
        <w:right w:val="none" w:sz="0" w:space="0" w:color="auto"/>
      </w:divBdr>
    </w:div>
    <w:div w:id="1163932879">
      <w:bodyDiv w:val="1"/>
      <w:marLeft w:val="0"/>
      <w:marRight w:val="0"/>
      <w:marTop w:val="0"/>
      <w:marBottom w:val="0"/>
      <w:divBdr>
        <w:top w:val="none" w:sz="0" w:space="0" w:color="auto"/>
        <w:left w:val="none" w:sz="0" w:space="0" w:color="auto"/>
        <w:bottom w:val="none" w:sz="0" w:space="0" w:color="auto"/>
        <w:right w:val="none" w:sz="0" w:space="0" w:color="auto"/>
      </w:divBdr>
      <w:divsChild>
        <w:div w:id="195895737">
          <w:marLeft w:val="0"/>
          <w:marRight w:val="0"/>
          <w:marTop w:val="0"/>
          <w:marBottom w:val="0"/>
          <w:divBdr>
            <w:top w:val="none" w:sz="0" w:space="0" w:color="auto"/>
            <w:left w:val="none" w:sz="0" w:space="0" w:color="auto"/>
            <w:bottom w:val="none" w:sz="0" w:space="0" w:color="auto"/>
            <w:right w:val="none" w:sz="0" w:space="0" w:color="auto"/>
          </w:divBdr>
        </w:div>
      </w:divsChild>
    </w:div>
    <w:div w:id="1170370267">
      <w:bodyDiv w:val="1"/>
      <w:marLeft w:val="0"/>
      <w:marRight w:val="0"/>
      <w:marTop w:val="0"/>
      <w:marBottom w:val="0"/>
      <w:divBdr>
        <w:top w:val="none" w:sz="0" w:space="0" w:color="auto"/>
        <w:left w:val="none" w:sz="0" w:space="0" w:color="auto"/>
        <w:bottom w:val="none" w:sz="0" w:space="0" w:color="auto"/>
        <w:right w:val="none" w:sz="0" w:space="0" w:color="auto"/>
      </w:divBdr>
    </w:div>
    <w:div w:id="1174340275">
      <w:bodyDiv w:val="1"/>
      <w:marLeft w:val="0"/>
      <w:marRight w:val="0"/>
      <w:marTop w:val="0"/>
      <w:marBottom w:val="0"/>
      <w:divBdr>
        <w:top w:val="none" w:sz="0" w:space="0" w:color="auto"/>
        <w:left w:val="none" w:sz="0" w:space="0" w:color="auto"/>
        <w:bottom w:val="none" w:sz="0" w:space="0" w:color="auto"/>
        <w:right w:val="none" w:sz="0" w:space="0" w:color="auto"/>
      </w:divBdr>
    </w:div>
    <w:div w:id="1174565121">
      <w:bodyDiv w:val="1"/>
      <w:marLeft w:val="0"/>
      <w:marRight w:val="0"/>
      <w:marTop w:val="0"/>
      <w:marBottom w:val="0"/>
      <w:divBdr>
        <w:top w:val="none" w:sz="0" w:space="0" w:color="auto"/>
        <w:left w:val="none" w:sz="0" w:space="0" w:color="auto"/>
        <w:bottom w:val="none" w:sz="0" w:space="0" w:color="auto"/>
        <w:right w:val="none" w:sz="0" w:space="0" w:color="auto"/>
      </w:divBdr>
    </w:div>
    <w:div w:id="1204367422">
      <w:bodyDiv w:val="1"/>
      <w:marLeft w:val="0"/>
      <w:marRight w:val="0"/>
      <w:marTop w:val="0"/>
      <w:marBottom w:val="0"/>
      <w:divBdr>
        <w:top w:val="none" w:sz="0" w:space="0" w:color="auto"/>
        <w:left w:val="none" w:sz="0" w:space="0" w:color="auto"/>
        <w:bottom w:val="none" w:sz="0" w:space="0" w:color="auto"/>
        <w:right w:val="none" w:sz="0" w:space="0" w:color="auto"/>
      </w:divBdr>
      <w:divsChild>
        <w:div w:id="2129471216">
          <w:marLeft w:val="0"/>
          <w:marRight w:val="0"/>
          <w:marTop w:val="250"/>
          <w:marBottom w:val="0"/>
          <w:divBdr>
            <w:top w:val="none" w:sz="0" w:space="0" w:color="auto"/>
            <w:left w:val="none" w:sz="0" w:space="0" w:color="auto"/>
            <w:bottom w:val="none" w:sz="0" w:space="0" w:color="auto"/>
            <w:right w:val="none" w:sz="0" w:space="0" w:color="auto"/>
          </w:divBdr>
        </w:div>
      </w:divsChild>
    </w:div>
    <w:div w:id="1208952686">
      <w:bodyDiv w:val="1"/>
      <w:marLeft w:val="0"/>
      <w:marRight w:val="0"/>
      <w:marTop w:val="0"/>
      <w:marBottom w:val="0"/>
      <w:divBdr>
        <w:top w:val="none" w:sz="0" w:space="0" w:color="auto"/>
        <w:left w:val="none" w:sz="0" w:space="0" w:color="auto"/>
        <w:bottom w:val="none" w:sz="0" w:space="0" w:color="auto"/>
        <w:right w:val="none" w:sz="0" w:space="0" w:color="auto"/>
      </w:divBdr>
      <w:divsChild>
        <w:div w:id="493686246">
          <w:marLeft w:val="0"/>
          <w:marRight w:val="0"/>
          <w:marTop w:val="0"/>
          <w:marBottom w:val="0"/>
          <w:divBdr>
            <w:top w:val="none" w:sz="0" w:space="0" w:color="auto"/>
            <w:left w:val="none" w:sz="0" w:space="0" w:color="auto"/>
            <w:bottom w:val="none" w:sz="0" w:space="0" w:color="auto"/>
            <w:right w:val="none" w:sz="0" w:space="0" w:color="auto"/>
          </w:divBdr>
        </w:div>
      </w:divsChild>
    </w:div>
    <w:div w:id="1209026372">
      <w:bodyDiv w:val="1"/>
      <w:marLeft w:val="0"/>
      <w:marRight w:val="0"/>
      <w:marTop w:val="0"/>
      <w:marBottom w:val="0"/>
      <w:divBdr>
        <w:top w:val="none" w:sz="0" w:space="0" w:color="auto"/>
        <w:left w:val="none" w:sz="0" w:space="0" w:color="auto"/>
        <w:bottom w:val="none" w:sz="0" w:space="0" w:color="auto"/>
        <w:right w:val="none" w:sz="0" w:space="0" w:color="auto"/>
      </w:divBdr>
    </w:div>
    <w:div w:id="1215234882">
      <w:bodyDiv w:val="1"/>
      <w:marLeft w:val="0"/>
      <w:marRight w:val="0"/>
      <w:marTop w:val="0"/>
      <w:marBottom w:val="0"/>
      <w:divBdr>
        <w:top w:val="none" w:sz="0" w:space="0" w:color="auto"/>
        <w:left w:val="none" w:sz="0" w:space="0" w:color="auto"/>
        <w:bottom w:val="none" w:sz="0" w:space="0" w:color="auto"/>
        <w:right w:val="none" w:sz="0" w:space="0" w:color="auto"/>
      </w:divBdr>
    </w:div>
    <w:div w:id="1219243900">
      <w:bodyDiv w:val="1"/>
      <w:marLeft w:val="0"/>
      <w:marRight w:val="0"/>
      <w:marTop w:val="0"/>
      <w:marBottom w:val="0"/>
      <w:divBdr>
        <w:top w:val="none" w:sz="0" w:space="0" w:color="auto"/>
        <w:left w:val="none" w:sz="0" w:space="0" w:color="auto"/>
        <w:bottom w:val="none" w:sz="0" w:space="0" w:color="auto"/>
        <w:right w:val="none" w:sz="0" w:space="0" w:color="auto"/>
      </w:divBdr>
    </w:div>
    <w:div w:id="1221984379">
      <w:bodyDiv w:val="1"/>
      <w:marLeft w:val="0"/>
      <w:marRight w:val="0"/>
      <w:marTop w:val="0"/>
      <w:marBottom w:val="0"/>
      <w:divBdr>
        <w:top w:val="none" w:sz="0" w:space="0" w:color="auto"/>
        <w:left w:val="none" w:sz="0" w:space="0" w:color="auto"/>
        <w:bottom w:val="none" w:sz="0" w:space="0" w:color="auto"/>
        <w:right w:val="none" w:sz="0" w:space="0" w:color="auto"/>
      </w:divBdr>
    </w:div>
    <w:div w:id="1228151855">
      <w:bodyDiv w:val="1"/>
      <w:marLeft w:val="0"/>
      <w:marRight w:val="0"/>
      <w:marTop w:val="0"/>
      <w:marBottom w:val="0"/>
      <w:divBdr>
        <w:top w:val="none" w:sz="0" w:space="0" w:color="auto"/>
        <w:left w:val="none" w:sz="0" w:space="0" w:color="auto"/>
        <w:bottom w:val="none" w:sz="0" w:space="0" w:color="auto"/>
        <w:right w:val="none" w:sz="0" w:space="0" w:color="auto"/>
      </w:divBdr>
    </w:div>
    <w:div w:id="1242911817">
      <w:bodyDiv w:val="1"/>
      <w:marLeft w:val="0"/>
      <w:marRight w:val="0"/>
      <w:marTop w:val="0"/>
      <w:marBottom w:val="0"/>
      <w:divBdr>
        <w:top w:val="none" w:sz="0" w:space="0" w:color="auto"/>
        <w:left w:val="none" w:sz="0" w:space="0" w:color="auto"/>
        <w:bottom w:val="none" w:sz="0" w:space="0" w:color="auto"/>
        <w:right w:val="none" w:sz="0" w:space="0" w:color="auto"/>
      </w:divBdr>
      <w:divsChild>
        <w:div w:id="1343244318">
          <w:marLeft w:val="0"/>
          <w:marRight w:val="0"/>
          <w:marTop w:val="0"/>
          <w:marBottom w:val="0"/>
          <w:divBdr>
            <w:top w:val="none" w:sz="0" w:space="0" w:color="auto"/>
            <w:left w:val="none" w:sz="0" w:space="0" w:color="auto"/>
            <w:bottom w:val="none" w:sz="0" w:space="0" w:color="auto"/>
            <w:right w:val="none" w:sz="0" w:space="0" w:color="auto"/>
          </w:divBdr>
        </w:div>
      </w:divsChild>
    </w:div>
    <w:div w:id="1266228243">
      <w:bodyDiv w:val="1"/>
      <w:marLeft w:val="0"/>
      <w:marRight w:val="0"/>
      <w:marTop w:val="0"/>
      <w:marBottom w:val="0"/>
      <w:divBdr>
        <w:top w:val="none" w:sz="0" w:space="0" w:color="auto"/>
        <w:left w:val="none" w:sz="0" w:space="0" w:color="auto"/>
        <w:bottom w:val="none" w:sz="0" w:space="0" w:color="auto"/>
        <w:right w:val="none" w:sz="0" w:space="0" w:color="auto"/>
      </w:divBdr>
    </w:div>
    <w:div w:id="1268998136">
      <w:bodyDiv w:val="1"/>
      <w:marLeft w:val="0"/>
      <w:marRight w:val="0"/>
      <w:marTop w:val="0"/>
      <w:marBottom w:val="0"/>
      <w:divBdr>
        <w:top w:val="none" w:sz="0" w:space="0" w:color="auto"/>
        <w:left w:val="none" w:sz="0" w:space="0" w:color="auto"/>
        <w:bottom w:val="none" w:sz="0" w:space="0" w:color="auto"/>
        <w:right w:val="none" w:sz="0" w:space="0" w:color="auto"/>
      </w:divBdr>
    </w:div>
    <w:div w:id="1273323702">
      <w:bodyDiv w:val="1"/>
      <w:marLeft w:val="0"/>
      <w:marRight w:val="0"/>
      <w:marTop w:val="0"/>
      <w:marBottom w:val="0"/>
      <w:divBdr>
        <w:top w:val="none" w:sz="0" w:space="0" w:color="auto"/>
        <w:left w:val="none" w:sz="0" w:space="0" w:color="auto"/>
        <w:bottom w:val="none" w:sz="0" w:space="0" w:color="auto"/>
        <w:right w:val="none" w:sz="0" w:space="0" w:color="auto"/>
      </w:divBdr>
    </w:div>
    <w:div w:id="1288387992">
      <w:bodyDiv w:val="1"/>
      <w:marLeft w:val="0"/>
      <w:marRight w:val="0"/>
      <w:marTop w:val="0"/>
      <w:marBottom w:val="0"/>
      <w:divBdr>
        <w:top w:val="none" w:sz="0" w:space="0" w:color="auto"/>
        <w:left w:val="none" w:sz="0" w:space="0" w:color="auto"/>
        <w:bottom w:val="none" w:sz="0" w:space="0" w:color="auto"/>
        <w:right w:val="none" w:sz="0" w:space="0" w:color="auto"/>
      </w:divBdr>
    </w:div>
    <w:div w:id="1296328943">
      <w:bodyDiv w:val="1"/>
      <w:marLeft w:val="0"/>
      <w:marRight w:val="0"/>
      <w:marTop w:val="0"/>
      <w:marBottom w:val="0"/>
      <w:divBdr>
        <w:top w:val="none" w:sz="0" w:space="0" w:color="auto"/>
        <w:left w:val="none" w:sz="0" w:space="0" w:color="auto"/>
        <w:bottom w:val="none" w:sz="0" w:space="0" w:color="auto"/>
        <w:right w:val="none" w:sz="0" w:space="0" w:color="auto"/>
      </w:divBdr>
    </w:div>
    <w:div w:id="1320184679">
      <w:bodyDiv w:val="1"/>
      <w:marLeft w:val="0"/>
      <w:marRight w:val="0"/>
      <w:marTop w:val="0"/>
      <w:marBottom w:val="0"/>
      <w:divBdr>
        <w:top w:val="none" w:sz="0" w:space="0" w:color="auto"/>
        <w:left w:val="none" w:sz="0" w:space="0" w:color="auto"/>
        <w:bottom w:val="none" w:sz="0" w:space="0" w:color="auto"/>
        <w:right w:val="none" w:sz="0" w:space="0" w:color="auto"/>
      </w:divBdr>
    </w:div>
    <w:div w:id="1322000991">
      <w:bodyDiv w:val="1"/>
      <w:marLeft w:val="0"/>
      <w:marRight w:val="0"/>
      <w:marTop w:val="0"/>
      <w:marBottom w:val="0"/>
      <w:divBdr>
        <w:top w:val="none" w:sz="0" w:space="0" w:color="auto"/>
        <w:left w:val="none" w:sz="0" w:space="0" w:color="auto"/>
        <w:bottom w:val="none" w:sz="0" w:space="0" w:color="auto"/>
        <w:right w:val="none" w:sz="0" w:space="0" w:color="auto"/>
      </w:divBdr>
    </w:div>
    <w:div w:id="1332488572">
      <w:bodyDiv w:val="1"/>
      <w:marLeft w:val="0"/>
      <w:marRight w:val="0"/>
      <w:marTop w:val="0"/>
      <w:marBottom w:val="0"/>
      <w:divBdr>
        <w:top w:val="none" w:sz="0" w:space="0" w:color="auto"/>
        <w:left w:val="none" w:sz="0" w:space="0" w:color="auto"/>
        <w:bottom w:val="none" w:sz="0" w:space="0" w:color="auto"/>
        <w:right w:val="none" w:sz="0" w:space="0" w:color="auto"/>
      </w:divBdr>
      <w:divsChild>
        <w:div w:id="1191652901">
          <w:marLeft w:val="0"/>
          <w:marRight w:val="0"/>
          <w:marTop w:val="0"/>
          <w:marBottom w:val="0"/>
          <w:divBdr>
            <w:top w:val="none" w:sz="0" w:space="0" w:color="auto"/>
            <w:left w:val="none" w:sz="0" w:space="0" w:color="auto"/>
            <w:bottom w:val="none" w:sz="0" w:space="0" w:color="auto"/>
            <w:right w:val="none" w:sz="0" w:space="0" w:color="auto"/>
          </w:divBdr>
        </w:div>
      </w:divsChild>
    </w:div>
    <w:div w:id="1337272313">
      <w:bodyDiv w:val="1"/>
      <w:marLeft w:val="0"/>
      <w:marRight w:val="0"/>
      <w:marTop w:val="0"/>
      <w:marBottom w:val="0"/>
      <w:divBdr>
        <w:top w:val="none" w:sz="0" w:space="0" w:color="auto"/>
        <w:left w:val="none" w:sz="0" w:space="0" w:color="auto"/>
        <w:bottom w:val="none" w:sz="0" w:space="0" w:color="auto"/>
        <w:right w:val="none" w:sz="0" w:space="0" w:color="auto"/>
      </w:divBdr>
    </w:div>
    <w:div w:id="1339385216">
      <w:bodyDiv w:val="1"/>
      <w:marLeft w:val="0"/>
      <w:marRight w:val="0"/>
      <w:marTop w:val="0"/>
      <w:marBottom w:val="0"/>
      <w:divBdr>
        <w:top w:val="none" w:sz="0" w:space="0" w:color="auto"/>
        <w:left w:val="none" w:sz="0" w:space="0" w:color="auto"/>
        <w:bottom w:val="none" w:sz="0" w:space="0" w:color="auto"/>
        <w:right w:val="none" w:sz="0" w:space="0" w:color="auto"/>
      </w:divBdr>
      <w:divsChild>
        <w:div w:id="611135026">
          <w:marLeft w:val="0"/>
          <w:marRight w:val="0"/>
          <w:marTop w:val="0"/>
          <w:marBottom w:val="0"/>
          <w:divBdr>
            <w:top w:val="none" w:sz="0" w:space="0" w:color="auto"/>
            <w:left w:val="none" w:sz="0" w:space="0" w:color="auto"/>
            <w:bottom w:val="none" w:sz="0" w:space="0" w:color="auto"/>
            <w:right w:val="none" w:sz="0" w:space="0" w:color="auto"/>
          </w:divBdr>
        </w:div>
      </w:divsChild>
    </w:div>
    <w:div w:id="1341539849">
      <w:bodyDiv w:val="1"/>
      <w:marLeft w:val="0"/>
      <w:marRight w:val="0"/>
      <w:marTop w:val="0"/>
      <w:marBottom w:val="0"/>
      <w:divBdr>
        <w:top w:val="none" w:sz="0" w:space="0" w:color="auto"/>
        <w:left w:val="none" w:sz="0" w:space="0" w:color="auto"/>
        <w:bottom w:val="none" w:sz="0" w:space="0" w:color="auto"/>
        <w:right w:val="none" w:sz="0" w:space="0" w:color="auto"/>
      </w:divBdr>
    </w:div>
    <w:div w:id="1342664560">
      <w:bodyDiv w:val="1"/>
      <w:marLeft w:val="0"/>
      <w:marRight w:val="0"/>
      <w:marTop w:val="0"/>
      <w:marBottom w:val="0"/>
      <w:divBdr>
        <w:top w:val="none" w:sz="0" w:space="0" w:color="auto"/>
        <w:left w:val="none" w:sz="0" w:space="0" w:color="auto"/>
        <w:bottom w:val="none" w:sz="0" w:space="0" w:color="auto"/>
        <w:right w:val="none" w:sz="0" w:space="0" w:color="auto"/>
      </w:divBdr>
    </w:div>
    <w:div w:id="1347828577">
      <w:bodyDiv w:val="1"/>
      <w:marLeft w:val="0"/>
      <w:marRight w:val="0"/>
      <w:marTop w:val="0"/>
      <w:marBottom w:val="0"/>
      <w:divBdr>
        <w:top w:val="none" w:sz="0" w:space="0" w:color="auto"/>
        <w:left w:val="none" w:sz="0" w:space="0" w:color="auto"/>
        <w:bottom w:val="none" w:sz="0" w:space="0" w:color="auto"/>
        <w:right w:val="none" w:sz="0" w:space="0" w:color="auto"/>
      </w:divBdr>
    </w:div>
    <w:div w:id="1350447630">
      <w:bodyDiv w:val="1"/>
      <w:marLeft w:val="0"/>
      <w:marRight w:val="0"/>
      <w:marTop w:val="0"/>
      <w:marBottom w:val="0"/>
      <w:divBdr>
        <w:top w:val="none" w:sz="0" w:space="0" w:color="auto"/>
        <w:left w:val="none" w:sz="0" w:space="0" w:color="auto"/>
        <w:bottom w:val="none" w:sz="0" w:space="0" w:color="auto"/>
        <w:right w:val="none" w:sz="0" w:space="0" w:color="auto"/>
      </w:divBdr>
    </w:div>
    <w:div w:id="1351756998">
      <w:bodyDiv w:val="1"/>
      <w:marLeft w:val="0"/>
      <w:marRight w:val="0"/>
      <w:marTop w:val="0"/>
      <w:marBottom w:val="0"/>
      <w:divBdr>
        <w:top w:val="none" w:sz="0" w:space="0" w:color="auto"/>
        <w:left w:val="none" w:sz="0" w:space="0" w:color="auto"/>
        <w:bottom w:val="none" w:sz="0" w:space="0" w:color="auto"/>
        <w:right w:val="none" w:sz="0" w:space="0" w:color="auto"/>
      </w:divBdr>
    </w:div>
    <w:div w:id="1353334859">
      <w:bodyDiv w:val="1"/>
      <w:marLeft w:val="0"/>
      <w:marRight w:val="0"/>
      <w:marTop w:val="0"/>
      <w:marBottom w:val="0"/>
      <w:divBdr>
        <w:top w:val="none" w:sz="0" w:space="0" w:color="auto"/>
        <w:left w:val="none" w:sz="0" w:space="0" w:color="auto"/>
        <w:bottom w:val="none" w:sz="0" w:space="0" w:color="auto"/>
        <w:right w:val="none" w:sz="0" w:space="0" w:color="auto"/>
      </w:divBdr>
      <w:divsChild>
        <w:div w:id="23411628">
          <w:marLeft w:val="0"/>
          <w:marRight w:val="0"/>
          <w:marTop w:val="0"/>
          <w:marBottom w:val="0"/>
          <w:divBdr>
            <w:top w:val="none" w:sz="0" w:space="0" w:color="auto"/>
            <w:left w:val="none" w:sz="0" w:space="0" w:color="auto"/>
            <w:bottom w:val="none" w:sz="0" w:space="0" w:color="auto"/>
            <w:right w:val="none" w:sz="0" w:space="0" w:color="auto"/>
          </w:divBdr>
        </w:div>
      </w:divsChild>
    </w:div>
    <w:div w:id="1358390831">
      <w:bodyDiv w:val="1"/>
      <w:marLeft w:val="0"/>
      <w:marRight w:val="0"/>
      <w:marTop w:val="0"/>
      <w:marBottom w:val="0"/>
      <w:divBdr>
        <w:top w:val="none" w:sz="0" w:space="0" w:color="auto"/>
        <w:left w:val="none" w:sz="0" w:space="0" w:color="auto"/>
        <w:bottom w:val="none" w:sz="0" w:space="0" w:color="auto"/>
        <w:right w:val="none" w:sz="0" w:space="0" w:color="auto"/>
      </w:divBdr>
      <w:divsChild>
        <w:div w:id="602886529">
          <w:marLeft w:val="0"/>
          <w:marRight w:val="0"/>
          <w:marTop w:val="0"/>
          <w:marBottom w:val="0"/>
          <w:divBdr>
            <w:top w:val="none" w:sz="0" w:space="0" w:color="auto"/>
            <w:left w:val="none" w:sz="0" w:space="0" w:color="auto"/>
            <w:bottom w:val="none" w:sz="0" w:space="0" w:color="auto"/>
            <w:right w:val="none" w:sz="0" w:space="0" w:color="auto"/>
          </w:divBdr>
        </w:div>
      </w:divsChild>
    </w:div>
    <w:div w:id="1364672938">
      <w:bodyDiv w:val="1"/>
      <w:marLeft w:val="0"/>
      <w:marRight w:val="0"/>
      <w:marTop w:val="0"/>
      <w:marBottom w:val="0"/>
      <w:divBdr>
        <w:top w:val="none" w:sz="0" w:space="0" w:color="auto"/>
        <w:left w:val="none" w:sz="0" w:space="0" w:color="auto"/>
        <w:bottom w:val="none" w:sz="0" w:space="0" w:color="auto"/>
        <w:right w:val="none" w:sz="0" w:space="0" w:color="auto"/>
      </w:divBdr>
      <w:divsChild>
        <w:div w:id="1583023807">
          <w:marLeft w:val="0"/>
          <w:marRight w:val="0"/>
          <w:marTop w:val="0"/>
          <w:marBottom w:val="0"/>
          <w:divBdr>
            <w:top w:val="none" w:sz="0" w:space="0" w:color="auto"/>
            <w:left w:val="none" w:sz="0" w:space="0" w:color="auto"/>
            <w:bottom w:val="none" w:sz="0" w:space="0" w:color="auto"/>
            <w:right w:val="none" w:sz="0" w:space="0" w:color="auto"/>
          </w:divBdr>
        </w:div>
      </w:divsChild>
    </w:div>
    <w:div w:id="1372413584">
      <w:bodyDiv w:val="1"/>
      <w:marLeft w:val="0"/>
      <w:marRight w:val="0"/>
      <w:marTop w:val="0"/>
      <w:marBottom w:val="0"/>
      <w:divBdr>
        <w:top w:val="none" w:sz="0" w:space="0" w:color="auto"/>
        <w:left w:val="none" w:sz="0" w:space="0" w:color="auto"/>
        <w:bottom w:val="none" w:sz="0" w:space="0" w:color="auto"/>
        <w:right w:val="none" w:sz="0" w:space="0" w:color="auto"/>
      </w:divBdr>
    </w:div>
    <w:div w:id="1372654427">
      <w:bodyDiv w:val="1"/>
      <w:marLeft w:val="0"/>
      <w:marRight w:val="0"/>
      <w:marTop w:val="0"/>
      <w:marBottom w:val="0"/>
      <w:divBdr>
        <w:top w:val="none" w:sz="0" w:space="0" w:color="auto"/>
        <w:left w:val="none" w:sz="0" w:space="0" w:color="auto"/>
        <w:bottom w:val="none" w:sz="0" w:space="0" w:color="auto"/>
        <w:right w:val="none" w:sz="0" w:space="0" w:color="auto"/>
      </w:divBdr>
    </w:div>
    <w:div w:id="1377895641">
      <w:bodyDiv w:val="1"/>
      <w:marLeft w:val="0"/>
      <w:marRight w:val="0"/>
      <w:marTop w:val="0"/>
      <w:marBottom w:val="0"/>
      <w:divBdr>
        <w:top w:val="none" w:sz="0" w:space="0" w:color="auto"/>
        <w:left w:val="none" w:sz="0" w:space="0" w:color="auto"/>
        <w:bottom w:val="none" w:sz="0" w:space="0" w:color="auto"/>
        <w:right w:val="none" w:sz="0" w:space="0" w:color="auto"/>
      </w:divBdr>
    </w:div>
    <w:div w:id="1382092059">
      <w:bodyDiv w:val="1"/>
      <w:marLeft w:val="0"/>
      <w:marRight w:val="0"/>
      <w:marTop w:val="0"/>
      <w:marBottom w:val="0"/>
      <w:divBdr>
        <w:top w:val="none" w:sz="0" w:space="0" w:color="auto"/>
        <w:left w:val="none" w:sz="0" w:space="0" w:color="auto"/>
        <w:bottom w:val="none" w:sz="0" w:space="0" w:color="auto"/>
        <w:right w:val="none" w:sz="0" w:space="0" w:color="auto"/>
      </w:divBdr>
    </w:div>
    <w:div w:id="1382941776">
      <w:bodyDiv w:val="1"/>
      <w:marLeft w:val="0"/>
      <w:marRight w:val="0"/>
      <w:marTop w:val="0"/>
      <w:marBottom w:val="0"/>
      <w:divBdr>
        <w:top w:val="none" w:sz="0" w:space="0" w:color="auto"/>
        <w:left w:val="none" w:sz="0" w:space="0" w:color="auto"/>
        <w:bottom w:val="none" w:sz="0" w:space="0" w:color="auto"/>
        <w:right w:val="none" w:sz="0" w:space="0" w:color="auto"/>
      </w:divBdr>
    </w:div>
    <w:div w:id="1389232451">
      <w:bodyDiv w:val="1"/>
      <w:marLeft w:val="0"/>
      <w:marRight w:val="0"/>
      <w:marTop w:val="0"/>
      <w:marBottom w:val="0"/>
      <w:divBdr>
        <w:top w:val="none" w:sz="0" w:space="0" w:color="auto"/>
        <w:left w:val="none" w:sz="0" w:space="0" w:color="auto"/>
        <w:bottom w:val="none" w:sz="0" w:space="0" w:color="auto"/>
        <w:right w:val="none" w:sz="0" w:space="0" w:color="auto"/>
      </w:divBdr>
    </w:div>
    <w:div w:id="1390114200">
      <w:bodyDiv w:val="1"/>
      <w:marLeft w:val="0"/>
      <w:marRight w:val="0"/>
      <w:marTop w:val="0"/>
      <w:marBottom w:val="0"/>
      <w:divBdr>
        <w:top w:val="none" w:sz="0" w:space="0" w:color="auto"/>
        <w:left w:val="none" w:sz="0" w:space="0" w:color="auto"/>
        <w:bottom w:val="none" w:sz="0" w:space="0" w:color="auto"/>
        <w:right w:val="none" w:sz="0" w:space="0" w:color="auto"/>
      </w:divBdr>
    </w:div>
    <w:div w:id="1394088247">
      <w:bodyDiv w:val="1"/>
      <w:marLeft w:val="0"/>
      <w:marRight w:val="0"/>
      <w:marTop w:val="0"/>
      <w:marBottom w:val="0"/>
      <w:divBdr>
        <w:top w:val="none" w:sz="0" w:space="0" w:color="auto"/>
        <w:left w:val="none" w:sz="0" w:space="0" w:color="auto"/>
        <w:bottom w:val="none" w:sz="0" w:space="0" w:color="auto"/>
        <w:right w:val="none" w:sz="0" w:space="0" w:color="auto"/>
      </w:divBdr>
    </w:div>
    <w:div w:id="1395162265">
      <w:bodyDiv w:val="1"/>
      <w:marLeft w:val="0"/>
      <w:marRight w:val="0"/>
      <w:marTop w:val="0"/>
      <w:marBottom w:val="0"/>
      <w:divBdr>
        <w:top w:val="none" w:sz="0" w:space="0" w:color="auto"/>
        <w:left w:val="none" w:sz="0" w:space="0" w:color="auto"/>
        <w:bottom w:val="none" w:sz="0" w:space="0" w:color="auto"/>
        <w:right w:val="none" w:sz="0" w:space="0" w:color="auto"/>
      </w:divBdr>
    </w:div>
    <w:div w:id="1402367682">
      <w:bodyDiv w:val="1"/>
      <w:marLeft w:val="0"/>
      <w:marRight w:val="0"/>
      <w:marTop w:val="0"/>
      <w:marBottom w:val="0"/>
      <w:divBdr>
        <w:top w:val="none" w:sz="0" w:space="0" w:color="auto"/>
        <w:left w:val="none" w:sz="0" w:space="0" w:color="auto"/>
        <w:bottom w:val="none" w:sz="0" w:space="0" w:color="auto"/>
        <w:right w:val="none" w:sz="0" w:space="0" w:color="auto"/>
      </w:divBdr>
      <w:divsChild>
        <w:div w:id="1218972329">
          <w:marLeft w:val="0"/>
          <w:marRight w:val="0"/>
          <w:marTop w:val="0"/>
          <w:marBottom w:val="0"/>
          <w:divBdr>
            <w:top w:val="none" w:sz="0" w:space="0" w:color="auto"/>
            <w:left w:val="none" w:sz="0" w:space="0" w:color="auto"/>
            <w:bottom w:val="none" w:sz="0" w:space="0" w:color="auto"/>
            <w:right w:val="none" w:sz="0" w:space="0" w:color="auto"/>
          </w:divBdr>
          <w:divsChild>
            <w:div w:id="381254863">
              <w:marLeft w:val="0"/>
              <w:marRight w:val="0"/>
              <w:marTop w:val="0"/>
              <w:marBottom w:val="600"/>
              <w:divBdr>
                <w:top w:val="none" w:sz="0" w:space="0" w:color="auto"/>
                <w:left w:val="none" w:sz="0" w:space="0" w:color="auto"/>
                <w:bottom w:val="none" w:sz="0" w:space="0" w:color="auto"/>
                <w:right w:val="none" w:sz="0" w:space="0" w:color="auto"/>
              </w:divBdr>
              <w:divsChild>
                <w:div w:id="4411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5684">
          <w:marLeft w:val="0"/>
          <w:marRight w:val="0"/>
          <w:marTop w:val="0"/>
          <w:marBottom w:val="0"/>
          <w:divBdr>
            <w:top w:val="none" w:sz="0" w:space="0" w:color="auto"/>
            <w:left w:val="none" w:sz="0" w:space="0" w:color="auto"/>
            <w:bottom w:val="none" w:sz="0" w:space="0" w:color="auto"/>
            <w:right w:val="none" w:sz="0" w:space="0" w:color="auto"/>
          </w:divBdr>
        </w:div>
        <w:div w:id="797721864">
          <w:marLeft w:val="0"/>
          <w:marRight w:val="0"/>
          <w:marTop w:val="0"/>
          <w:marBottom w:val="0"/>
          <w:divBdr>
            <w:top w:val="none" w:sz="0" w:space="0" w:color="auto"/>
            <w:left w:val="none" w:sz="0" w:space="0" w:color="auto"/>
            <w:bottom w:val="none" w:sz="0" w:space="0" w:color="auto"/>
            <w:right w:val="none" w:sz="0" w:space="0" w:color="auto"/>
          </w:divBdr>
          <w:divsChild>
            <w:div w:id="21400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2155">
      <w:bodyDiv w:val="1"/>
      <w:marLeft w:val="0"/>
      <w:marRight w:val="0"/>
      <w:marTop w:val="0"/>
      <w:marBottom w:val="0"/>
      <w:divBdr>
        <w:top w:val="none" w:sz="0" w:space="0" w:color="auto"/>
        <w:left w:val="none" w:sz="0" w:space="0" w:color="auto"/>
        <w:bottom w:val="none" w:sz="0" w:space="0" w:color="auto"/>
        <w:right w:val="none" w:sz="0" w:space="0" w:color="auto"/>
      </w:divBdr>
      <w:divsChild>
        <w:div w:id="520164372">
          <w:marLeft w:val="0"/>
          <w:marRight w:val="0"/>
          <w:marTop w:val="0"/>
          <w:marBottom w:val="0"/>
          <w:divBdr>
            <w:top w:val="none" w:sz="0" w:space="0" w:color="auto"/>
            <w:left w:val="none" w:sz="0" w:space="0" w:color="auto"/>
            <w:bottom w:val="none" w:sz="0" w:space="0" w:color="auto"/>
            <w:right w:val="none" w:sz="0" w:space="0" w:color="auto"/>
          </w:divBdr>
        </w:div>
      </w:divsChild>
    </w:div>
    <w:div w:id="1411461620">
      <w:bodyDiv w:val="1"/>
      <w:marLeft w:val="0"/>
      <w:marRight w:val="0"/>
      <w:marTop w:val="0"/>
      <w:marBottom w:val="0"/>
      <w:divBdr>
        <w:top w:val="none" w:sz="0" w:space="0" w:color="auto"/>
        <w:left w:val="none" w:sz="0" w:space="0" w:color="auto"/>
        <w:bottom w:val="none" w:sz="0" w:space="0" w:color="auto"/>
        <w:right w:val="none" w:sz="0" w:space="0" w:color="auto"/>
      </w:divBdr>
      <w:divsChild>
        <w:div w:id="1286546556">
          <w:marLeft w:val="0"/>
          <w:marRight w:val="0"/>
          <w:marTop w:val="0"/>
          <w:marBottom w:val="0"/>
          <w:divBdr>
            <w:top w:val="none" w:sz="0" w:space="0" w:color="auto"/>
            <w:left w:val="none" w:sz="0" w:space="0" w:color="auto"/>
            <w:bottom w:val="none" w:sz="0" w:space="0" w:color="auto"/>
            <w:right w:val="none" w:sz="0" w:space="0" w:color="auto"/>
          </w:divBdr>
          <w:divsChild>
            <w:div w:id="1280066904">
              <w:marLeft w:val="0"/>
              <w:marRight w:val="0"/>
              <w:marTop w:val="0"/>
              <w:marBottom w:val="0"/>
              <w:divBdr>
                <w:top w:val="none" w:sz="0" w:space="0" w:color="auto"/>
                <w:left w:val="none" w:sz="0" w:space="0" w:color="auto"/>
                <w:bottom w:val="none" w:sz="0" w:space="0" w:color="auto"/>
                <w:right w:val="none" w:sz="0" w:space="0" w:color="auto"/>
              </w:divBdr>
            </w:div>
          </w:divsChild>
        </w:div>
        <w:div w:id="1242643075">
          <w:marLeft w:val="0"/>
          <w:marRight w:val="0"/>
          <w:marTop w:val="0"/>
          <w:marBottom w:val="0"/>
          <w:divBdr>
            <w:top w:val="none" w:sz="0" w:space="0" w:color="auto"/>
            <w:left w:val="none" w:sz="0" w:space="0" w:color="auto"/>
            <w:bottom w:val="none" w:sz="0" w:space="0" w:color="auto"/>
            <w:right w:val="none" w:sz="0" w:space="0" w:color="auto"/>
          </w:divBdr>
          <w:divsChild>
            <w:div w:id="2120829138">
              <w:marLeft w:val="0"/>
              <w:marRight w:val="0"/>
              <w:marTop w:val="0"/>
              <w:marBottom w:val="0"/>
              <w:divBdr>
                <w:top w:val="none" w:sz="0" w:space="0" w:color="auto"/>
                <w:left w:val="none" w:sz="0" w:space="0" w:color="auto"/>
                <w:bottom w:val="none" w:sz="0" w:space="0" w:color="auto"/>
                <w:right w:val="none" w:sz="0" w:space="0" w:color="auto"/>
              </w:divBdr>
              <w:divsChild>
                <w:div w:id="12469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4085">
      <w:bodyDiv w:val="1"/>
      <w:marLeft w:val="0"/>
      <w:marRight w:val="0"/>
      <w:marTop w:val="0"/>
      <w:marBottom w:val="0"/>
      <w:divBdr>
        <w:top w:val="none" w:sz="0" w:space="0" w:color="auto"/>
        <w:left w:val="none" w:sz="0" w:space="0" w:color="auto"/>
        <w:bottom w:val="none" w:sz="0" w:space="0" w:color="auto"/>
        <w:right w:val="none" w:sz="0" w:space="0" w:color="auto"/>
      </w:divBdr>
      <w:divsChild>
        <w:div w:id="326715366">
          <w:marLeft w:val="0"/>
          <w:marRight w:val="0"/>
          <w:marTop w:val="0"/>
          <w:marBottom w:val="0"/>
          <w:divBdr>
            <w:top w:val="none" w:sz="0" w:space="0" w:color="auto"/>
            <w:left w:val="none" w:sz="0" w:space="0" w:color="auto"/>
            <w:bottom w:val="none" w:sz="0" w:space="0" w:color="auto"/>
            <w:right w:val="none" w:sz="0" w:space="0" w:color="auto"/>
          </w:divBdr>
        </w:div>
      </w:divsChild>
    </w:div>
    <w:div w:id="1415784003">
      <w:bodyDiv w:val="1"/>
      <w:marLeft w:val="0"/>
      <w:marRight w:val="0"/>
      <w:marTop w:val="0"/>
      <w:marBottom w:val="0"/>
      <w:divBdr>
        <w:top w:val="none" w:sz="0" w:space="0" w:color="auto"/>
        <w:left w:val="none" w:sz="0" w:space="0" w:color="auto"/>
        <w:bottom w:val="none" w:sz="0" w:space="0" w:color="auto"/>
        <w:right w:val="none" w:sz="0" w:space="0" w:color="auto"/>
      </w:divBdr>
    </w:div>
    <w:div w:id="1417051152">
      <w:bodyDiv w:val="1"/>
      <w:marLeft w:val="0"/>
      <w:marRight w:val="0"/>
      <w:marTop w:val="0"/>
      <w:marBottom w:val="0"/>
      <w:divBdr>
        <w:top w:val="none" w:sz="0" w:space="0" w:color="auto"/>
        <w:left w:val="none" w:sz="0" w:space="0" w:color="auto"/>
        <w:bottom w:val="none" w:sz="0" w:space="0" w:color="auto"/>
        <w:right w:val="none" w:sz="0" w:space="0" w:color="auto"/>
      </w:divBdr>
    </w:div>
    <w:div w:id="1420100597">
      <w:bodyDiv w:val="1"/>
      <w:marLeft w:val="0"/>
      <w:marRight w:val="0"/>
      <w:marTop w:val="0"/>
      <w:marBottom w:val="0"/>
      <w:divBdr>
        <w:top w:val="none" w:sz="0" w:space="0" w:color="auto"/>
        <w:left w:val="none" w:sz="0" w:space="0" w:color="auto"/>
        <w:bottom w:val="none" w:sz="0" w:space="0" w:color="auto"/>
        <w:right w:val="none" w:sz="0" w:space="0" w:color="auto"/>
      </w:divBdr>
    </w:div>
    <w:div w:id="1437292696">
      <w:bodyDiv w:val="1"/>
      <w:marLeft w:val="0"/>
      <w:marRight w:val="0"/>
      <w:marTop w:val="0"/>
      <w:marBottom w:val="0"/>
      <w:divBdr>
        <w:top w:val="none" w:sz="0" w:space="0" w:color="auto"/>
        <w:left w:val="none" w:sz="0" w:space="0" w:color="auto"/>
        <w:bottom w:val="none" w:sz="0" w:space="0" w:color="auto"/>
        <w:right w:val="none" w:sz="0" w:space="0" w:color="auto"/>
      </w:divBdr>
    </w:div>
    <w:div w:id="1453092087">
      <w:bodyDiv w:val="1"/>
      <w:marLeft w:val="0"/>
      <w:marRight w:val="0"/>
      <w:marTop w:val="0"/>
      <w:marBottom w:val="0"/>
      <w:divBdr>
        <w:top w:val="none" w:sz="0" w:space="0" w:color="auto"/>
        <w:left w:val="none" w:sz="0" w:space="0" w:color="auto"/>
        <w:bottom w:val="none" w:sz="0" w:space="0" w:color="auto"/>
        <w:right w:val="none" w:sz="0" w:space="0" w:color="auto"/>
      </w:divBdr>
    </w:div>
    <w:div w:id="1454667065">
      <w:bodyDiv w:val="1"/>
      <w:marLeft w:val="0"/>
      <w:marRight w:val="0"/>
      <w:marTop w:val="0"/>
      <w:marBottom w:val="0"/>
      <w:divBdr>
        <w:top w:val="none" w:sz="0" w:space="0" w:color="auto"/>
        <w:left w:val="none" w:sz="0" w:space="0" w:color="auto"/>
        <w:bottom w:val="none" w:sz="0" w:space="0" w:color="auto"/>
        <w:right w:val="none" w:sz="0" w:space="0" w:color="auto"/>
      </w:divBdr>
    </w:div>
    <w:div w:id="1468552902">
      <w:bodyDiv w:val="1"/>
      <w:marLeft w:val="0"/>
      <w:marRight w:val="0"/>
      <w:marTop w:val="0"/>
      <w:marBottom w:val="0"/>
      <w:divBdr>
        <w:top w:val="none" w:sz="0" w:space="0" w:color="auto"/>
        <w:left w:val="none" w:sz="0" w:space="0" w:color="auto"/>
        <w:bottom w:val="none" w:sz="0" w:space="0" w:color="auto"/>
        <w:right w:val="none" w:sz="0" w:space="0" w:color="auto"/>
      </w:divBdr>
    </w:div>
    <w:div w:id="1471896154">
      <w:bodyDiv w:val="1"/>
      <w:marLeft w:val="0"/>
      <w:marRight w:val="0"/>
      <w:marTop w:val="0"/>
      <w:marBottom w:val="0"/>
      <w:divBdr>
        <w:top w:val="none" w:sz="0" w:space="0" w:color="auto"/>
        <w:left w:val="none" w:sz="0" w:space="0" w:color="auto"/>
        <w:bottom w:val="none" w:sz="0" w:space="0" w:color="auto"/>
        <w:right w:val="none" w:sz="0" w:space="0" w:color="auto"/>
      </w:divBdr>
      <w:divsChild>
        <w:div w:id="428894945">
          <w:marLeft w:val="0"/>
          <w:marRight w:val="0"/>
          <w:marTop w:val="0"/>
          <w:marBottom w:val="0"/>
          <w:divBdr>
            <w:top w:val="none" w:sz="0" w:space="0" w:color="auto"/>
            <w:left w:val="none" w:sz="0" w:space="0" w:color="auto"/>
            <w:bottom w:val="none" w:sz="0" w:space="0" w:color="auto"/>
            <w:right w:val="none" w:sz="0" w:space="0" w:color="auto"/>
          </w:divBdr>
        </w:div>
      </w:divsChild>
    </w:div>
    <w:div w:id="14874286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886">
          <w:marLeft w:val="0"/>
          <w:marRight w:val="0"/>
          <w:marTop w:val="0"/>
          <w:marBottom w:val="0"/>
          <w:divBdr>
            <w:top w:val="none" w:sz="0" w:space="0" w:color="auto"/>
            <w:left w:val="none" w:sz="0" w:space="0" w:color="auto"/>
            <w:bottom w:val="none" w:sz="0" w:space="0" w:color="auto"/>
            <w:right w:val="none" w:sz="0" w:space="0" w:color="auto"/>
          </w:divBdr>
        </w:div>
      </w:divsChild>
    </w:div>
    <w:div w:id="1499808560">
      <w:bodyDiv w:val="1"/>
      <w:marLeft w:val="0"/>
      <w:marRight w:val="0"/>
      <w:marTop w:val="0"/>
      <w:marBottom w:val="0"/>
      <w:divBdr>
        <w:top w:val="none" w:sz="0" w:space="0" w:color="auto"/>
        <w:left w:val="none" w:sz="0" w:space="0" w:color="auto"/>
        <w:bottom w:val="none" w:sz="0" w:space="0" w:color="auto"/>
        <w:right w:val="none" w:sz="0" w:space="0" w:color="auto"/>
      </w:divBdr>
    </w:div>
    <w:div w:id="1500344723">
      <w:bodyDiv w:val="1"/>
      <w:marLeft w:val="0"/>
      <w:marRight w:val="0"/>
      <w:marTop w:val="0"/>
      <w:marBottom w:val="0"/>
      <w:divBdr>
        <w:top w:val="none" w:sz="0" w:space="0" w:color="auto"/>
        <w:left w:val="none" w:sz="0" w:space="0" w:color="auto"/>
        <w:bottom w:val="none" w:sz="0" w:space="0" w:color="auto"/>
        <w:right w:val="none" w:sz="0" w:space="0" w:color="auto"/>
      </w:divBdr>
    </w:div>
    <w:div w:id="1504392212">
      <w:bodyDiv w:val="1"/>
      <w:marLeft w:val="0"/>
      <w:marRight w:val="0"/>
      <w:marTop w:val="0"/>
      <w:marBottom w:val="0"/>
      <w:divBdr>
        <w:top w:val="none" w:sz="0" w:space="0" w:color="auto"/>
        <w:left w:val="none" w:sz="0" w:space="0" w:color="auto"/>
        <w:bottom w:val="none" w:sz="0" w:space="0" w:color="auto"/>
        <w:right w:val="none" w:sz="0" w:space="0" w:color="auto"/>
      </w:divBdr>
      <w:divsChild>
        <w:div w:id="1802530783">
          <w:marLeft w:val="0"/>
          <w:marRight w:val="0"/>
          <w:marTop w:val="0"/>
          <w:marBottom w:val="0"/>
          <w:divBdr>
            <w:top w:val="none" w:sz="0" w:space="0" w:color="auto"/>
            <w:left w:val="none" w:sz="0" w:space="0" w:color="auto"/>
            <w:bottom w:val="none" w:sz="0" w:space="0" w:color="auto"/>
            <w:right w:val="none" w:sz="0" w:space="0" w:color="auto"/>
          </w:divBdr>
        </w:div>
      </w:divsChild>
    </w:div>
    <w:div w:id="1511406851">
      <w:bodyDiv w:val="1"/>
      <w:marLeft w:val="0"/>
      <w:marRight w:val="0"/>
      <w:marTop w:val="0"/>
      <w:marBottom w:val="0"/>
      <w:divBdr>
        <w:top w:val="none" w:sz="0" w:space="0" w:color="auto"/>
        <w:left w:val="none" w:sz="0" w:space="0" w:color="auto"/>
        <w:bottom w:val="none" w:sz="0" w:space="0" w:color="auto"/>
        <w:right w:val="none" w:sz="0" w:space="0" w:color="auto"/>
      </w:divBdr>
    </w:div>
    <w:div w:id="1527019703">
      <w:bodyDiv w:val="1"/>
      <w:marLeft w:val="0"/>
      <w:marRight w:val="0"/>
      <w:marTop w:val="0"/>
      <w:marBottom w:val="0"/>
      <w:divBdr>
        <w:top w:val="none" w:sz="0" w:space="0" w:color="auto"/>
        <w:left w:val="none" w:sz="0" w:space="0" w:color="auto"/>
        <w:bottom w:val="none" w:sz="0" w:space="0" w:color="auto"/>
        <w:right w:val="none" w:sz="0" w:space="0" w:color="auto"/>
      </w:divBdr>
    </w:div>
    <w:div w:id="1527602666">
      <w:bodyDiv w:val="1"/>
      <w:marLeft w:val="0"/>
      <w:marRight w:val="0"/>
      <w:marTop w:val="0"/>
      <w:marBottom w:val="0"/>
      <w:divBdr>
        <w:top w:val="none" w:sz="0" w:space="0" w:color="auto"/>
        <w:left w:val="none" w:sz="0" w:space="0" w:color="auto"/>
        <w:bottom w:val="none" w:sz="0" w:space="0" w:color="auto"/>
        <w:right w:val="none" w:sz="0" w:space="0" w:color="auto"/>
      </w:divBdr>
    </w:div>
    <w:div w:id="1531256444">
      <w:bodyDiv w:val="1"/>
      <w:marLeft w:val="0"/>
      <w:marRight w:val="0"/>
      <w:marTop w:val="0"/>
      <w:marBottom w:val="0"/>
      <w:divBdr>
        <w:top w:val="none" w:sz="0" w:space="0" w:color="auto"/>
        <w:left w:val="none" w:sz="0" w:space="0" w:color="auto"/>
        <w:bottom w:val="none" w:sz="0" w:space="0" w:color="auto"/>
        <w:right w:val="none" w:sz="0" w:space="0" w:color="auto"/>
      </w:divBdr>
    </w:div>
    <w:div w:id="1534611344">
      <w:bodyDiv w:val="1"/>
      <w:marLeft w:val="0"/>
      <w:marRight w:val="0"/>
      <w:marTop w:val="0"/>
      <w:marBottom w:val="0"/>
      <w:divBdr>
        <w:top w:val="none" w:sz="0" w:space="0" w:color="auto"/>
        <w:left w:val="none" w:sz="0" w:space="0" w:color="auto"/>
        <w:bottom w:val="none" w:sz="0" w:space="0" w:color="auto"/>
        <w:right w:val="none" w:sz="0" w:space="0" w:color="auto"/>
      </w:divBdr>
    </w:div>
    <w:div w:id="1536430631">
      <w:bodyDiv w:val="1"/>
      <w:marLeft w:val="0"/>
      <w:marRight w:val="0"/>
      <w:marTop w:val="0"/>
      <w:marBottom w:val="0"/>
      <w:divBdr>
        <w:top w:val="none" w:sz="0" w:space="0" w:color="auto"/>
        <w:left w:val="none" w:sz="0" w:space="0" w:color="auto"/>
        <w:bottom w:val="none" w:sz="0" w:space="0" w:color="auto"/>
        <w:right w:val="none" w:sz="0" w:space="0" w:color="auto"/>
      </w:divBdr>
    </w:div>
    <w:div w:id="1537619962">
      <w:bodyDiv w:val="1"/>
      <w:marLeft w:val="0"/>
      <w:marRight w:val="0"/>
      <w:marTop w:val="0"/>
      <w:marBottom w:val="0"/>
      <w:divBdr>
        <w:top w:val="none" w:sz="0" w:space="0" w:color="auto"/>
        <w:left w:val="none" w:sz="0" w:space="0" w:color="auto"/>
        <w:bottom w:val="none" w:sz="0" w:space="0" w:color="auto"/>
        <w:right w:val="none" w:sz="0" w:space="0" w:color="auto"/>
      </w:divBdr>
      <w:divsChild>
        <w:div w:id="1023019087">
          <w:marLeft w:val="0"/>
          <w:marRight w:val="0"/>
          <w:marTop w:val="0"/>
          <w:marBottom w:val="0"/>
          <w:divBdr>
            <w:top w:val="none" w:sz="0" w:space="0" w:color="auto"/>
            <w:left w:val="none" w:sz="0" w:space="0" w:color="auto"/>
            <w:bottom w:val="none" w:sz="0" w:space="0" w:color="auto"/>
            <w:right w:val="none" w:sz="0" w:space="0" w:color="auto"/>
          </w:divBdr>
        </w:div>
      </w:divsChild>
    </w:div>
    <w:div w:id="1543010261">
      <w:bodyDiv w:val="1"/>
      <w:marLeft w:val="0"/>
      <w:marRight w:val="0"/>
      <w:marTop w:val="0"/>
      <w:marBottom w:val="0"/>
      <w:divBdr>
        <w:top w:val="none" w:sz="0" w:space="0" w:color="auto"/>
        <w:left w:val="none" w:sz="0" w:space="0" w:color="auto"/>
        <w:bottom w:val="none" w:sz="0" w:space="0" w:color="auto"/>
        <w:right w:val="none" w:sz="0" w:space="0" w:color="auto"/>
      </w:divBdr>
    </w:div>
    <w:div w:id="1545560375">
      <w:bodyDiv w:val="1"/>
      <w:marLeft w:val="0"/>
      <w:marRight w:val="0"/>
      <w:marTop w:val="0"/>
      <w:marBottom w:val="0"/>
      <w:divBdr>
        <w:top w:val="none" w:sz="0" w:space="0" w:color="auto"/>
        <w:left w:val="none" w:sz="0" w:space="0" w:color="auto"/>
        <w:bottom w:val="none" w:sz="0" w:space="0" w:color="auto"/>
        <w:right w:val="none" w:sz="0" w:space="0" w:color="auto"/>
      </w:divBdr>
    </w:div>
    <w:div w:id="1549225521">
      <w:bodyDiv w:val="1"/>
      <w:marLeft w:val="0"/>
      <w:marRight w:val="0"/>
      <w:marTop w:val="0"/>
      <w:marBottom w:val="0"/>
      <w:divBdr>
        <w:top w:val="none" w:sz="0" w:space="0" w:color="auto"/>
        <w:left w:val="none" w:sz="0" w:space="0" w:color="auto"/>
        <w:bottom w:val="none" w:sz="0" w:space="0" w:color="auto"/>
        <w:right w:val="none" w:sz="0" w:space="0" w:color="auto"/>
      </w:divBdr>
    </w:div>
    <w:div w:id="1553227834">
      <w:bodyDiv w:val="1"/>
      <w:marLeft w:val="0"/>
      <w:marRight w:val="0"/>
      <w:marTop w:val="0"/>
      <w:marBottom w:val="0"/>
      <w:divBdr>
        <w:top w:val="none" w:sz="0" w:space="0" w:color="auto"/>
        <w:left w:val="none" w:sz="0" w:space="0" w:color="auto"/>
        <w:bottom w:val="none" w:sz="0" w:space="0" w:color="auto"/>
        <w:right w:val="none" w:sz="0" w:space="0" w:color="auto"/>
      </w:divBdr>
    </w:div>
    <w:div w:id="1559435896">
      <w:bodyDiv w:val="1"/>
      <w:marLeft w:val="0"/>
      <w:marRight w:val="0"/>
      <w:marTop w:val="0"/>
      <w:marBottom w:val="0"/>
      <w:divBdr>
        <w:top w:val="none" w:sz="0" w:space="0" w:color="auto"/>
        <w:left w:val="none" w:sz="0" w:space="0" w:color="auto"/>
        <w:bottom w:val="none" w:sz="0" w:space="0" w:color="auto"/>
        <w:right w:val="none" w:sz="0" w:space="0" w:color="auto"/>
      </w:divBdr>
    </w:div>
    <w:div w:id="1560752382">
      <w:bodyDiv w:val="1"/>
      <w:marLeft w:val="0"/>
      <w:marRight w:val="0"/>
      <w:marTop w:val="0"/>
      <w:marBottom w:val="0"/>
      <w:divBdr>
        <w:top w:val="none" w:sz="0" w:space="0" w:color="auto"/>
        <w:left w:val="none" w:sz="0" w:space="0" w:color="auto"/>
        <w:bottom w:val="none" w:sz="0" w:space="0" w:color="auto"/>
        <w:right w:val="none" w:sz="0" w:space="0" w:color="auto"/>
      </w:divBdr>
    </w:div>
    <w:div w:id="1562910372">
      <w:bodyDiv w:val="1"/>
      <w:marLeft w:val="0"/>
      <w:marRight w:val="0"/>
      <w:marTop w:val="0"/>
      <w:marBottom w:val="0"/>
      <w:divBdr>
        <w:top w:val="none" w:sz="0" w:space="0" w:color="auto"/>
        <w:left w:val="none" w:sz="0" w:space="0" w:color="auto"/>
        <w:bottom w:val="none" w:sz="0" w:space="0" w:color="auto"/>
        <w:right w:val="none" w:sz="0" w:space="0" w:color="auto"/>
      </w:divBdr>
    </w:div>
    <w:div w:id="1564103023">
      <w:bodyDiv w:val="1"/>
      <w:marLeft w:val="0"/>
      <w:marRight w:val="0"/>
      <w:marTop w:val="0"/>
      <w:marBottom w:val="0"/>
      <w:divBdr>
        <w:top w:val="none" w:sz="0" w:space="0" w:color="auto"/>
        <w:left w:val="none" w:sz="0" w:space="0" w:color="auto"/>
        <w:bottom w:val="none" w:sz="0" w:space="0" w:color="auto"/>
        <w:right w:val="none" w:sz="0" w:space="0" w:color="auto"/>
      </w:divBdr>
    </w:div>
    <w:div w:id="1565485622">
      <w:bodyDiv w:val="1"/>
      <w:marLeft w:val="0"/>
      <w:marRight w:val="0"/>
      <w:marTop w:val="0"/>
      <w:marBottom w:val="0"/>
      <w:divBdr>
        <w:top w:val="none" w:sz="0" w:space="0" w:color="auto"/>
        <w:left w:val="none" w:sz="0" w:space="0" w:color="auto"/>
        <w:bottom w:val="none" w:sz="0" w:space="0" w:color="auto"/>
        <w:right w:val="none" w:sz="0" w:space="0" w:color="auto"/>
      </w:divBdr>
    </w:div>
    <w:div w:id="1573347575">
      <w:bodyDiv w:val="1"/>
      <w:marLeft w:val="0"/>
      <w:marRight w:val="0"/>
      <w:marTop w:val="0"/>
      <w:marBottom w:val="0"/>
      <w:divBdr>
        <w:top w:val="none" w:sz="0" w:space="0" w:color="auto"/>
        <w:left w:val="none" w:sz="0" w:space="0" w:color="auto"/>
        <w:bottom w:val="none" w:sz="0" w:space="0" w:color="auto"/>
        <w:right w:val="none" w:sz="0" w:space="0" w:color="auto"/>
      </w:divBdr>
    </w:div>
    <w:div w:id="1583643445">
      <w:bodyDiv w:val="1"/>
      <w:marLeft w:val="0"/>
      <w:marRight w:val="0"/>
      <w:marTop w:val="0"/>
      <w:marBottom w:val="0"/>
      <w:divBdr>
        <w:top w:val="none" w:sz="0" w:space="0" w:color="auto"/>
        <w:left w:val="none" w:sz="0" w:space="0" w:color="auto"/>
        <w:bottom w:val="none" w:sz="0" w:space="0" w:color="auto"/>
        <w:right w:val="none" w:sz="0" w:space="0" w:color="auto"/>
      </w:divBdr>
    </w:div>
    <w:div w:id="1591348495">
      <w:bodyDiv w:val="1"/>
      <w:marLeft w:val="0"/>
      <w:marRight w:val="0"/>
      <w:marTop w:val="0"/>
      <w:marBottom w:val="0"/>
      <w:divBdr>
        <w:top w:val="none" w:sz="0" w:space="0" w:color="auto"/>
        <w:left w:val="none" w:sz="0" w:space="0" w:color="auto"/>
        <w:bottom w:val="none" w:sz="0" w:space="0" w:color="auto"/>
        <w:right w:val="none" w:sz="0" w:space="0" w:color="auto"/>
      </w:divBdr>
    </w:div>
    <w:div w:id="1600134763">
      <w:bodyDiv w:val="1"/>
      <w:marLeft w:val="0"/>
      <w:marRight w:val="0"/>
      <w:marTop w:val="0"/>
      <w:marBottom w:val="0"/>
      <w:divBdr>
        <w:top w:val="none" w:sz="0" w:space="0" w:color="auto"/>
        <w:left w:val="none" w:sz="0" w:space="0" w:color="auto"/>
        <w:bottom w:val="none" w:sz="0" w:space="0" w:color="auto"/>
        <w:right w:val="none" w:sz="0" w:space="0" w:color="auto"/>
      </w:divBdr>
    </w:div>
    <w:div w:id="1616985320">
      <w:bodyDiv w:val="1"/>
      <w:marLeft w:val="0"/>
      <w:marRight w:val="0"/>
      <w:marTop w:val="0"/>
      <w:marBottom w:val="0"/>
      <w:divBdr>
        <w:top w:val="none" w:sz="0" w:space="0" w:color="auto"/>
        <w:left w:val="none" w:sz="0" w:space="0" w:color="auto"/>
        <w:bottom w:val="none" w:sz="0" w:space="0" w:color="auto"/>
        <w:right w:val="none" w:sz="0" w:space="0" w:color="auto"/>
      </w:divBdr>
    </w:div>
    <w:div w:id="1631134375">
      <w:bodyDiv w:val="1"/>
      <w:marLeft w:val="0"/>
      <w:marRight w:val="0"/>
      <w:marTop w:val="0"/>
      <w:marBottom w:val="0"/>
      <w:divBdr>
        <w:top w:val="none" w:sz="0" w:space="0" w:color="auto"/>
        <w:left w:val="none" w:sz="0" w:space="0" w:color="auto"/>
        <w:bottom w:val="none" w:sz="0" w:space="0" w:color="auto"/>
        <w:right w:val="none" w:sz="0" w:space="0" w:color="auto"/>
      </w:divBdr>
    </w:div>
    <w:div w:id="1640113191">
      <w:bodyDiv w:val="1"/>
      <w:marLeft w:val="0"/>
      <w:marRight w:val="0"/>
      <w:marTop w:val="0"/>
      <w:marBottom w:val="0"/>
      <w:divBdr>
        <w:top w:val="none" w:sz="0" w:space="0" w:color="auto"/>
        <w:left w:val="none" w:sz="0" w:space="0" w:color="auto"/>
        <w:bottom w:val="none" w:sz="0" w:space="0" w:color="auto"/>
        <w:right w:val="none" w:sz="0" w:space="0" w:color="auto"/>
      </w:divBdr>
    </w:div>
    <w:div w:id="1640845313">
      <w:bodyDiv w:val="1"/>
      <w:marLeft w:val="0"/>
      <w:marRight w:val="0"/>
      <w:marTop w:val="0"/>
      <w:marBottom w:val="0"/>
      <w:divBdr>
        <w:top w:val="none" w:sz="0" w:space="0" w:color="auto"/>
        <w:left w:val="none" w:sz="0" w:space="0" w:color="auto"/>
        <w:bottom w:val="none" w:sz="0" w:space="0" w:color="auto"/>
        <w:right w:val="none" w:sz="0" w:space="0" w:color="auto"/>
      </w:divBdr>
    </w:div>
    <w:div w:id="1644918908">
      <w:bodyDiv w:val="1"/>
      <w:marLeft w:val="0"/>
      <w:marRight w:val="0"/>
      <w:marTop w:val="0"/>
      <w:marBottom w:val="0"/>
      <w:divBdr>
        <w:top w:val="none" w:sz="0" w:space="0" w:color="auto"/>
        <w:left w:val="none" w:sz="0" w:space="0" w:color="auto"/>
        <w:bottom w:val="none" w:sz="0" w:space="0" w:color="auto"/>
        <w:right w:val="none" w:sz="0" w:space="0" w:color="auto"/>
      </w:divBdr>
    </w:div>
    <w:div w:id="1645575704">
      <w:bodyDiv w:val="1"/>
      <w:marLeft w:val="0"/>
      <w:marRight w:val="0"/>
      <w:marTop w:val="0"/>
      <w:marBottom w:val="0"/>
      <w:divBdr>
        <w:top w:val="none" w:sz="0" w:space="0" w:color="auto"/>
        <w:left w:val="none" w:sz="0" w:space="0" w:color="auto"/>
        <w:bottom w:val="none" w:sz="0" w:space="0" w:color="auto"/>
        <w:right w:val="none" w:sz="0" w:space="0" w:color="auto"/>
      </w:divBdr>
    </w:div>
    <w:div w:id="1654601229">
      <w:bodyDiv w:val="1"/>
      <w:marLeft w:val="0"/>
      <w:marRight w:val="0"/>
      <w:marTop w:val="0"/>
      <w:marBottom w:val="0"/>
      <w:divBdr>
        <w:top w:val="none" w:sz="0" w:space="0" w:color="auto"/>
        <w:left w:val="none" w:sz="0" w:space="0" w:color="auto"/>
        <w:bottom w:val="none" w:sz="0" w:space="0" w:color="auto"/>
        <w:right w:val="none" w:sz="0" w:space="0" w:color="auto"/>
      </w:divBdr>
      <w:divsChild>
        <w:div w:id="1847014099">
          <w:marLeft w:val="0"/>
          <w:marRight w:val="0"/>
          <w:marTop w:val="0"/>
          <w:marBottom w:val="0"/>
          <w:divBdr>
            <w:top w:val="none" w:sz="0" w:space="0" w:color="auto"/>
            <w:left w:val="none" w:sz="0" w:space="0" w:color="auto"/>
            <w:bottom w:val="none" w:sz="0" w:space="0" w:color="auto"/>
            <w:right w:val="none" w:sz="0" w:space="0" w:color="auto"/>
          </w:divBdr>
        </w:div>
      </w:divsChild>
    </w:div>
    <w:div w:id="1662274742">
      <w:bodyDiv w:val="1"/>
      <w:marLeft w:val="0"/>
      <w:marRight w:val="0"/>
      <w:marTop w:val="0"/>
      <w:marBottom w:val="0"/>
      <w:divBdr>
        <w:top w:val="none" w:sz="0" w:space="0" w:color="auto"/>
        <w:left w:val="none" w:sz="0" w:space="0" w:color="auto"/>
        <w:bottom w:val="none" w:sz="0" w:space="0" w:color="auto"/>
        <w:right w:val="none" w:sz="0" w:space="0" w:color="auto"/>
      </w:divBdr>
    </w:div>
    <w:div w:id="1674188309">
      <w:bodyDiv w:val="1"/>
      <w:marLeft w:val="0"/>
      <w:marRight w:val="0"/>
      <w:marTop w:val="0"/>
      <w:marBottom w:val="0"/>
      <w:divBdr>
        <w:top w:val="none" w:sz="0" w:space="0" w:color="auto"/>
        <w:left w:val="none" w:sz="0" w:space="0" w:color="auto"/>
        <w:bottom w:val="none" w:sz="0" w:space="0" w:color="auto"/>
        <w:right w:val="none" w:sz="0" w:space="0" w:color="auto"/>
      </w:divBdr>
      <w:divsChild>
        <w:div w:id="1406337984">
          <w:marLeft w:val="0"/>
          <w:marRight w:val="0"/>
          <w:marTop w:val="0"/>
          <w:marBottom w:val="0"/>
          <w:divBdr>
            <w:top w:val="none" w:sz="0" w:space="0" w:color="auto"/>
            <w:left w:val="none" w:sz="0" w:space="0" w:color="auto"/>
            <w:bottom w:val="none" w:sz="0" w:space="0" w:color="auto"/>
            <w:right w:val="none" w:sz="0" w:space="0" w:color="auto"/>
          </w:divBdr>
        </w:div>
      </w:divsChild>
    </w:div>
    <w:div w:id="1682272200">
      <w:bodyDiv w:val="1"/>
      <w:marLeft w:val="0"/>
      <w:marRight w:val="0"/>
      <w:marTop w:val="0"/>
      <w:marBottom w:val="0"/>
      <w:divBdr>
        <w:top w:val="none" w:sz="0" w:space="0" w:color="auto"/>
        <w:left w:val="none" w:sz="0" w:space="0" w:color="auto"/>
        <w:bottom w:val="none" w:sz="0" w:space="0" w:color="auto"/>
        <w:right w:val="none" w:sz="0" w:space="0" w:color="auto"/>
      </w:divBdr>
      <w:divsChild>
        <w:div w:id="1564825408">
          <w:marLeft w:val="0"/>
          <w:marRight w:val="0"/>
          <w:marTop w:val="0"/>
          <w:marBottom w:val="0"/>
          <w:divBdr>
            <w:top w:val="none" w:sz="0" w:space="0" w:color="auto"/>
            <w:left w:val="none" w:sz="0" w:space="0" w:color="auto"/>
            <w:bottom w:val="none" w:sz="0" w:space="0" w:color="auto"/>
            <w:right w:val="none" w:sz="0" w:space="0" w:color="auto"/>
          </w:divBdr>
        </w:div>
      </w:divsChild>
    </w:div>
    <w:div w:id="1692104373">
      <w:bodyDiv w:val="1"/>
      <w:marLeft w:val="0"/>
      <w:marRight w:val="0"/>
      <w:marTop w:val="0"/>
      <w:marBottom w:val="0"/>
      <w:divBdr>
        <w:top w:val="none" w:sz="0" w:space="0" w:color="auto"/>
        <w:left w:val="none" w:sz="0" w:space="0" w:color="auto"/>
        <w:bottom w:val="none" w:sz="0" w:space="0" w:color="auto"/>
        <w:right w:val="none" w:sz="0" w:space="0" w:color="auto"/>
      </w:divBdr>
    </w:div>
    <w:div w:id="1692562065">
      <w:bodyDiv w:val="1"/>
      <w:marLeft w:val="0"/>
      <w:marRight w:val="0"/>
      <w:marTop w:val="0"/>
      <w:marBottom w:val="0"/>
      <w:divBdr>
        <w:top w:val="none" w:sz="0" w:space="0" w:color="auto"/>
        <w:left w:val="none" w:sz="0" w:space="0" w:color="auto"/>
        <w:bottom w:val="none" w:sz="0" w:space="0" w:color="auto"/>
        <w:right w:val="none" w:sz="0" w:space="0" w:color="auto"/>
      </w:divBdr>
    </w:div>
    <w:div w:id="1699238244">
      <w:bodyDiv w:val="1"/>
      <w:marLeft w:val="0"/>
      <w:marRight w:val="0"/>
      <w:marTop w:val="0"/>
      <w:marBottom w:val="0"/>
      <w:divBdr>
        <w:top w:val="none" w:sz="0" w:space="0" w:color="auto"/>
        <w:left w:val="none" w:sz="0" w:space="0" w:color="auto"/>
        <w:bottom w:val="none" w:sz="0" w:space="0" w:color="auto"/>
        <w:right w:val="none" w:sz="0" w:space="0" w:color="auto"/>
      </w:divBdr>
    </w:div>
    <w:div w:id="1701011489">
      <w:bodyDiv w:val="1"/>
      <w:marLeft w:val="0"/>
      <w:marRight w:val="0"/>
      <w:marTop w:val="0"/>
      <w:marBottom w:val="0"/>
      <w:divBdr>
        <w:top w:val="none" w:sz="0" w:space="0" w:color="auto"/>
        <w:left w:val="none" w:sz="0" w:space="0" w:color="auto"/>
        <w:bottom w:val="none" w:sz="0" w:space="0" w:color="auto"/>
        <w:right w:val="none" w:sz="0" w:space="0" w:color="auto"/>
      </w:divBdr>
    </w:div>
    <w:div w:id="1705398518">
      <w:bodyDiv w:val="1"/>
      <w:marLeft w:val="0"/>
      <w:marRight w:val="0"/>
      <w:marTop w:val="0"/>
      <w:marBottom w:val="0"/>
      <w:divBdr>
        <w:top w:val="none" w:sz="0" w:space="0" w:color="auto"/>
        <w:left w:val="none" w:sz="0" w:space="0" w:color="auto"/>
        <w:bottom w:val="none" w:sz="0" w:space="0" w:color="auto"/>
        <w:right w:val="none" w:sz="0" w:space="0" w:color="auto"/>
      </w:divBdr>
    </w:div>
    <w:div w:id="1707482478">
      <w:bodyDiv w:val="1"/>
      <w:marLeft w:val="0"/>
      <w:marRight w:val="0"/>
      <w:marTop w:val="0"/>
      <w:marBottom w:val="0"/>
      <w:divBdr>
        <w:top w:val="none" w:sz="0" w:space="0" w:color="auto"/>
        <w:left w:val="none" w:sz="0" w:space="0" w:color="auto"/>
        <w:bottom w:val="none" w:sz="0" w:space="0" w:color="auto"/>
        <w:right w:val="none" w:sz="0" w:space="0" w:color="auto"/>
      </w:divBdr>
    </w:div>
    <w:div w:id="1718121055">
      <w:bodyDiv w:val="1"/>
      <w:marLeft w:val="0"/>
      <w:marRight w:val="0"/>
      <w:marTop w:val="0"/>
      <w:marBottom w:val="0"/>
      <w:divBdr>
        <w:top w:val="none" w:sz="0" w:space="0" w:color="auto"/>
        <w:left w:val="none" w:sz="0" w:space="0" w:color="auto"/>
        <w:bottom w:val="none" w:sz="0" w:space="0" w:color="auto"/>
        <w:right w:val="none" w:sz="0" w:space="0" w:color="auto"/>
      </w:divBdr>
      <w:divsChild>
        <w:div w:id="1253395377">
          <w:marLeft w:val="0"/>
          <w:marRight w:val="0"/>
          <w:marTop w:val="0"/>
          <w:marBottom w:val="0"/>
          <w:divBdr>
            <w:top w:val="none" w:sz="0" w:space="0" w:color="auto"/>
            <w:left w:val="none" w:sz="0" w:space="0" w:color="auto"/>
            <w:bottom w:val="none" w:sz="0" w:space="0" w:color="auto"/>
            <w:right w:val="none" w:sz="0" w:space="0" w:color="auto"/>
          </w:divBdr>
        </w:div>
      </w:divsChild>
    </w:div>
    <w:div w:id="1738430789">
      <w:bodyDiv w:val="1"/>
      <w:marLeft w:val="0"/>
      <w:marRight w:val="0"/>
      <w:marTop w:val="0"/>
      <w:marBottom w:val="0"/>
      <w:divBdr>
        <w:top w:val="none" w:sz="0" w:space="0" w:color="auto"/>
        <w:left w:val="none" w:sz="0" w:space="0" w:color="auto"/>
        <w:bottom w:val="none" w:sz="0" w:space="0" w:color="auto"/>
        <w:right w:val="none" w:sz="0" w:space="0" w:color="auto"/>
      </w:divBdr>
    </w:div>
    <w:div w:id="1741901304">
      <w:bodyDiv w:val="1"/>
      <w:marLeft w:val="0"/>
      <w:marRight w:val="0"/>
      <w:marTop w:val="0"/>
      <w:marBottom w:val="0"/>
      <w:divBdr>
        <w:top w:val="none" w:sz="0" w:space="0" w:color="auto"/>
        <w:left w:val="none" w:sz="0" w:space="0" w:color="auto"/>
        <w:bottom w:val="none" w:sz="0" w:space="0" w:color="auto"/>
        <w:right w:val="none" w:sz="0" w:space="0" w:color="auto"/>
      </w:divBdr>
    </w:div>
    <w:div w:id="1749184200">
      <w:bodyDiv w:val="1"/>
      <w:marLeft w:val="0"/>
      <w:marRight w:val="0"/>
      <w:marTop w:val="0"/>
      <w:marBottom w:val="0"/>
      <w:divBdr>
        <w:top w:val="none" w:sz="0" w:space="0" w:color="auto"/>
        <w:left w:val="none" w:sz="0" w:space="0" w:color="auto"/>
        <w:bottom w:val="none" w:sz="0" w:space="0" w:color="auto"/>
        <w:right w:val="none" w:sz="0" w:space="0" w:color="auto"/>
      </w:divBdr>
    </w:div>
    <w:div w:id="1754619106">
      <w:bodyDiv w:val="1"/>
      <w:marLeft w:val="0"/>
      <w:marRight w:val="0"/>
      <w:marTop w:val="0"/>
      <w:marBottom w:val="0"/>
      <w:divBdr>
        <w:top w:val="none" w:sz="0" w:space="0" w:color="auto"/>
        <w:left w:val="none" w:sz="0" w:space="0" w:color="auto"/>
        <w:bottom w:val="none" w:sz="0" w:space="0" w:color="auto"/>
        <w:right w:val="none" w:sz="0" w:space="0" w:color="auto"/>
      </w:divBdr>
    </w:div>
    <w:div w:id="1756366607">
      <w:bodyDiv w:val="1"/>
      <w:marLeft w:val="0"/>
      <w:marRight w:val="0"/>
      <w:marTop w:val="0"/>
      <w:marBottom w:val="0"/>
      <w:divBdr>
        <w:top w:val="none" w:sz="0" w:space="0" w:color="auto"/>
        <w:left w:val="none" w:sz="0" w:space="0" w:color="auto"/>
        <w:bottom w:val="none" w:sz="0" w:space="0" w:color="auto"/>
        <w:right w:val="none" w:sz="0" w:space="0" w:color="auto"/>
      </w:divBdr>
    </w:div>
    <w:div w:id="1757435091">
      <w:bodyDiv w:val="1"/>
      <w:marLeft w:val="0"/>
      <w:marRight w:val="0"/>
      <w:marTop w:val="0"/>
      <w:marBottom w:val="0"/>
      <w:divBdr>
        <w:top w:val="none" w:sz="0" w:space="0" w:color="auto"/>
        <w:left w:val="none" w:sz="0" w:space="0" w:color="auto"/>
        <w:bottom w:val="none" w:sz="0" w:space="0" w:color="auto"/>
        <w:right w:val="none" w:sz="0" w:space="0" w:color="auto"/>
      </w:divBdr>
    </w:div>
    <w:div w:id="1771926498">
      <w:bodyDiv w:val="1"/>
      <w:marLeft w:val="0"/>
      <w:marRight w:val="0"/>
      <w:marTop w:val="0"/>
      <w:marBottom w:val="0"/>
      <w:divBdr>
        <w:top w:val="none" w:sz="0" w:space="0" w:color="auto"/>
        <w:left w:val="none" w:sz="0" w:space="0" w:color="auto"/>
        <w:bottom w:val="none" w:sz="0" w:space="0" w:color="auto"/>
        <w:right w:val="none" w:sz="0" w:space="0" w:color="auto"/>
      </w:divBdr>
    </w:div>
    <w:div w:id="1773087923">
      <w:bodyDiv w:val="1"/>
      <w:marLeft w:val="0"/>
      <w:marRight w:val="0"/>
      <w:marTop w:val="0"/>
      <w:marBottom w:val="0"/>
      <w:divBdr>
        <w:top w:val="none" w:sz="0" w:space="0" w:color="auto"/>
        <w:left w:val="none" w:sz="0" w:space="0" w:color="auto"/>
        <w:bottom w:val="none" w:sz="0" w:space="0" w:color="auto"/>
        <w:right w:val="none" w:sz="0" w:space="0" w:color="auto"/>
      </w:divBdr>
    </w:div>
    <w:div w:id="1803110147">
      <w:bodyDiv w:val="1"/>
      <w:marLeft w:val="0"/>
      <w:marRight w:val="0"/>
      <w:marTop w:val="0"/>
      <w:marBottom w:val="0"/>
      <w:divBdr>
        <w:top w:val="none" w:sz="0" w:space="0" w:color="auto"/>
        <w:left w:val="none" w:sz="0" w:space="0" w:color="auto"/>
        <w:bottom w:val="none" w:sz="0" w:space="0" w:color="auto"/>
        <w:right w:val="none" w:sz="0" w:space="0" w:color="auto"/>
      </w:divBdr>
      <w:divsChild>
        <w:div w:id="1949508670">
          <w:marLeft w:val="0"/>
          <w:marRight w:val="0"/>
          <w:marTop w:val="0"/>
          <w:marBottom w:val="0"/>
          <w:divBdr>
            <w:top w:val="none" w:sz="0" w:space="0" w:color="auto"/>
            <w:left w:val="none" w:sz="0" w:space="0" w:color="auto"/>
            <w:bottom w:val="none" w:sz="0" w:space="0" w:color="auto"/>
            <w:right w:val="none" w:sz="0" w:space="0" w:color="auto"/>
          </w:divBdr>
        </w:div>
      </w:divsChild>
    </w:div>
    <w:div w:id="1818064220">
      <w:bodyDiv w:val="1"/>
      <w:marLeft w:val="0"/>
      <w:marRight w:val="0"/>
      <w:marTop w:val="0"/>
      <w:marBottom w:val="0"/>
      <w:divBdr>
        <w:top w:val="none" w:sz="0" w:space="0" w:color="auto"/>
        <w:left w:val="none" w:sz="0" w:space="0" w:color="auto"/>
        <w:bottom w:val="none" w:sz="0" w:space="0" w:color="auto"/>
        <w:right w:val="none" w:sz="0" w:space="0" w:color="auto"/>
      </w:divBdr>
      <w:divsChild>
        <w:div w:id="592083335">
          <w:marLeft w:val="0"/>
          <w:marRight w:val="0"/>
          <w:marTop w:val="0"/>
          <w:marBottom w:val="0"/>
          <w:divBdr>
            <w:top w:val="none" w:sz="0" w:space="0" w:color="auto"/>
            <w:left w:val="none" w:sz="0" w:space="0" w:color="auto"/>
            <w:bottom w:val="none" w:sz="0" w:space="0" w:color="auto"/>
            <w:right w:val="none" w:sz="0" w:space="0" w:color="auto"/>
          </w:divBdr>
        </w:div>
      </w:divsChild>
    </w:div>
    <w:div w:id="1826781270">
      <w:bodyDiv w:val="1"/>
      <w:marLeft w:val="0"/>
      <w:marRight w:val="0"/>
      <w:marTop w:val="0"/>
      <w:marBottom w:val="0"/>
      <w:divBdr>
        <w:top w:val="none" w:sz="0" w:space="0" w:color="auto"/>
        <w:left w:val="none" w:sz="0" w:space="0" w:color="auto"/>
        <w:bottom w:val="none" w:sz="0" w:space="0" w:color="auto"/>
        <w:right w:val="none" w:sz="0" w:space="0" w:color="auto"/>
      </w:divBdr>
    </w:div>
    <w:div w:id="1831169301">
      <w:bodyDiv w:val="1"/>
      <w:marLeft w:val="0"/>
      <w:marRight w:val="0"/>
      <w:marTop w:val="0"/>
      <w:marBottom w:val="0"/>
      <w:divBdr>
        <w:top w:val="none" w:sz="0" w:space="0" w:color="auto"/>
        <w:left w:val="none" w:sz="0" w:space="0" w:color="auto"/>
        <w:bottom w:val="none" w:sz="0" w:space="0" w:color="auto"/>
        <w:right w:val="none" w:sz="0" w:space="0" w:color="auto"/>
      </w:divBdr>
    </w:div>
    <w:div w:id="1831285728">
      <w:bodyDiv w:val="1"/>
      <w:marLeft w:val="0"/>
      <w:marRight w:val="0"/>
      <w:marTop w:val="0"/>
      <w:marBottom w:val="0"/>
      <w:divBdr>
        <w:top w:val="none" w:sz="0" w:space="0" w:color="auto"/>
        <w:left w:val="none" w:sz="0" w:space="0" w:color="auto"/>
        <w:bottom w:val="none" w:sz="0" w:space="0" w:color="auto"/>
        <w:right w:val="none" w:sz="0" w:space="0" w:color="auto"/>
      </w:divBdr>
      <w:divsChild>
        <w:div w:id="1597252974">
          <w:marLeft w:val="0"/>
          <w:marRight w:val="0"/>
          <w:marTop w:val="0"/>
          <w:marBottom w:val="0"/>
          <w:divBdr>
            <w:top w:val="none" w:sz="0" w:space="0" w:color="auto"/>
            <w:left w:val="none" w:sz="0" w:space="0" w:color="auto"/>
            <w:bottom w:val="none" w:sz="0" w:space="0" w:color="auto"/>
            <w:right w:val="none" w:sz="0" w:space="0" w:color="auto"/>
          </w:divBdr>
        </w:div>
      </w:divsChild>
    </w:div>
    <w:div w:id="1842743767">
      <w:bodyDiv w:val="1"/>
      <w:marLeft w:val="0"/>
      <w:marRight w:val="0"/>
      <w:marTop w:val="0"/>
      <w:marBottom w:val="0"/>
      <w:divBdr>
        <w:top w:val="none" w:sz="0" w:space="0" w:color="auto"/>
        <w:left w:val="none" w:sz="0" w:space="0" w:color="auto"/>
        <w:bottom w:val="none" w:sz="0" w:space="0" w:color="auto"/>
        <w:right w:val="none" w:sz="0" w:space="0" w:color="auto"/>
      </w:divBdr>
      <w:divsChild>
        <w:div w:id="1732541228">
          <w:marLeft w:val="0"/>
          <w:marRight w:val="0"/>
          <w:marTop w:val="0"/>
          <w:marBottom w:val="0"/>
          <w:divBdr>
            <w:top w:val="none" w:sz="0" w:space="0" w:color="auto"/>
            <w:left w:val="none" w:sz="0" w:space="0" w:color="auto"/>
            <w:bottom w:val="none" w:sz="0" w:space="0" w:color="auto"/>
            <w:right w:val="none" w:sz="0" w:space="0" w:color="auto"/>
          </w:divBdr>
        </w:div>
      </w:divsChild>
    </w:div>
    <w:div w:id="1857108576">
      <w:bodyDiv w:val="1"/>
      <w:marLeft w:val="0"/>
      <w:marRight w:val="0"/>
      <w:marTop w:val="0"/>
      <w:marBottom w:val="0"/>
      <w:divBdr>
        <w:top w:val="none" w:sz="0" w:space="0" w:color="auto"/>
        <w:left w:val="none" w:sz="0" w:space="0" w:color="auto"/>
        <w:bottom w:val="none" w:sz="0" w:space="0" w:color="auto"/>
        <w:right w:val="none" w:sz="0" w:space="0" w:color="auto"/>
      </w:divBdr>
      <w:divsChild>
        <w:div w:id="676463702">
          <w:marLeft w:val="0"/>
          <w:marRight w:val="0"/>
          <w:marTop w:val="0"/>
          <w:marBottom w:val="0"/>
          <w:divBdr>
            <w:top w:val="none" w:sz="0" w:space="0" w:color="auto"/>
            <w:left w:val="none" w:sz="0" w:space="0" w:color="auto"/>
            <w:bottom w:val="none" w:sz="0" w:space="0" w:color="auto"/>
            <w:right w:val="none" w:sz="0" w:space="0" w:color="auto"/>
          </w:divBdr>
        </w:div>
      </w:divsChild>
    </w:div>
    <w:div w:id="1857453118">
      <w:bodyDiv w:val="1"/>
      <w:marLeft w:val="0"/>
      <w:marRight w:val="0"/>
      <w:marTop w:val="0"/>
      <w:marBottom w:val="0"/>
      <w:divBdr>
        <w:top w:val="none" w:sz="0" w:space="0" w:color="auto"/>
        <w:left w:val="none" w:sz="0" w:space="0" w:color="auto"/>
        <w:bottom w:val="none" w:sz="0" w:space="0" w:color="auto"/>
        <w:right w:val="none" w:sz="0" w:space="0" w:color="auto"/>
      </w:divBdr>
    </w:div>
    <w:div w:id="1863397603">
      <w:bodyDiv w:val="1"/>
      <w:marLeft w:val="0"/>
      <w:marRight w:val="0"/>
      <w:marTop w:val="0"/>
      <w:marBottom w:val="0"/>
      <w:divBdr>
        <w:top w:val="none" w:sz="0" w:space="0" w:color="auto"/>
        <w:left w:val="none" w:sz="0" w:space="0" w:color="auto"/>
        <w:bottom w:val="none" w:sz="0" w:space="0" w:color="auto"/>
        <w:right w:val="none" w:sz="0" w:space="0" w:color="auto"/>
      </w:divBdr>
    </w:div>
    <w:div w:id="1867786828">
      <w:bodyDiv w:val="1"/>
      <w:marLeft w:val="0"/>
      <w:marRight w:val="0"/>
      <w:marTop w:val="0"/>
      <w:marBottom w:val="0"/>
      <w:divBdr>
        <w:top w:val="none" w:sz="0" w:space="0" w:color="auto"/>
        <w:left w:val="none" w:sz="0" w:space="0" w:color="auto"/>
        <w:bottom w:val="none" w:sz="0" w:space="0" w:color="auto"/>
        <w:right w:val="none" w:sz="0" w:space="0" w:color="auto"/>
      </w:divBdr>
    </w:div>
    <w:div w:id="1870215108">
      <w:bodyDiv w:val="1"/>
      <w:marLeft w:val="0"/>
      <w:marRight w:val="0"/>
      <w:marTop w:val="0"/>
      <w:marBottom w:val="0"/>
      <w:divBdr>
        <w:top w:val="none" w:sz="0" w:space="0" w:color="auto"/>
        <w:left w:val="none" w:sz="0" w:space="0" w:color="auto"/>
        <w:bottom w:val="none" w:sz="0" w:space="0" w:color="auto"/>
        <w:right w:val="none" w:sz="0" w:space="0" w:color="auto"/>
      </w:divBdr>
    </w:div>
    <w:div w:id="1881042575">
      <w:bodyDiv w:val="1"/>
      <w:marLeft w:val="0"/>
      <w:marRight w:val="0"/>
      <w:marTop w:val="0"/>
      <w:marBottom w:val="0"/>
      <w:divBdr>
        <w:top w:val="none" w:sz="0" w:space="0" w:color="auto"/>
        <w:left w:val="none" w:sz="0" w:space="0" w:color="auto"/>
        <w:bottom w:val="none" w:sz="0" w:space="0" w:color="auto"/>
        <w:right w:val="none" w:sz="0" w:space="0" w:color="auto"/>
      </w:divBdr>
    </w:div>
    <w:div w:id="1883328582">
      <w:bodyDiv w:val="1"/>
      <w:marLeft w:val="0"/>
      <w:marRight w:val="0"/>
      <w:marTop w:val="0"/>
      <w:marBottom w:val="0"/>
      <w:divBdr>
        <w:top w:val="none" w:sz="0" w:space="0" w:color="auto"/>
        <w:left w:val="none" w:sz="0" w:space="0" w:color="auto"/>
        <w:bottom w:val="none" w:sz="0" w:space="0" w:color="auto"/>
        <w:right w:val="none" w:sz="0" w:space="0" w:color="auto"/>
      </w:divBdr>
    </w:div>
    <w:div w:id="1884246161">
      <w:bodyDiv w:val="1"/>
      <w:marLeft w:val="0"/>
      <w:marRight w:val="0"/>
      <w:marTop w:val="0"/>
      <w:marBottom w:val="0"/>
      <w:divBdr>
        <w:top w:val="none" w:sz="0" w:space="0" w:color="auto"/>
        <w:left w:val="none" w:sz="0" w:space="0" w:color="auto"/>
        <w:bottom w:val="none" w:sz="0" w:space="0" w:color="auto"/>
        <w:right w:val="none" w:sz="0" w:space="0" w:color="auto"/>
      </w:divBdr>
    </w:div>
    <w:div w:id="1906527301">
      <w:bodyDiv w:val="1"/>
      <w:marLeft w:val="0"/>
      <w:marRight w:val="0"/>
      <w:marTop w:val="0"/>
      <w:marBottom w:val="0"/>
      <w:divBdr>
        <w:top w:val="none" w:sz="0" w:space="0" w:color="auto"/>
        <w:left w:val="none" w:sz="0" w:space="0" w:color="auto"/>
        <w:bottom w:val="none" w:sz="0" w:space="0" w:color="auto"/>
        <w:right w:val="none" w:sz="0" w:space="0" w:color="auto"/>
      </w:divBdr>
      <w:divsChild>
        <w:div w:id="1948267653">
          <w:marLeft w:val="0"/>
          <w:marRight w:val="0"/>
          <w:marTop w:val="0"/>
          <w:marBottom w:val="0"/>
          <w:divBdr>
            <w:top w:val="none" w:sz="0" w:space="0" w:color="auto"/>
            <w:left w:val="none" w:sz="0" w:space="0" w:color="auto"/>
            <w:bottom w:val="none" w:sz="0" w:space="0" w:color="auto"/>
            <w:right w:val="none" w:sz="0" w:space="0" w:color="auto"/>
          </w:divBdr>
        </w:div>
      </w:divsChild>
    </w:div>
    <w:div w:id="1911770604">
      <w:bodyDiv w:val="1"/>
      <w:marLeft w:val="0"/>
      <w:marRight w:val="0"/>
      <w:marTop w:val="0"/>
      <w:marBottom w:val="0"/>
      <w:divBdr>
        <w:top w:val="none" w:sz="0" w:space="0" w:color="auto"/>
        <w:left w:val="none" w:sz="0" w:space="0" w:color="auto"/>
        <w:bottom w:val="none" w:sz="0" w:space="0" w:color="auto"/>
        <w:right w:val="none" w:sz="0" w:space="0" w:color="auto"/>
      </w:divBdr>
      <w:divsChild>
        <w:div w:id="54549236">
          <w:marLeft w:val="0"/>
          <w:marRight w:val="0"/>
          <w:marTop w:val="0"/>
          <w:marBottom w:val="0"/>
          <w:divBdr>
            <w:top w:val="none" w:sz="0" w:space="0" w:color="auto"/>
            <w:left w:val="none" w:sz="0" w:space="0" w:color="auto"/>
            <w:bottom w:val="none" w:sz="0" w:space="0" w:color="auto"/>
            <w:right w:val="none" w:sz="0" w:space="0" w:color="auto"/>
          </w:divBdr>
        </w:div>
      </w:divsChild>
    </w:div>
    <w:div w:id="1917931340">
      <w:bodyDiv w:val="1"/>
      <w:marLeft w:val="0"/>
      <w:marRight w:val="0"/>
      <w:marTop w:val="0"/>
      <w:marBottom w:val="0"/>
      <w:divBdr>
        <w:top w:val="none" w:sz="0" w:space="0" w:color="auto"/>
        <w:left w:val="none" w:sz="0" w:space="0" w:color="auto"/>
        <w:bottom w:val="none" w:sz="0" w:space="0" w:color="auto"/>
        <w:right w:val="none" w:sz="0" w:space="0" w:color="auto"/>
      </w:divBdr>
    </w:div>
    <w:div w:id="1926911981">
      <w:bodyDiv w:val="1"/>
      <w:marLeft w:val="0"/>
      <w:marRight w:val="0"/>
      <w:marTop w:val="0"/>
      <w:marBottom w:val="0"/>
      <w:divBdr>
        <w:top w:val="none" w:sz="0" w:space="0" w:color="auto"/>
        <w:left w:val="none" w:sz="0" w:space="0" w:color="auto"/>
        <w:bottom w:val="none" w:sz="0" w:space="0" w:color="auto"/>
        <w:right w:val="none" w:sz="0" w:space="0" w:color="auto"/>
      </w:divBdr>
    </w:div>
    <w:div w:id="1927376641">
      <w:bodyDiv w:val="1"/>
      <w:marLeft w:val="0"/>
      <w:marRight w:val="0"/>
      <w:marTop w:val="0"/>
      <w:marBottom w:val="0"/>
      <w:divBdr>
        <w:top w:val="none" w:sz="0" w:space="0" w:color="auto"/>
        <w:left w:val="none" w:sz="0" w:space="0" w:color="auto"/>
        <w:bottom w:val="none" w:sz="0" w:space="0" w:color="auto"/>
        <w:right w:val="none" w:sz="0" w:space="0" w:color="auto"/>
      </w:divBdr>
    </w:div>
    <w:div w:id="1930691873">
      <w:bodyDiv w:val="1"/>
      <w:marLeft w:val="0"/>
      <w:marRight w:val="0"/>
      <w:marTop w:val="0"/>
      <w:marBottom w:val="0"/>
      <w:divBdr>
        <w:top w:val="none" w:sz="0" w:space="0" w:color="auto"/>
        <w:left w:val="none" w:sz="0" w:space="0" w:color="auto"/>
        <w:bottom w:val="none" w:sz="0" w:space="0" w:color="auto"/>
        <w:right w:val="none" w:sz="0" w:space="0" w:color="auto"/>
      </w:divBdr>
    </w:div>
    <w:div w:id="1935288139">
      <w:bodyDiv w:val="1"/>
      <w:marLeft w:val="0"/>
      <w:marRight w:val="0"/>
      <w:marTop w:val="0"/>
      <w:marBottom w:val="0"/>
      <w:divBdr>
        <w:top w:val="none" w:sz="0" w:space="0" w:color="auto"/>
        <w:left w:val="none" w:sz="0" w:space="0" w:color="auto"/>
        <w:bottom w:val="none" w:sz="0" w:space="0" w:color="auto"/>
        <w:right w:val="none" w:sz="0" w:space="0" w:color="auto"/>
      </w:divBdr>
    </w:div>
    <w:div w:id="1936672152">
      <w:bodyDiv w:val="1"/>
      <w:marLeft w:val="0"/>
      <w:marRight w:val="0"/>
      <w:marTop w:val="0"/>
      <w:marBottom w:val="0"/>
      <w:divBdr>
        <w:top w:val="none" w:sz="0" w:space="0" w:color="auto"/>
        <w:left w:val="none" w:sz="0" w:space="0" w:color="auto"/>
        <w:bottom w:val="none" w:sz="0" w:space="0" w:color="auto"/>
        <w:right w:val="none" w:sz="0" w:space="0" w:color="auto"/>
      </w:divBdr>
    </w:div>
    <w:div w:id="1949466106">
      <w:bodyDiv w:val="1"/>
      <w:marLeft w:val="0"/>
      <w:marRight w:val="0"/>
      <w:marTop w:val="0"/>
      <w:marBottom w:val="0"/>
      <w:divBdr>
        <w:top w:val="none" w:sz="0" w:space="0" w:color="auto"/>
        <w:left w:val="none" w:sz="0" w:space="0" w:color="auto"/>
        <w:bottom w:val="none" w:sz="0" w:space="0" w:color="auto"/>
        <w:right w:val="none" w:sz="0" w:space="0" w:color="auto"/>
      </w:divBdr>
      <w:divsChild>
        <w:div w:id="1418794155">
          <w:marLeft w:val="0"/>
          <w:marRight w:val="0"/>
          <w:marTop w:val="0"/>
          <w:marBottom w:val="0"/>
          <w:divBdr>
            <w:top w:val="none" w:sz="0" w:space="0" w:color="auto"/>
            <w:left w:val="none" w:sz="0" w:space="0" w:color="auto"/>
            <w:bottom w:val="none" w:sz="0" w:space="0" w:color="auto"/>
            <w:right w:val="none" w:sz="0" w:space="0" w:color="auto"/>
          </w:divBdr>
        </w:div>
      </w:divsChild>
    </w:div>
    <w:div w:id="1966767123">
      <w:bodyDiv w:val="1"/>
      <w:marLeft w:val="0"/>
      <w:marRight w:val="0"/>
      <w:marTop w:val="0"/>
      <w:marBottom w:val="0"/>
      <w:divBdr>
        <w:top w:val="none" w:sz="0" w:space="0" w:color="auto"/>
        <w:left w:val="none" w:sz="0" w:space="0" w:color="auto"/>
        <w:bottom w:val="none" w:sz="0" w:space="0" w:color="auto"/>
        <w:right w:val="none" w:sz="0" w:space="0" w:color="auto"/>
      </w:divBdr>
    </w:div>
    <w:div w:id="1970698155">
      <w:bodyDiv w:val="1"/>
      <w:marLeft w:val="0"/>
      <w:marRight w:val="0"/>
      <w:marTop w:val="0"/>
      <w:marBottom w:val="0"/>
      <w:divBdr>
        <w:top w:val="none" w:sz="0" w:space="0" w:color="auto"/>
        <w:left w:val="none" w:sz="0" w:space="0" w:color="auto"/>
        <w:bottom w:val="none" w:sz="0" w:space="0" w:color="auto"/>
        <w:right w:val="none" w:sz="0" w:space="0" w:color="auto"/>
      </w:divBdr>
    </w:div>
    <w:div w:id="1979794576">
      <w:bodyDiv w:val="1"/>
      <w:marLeft w:val="0"/>
      <w:marRight w:val="0"/>
      <w:marTop w:val="0"/>
      <w:marBottom w:val="0"/>
      <w:divBdr>
        <w:top w:val="none" w:sz="0" w:space="0" w:color="auto"/>
        <w:left w:val="none" w:sz="0" w:space="0" w:color="auto"/>
        <w:bottom w:val="none" w:sz="0" w:space="0" w:color="auto"/>
        <w:right w:val="none" w:sz="0" w:space="0" w:color="auto"/>
      </w:divBdr>
      <w:divsChild>
        <w:div w:id="359867544">
          <w:marLeft w:val="0"/>
          <w:marRight w:val="0"/>
          <w:marTop w:val="0"/>
          <w:marBottom w:val="0"/>
          <w:divBdr>
            <w:top w:val="none" w:sz="0" w:space="0" w:color="auto"/>
            <w:left w:val="none" w:sz="0" w:space="0" w:color="auto"/>
            <w:bottom w:val="none" w:sz="0" w:space="0" w:color="auto"/>
            <w:right w:val="none" w:sz="0" w:space="0" w:color="auto"/>
          </w:divBdr>
        </w:div>
      </w:divsChild>
    </w:div>
    <w:div w:id="1993560436">
      <w:bodyDiv w:val="1"/>
      <w:marLeft w:val="0"/>
      <w:marRight w:val="0"/>
      <w:marTop w:val="0"/>
      <w:marBottom w:val="0"/>
      <w:divBdr>
        <w:top w:val="none" w:sz="0" w:space="0" w:color="auto"/>
        <w:left w:val="none" w:sz="0" w:space="0" w:color="auto"/>
        <w:bottom w:val="none" w:sz="0" w:space="0" w:color="auto"/>
        <w:right w:val="none" w:sz="0" w:space="0" w:color="auto"/>
      </w:divBdr>
    </w:div>
    <w:div w:id="1996958841">
      <w:bodyDiv w:val="1"/>
      <w:marLeft w:val="0"/>
      <w:marRight w:val="0"/>
      <w:marTop w:val="0"/>
      <w:marBottom w:val="0"/>
      <w:divBdr>
        <w:top w:val="none" w:sz="0" w:space="0" w:color="auto"/>
        <w:left w:val="none" w:sz="0" w:space="0" w:color="auto"/>
        <w:bottom w:val="none" w:sz="0" w:space="0" w:color="auto"/>
        <w:right w:val="none" w:sz="0" w:space="0" w:color="auto"/>
      </w:divBdr>
    </w:div>
    <w:div w:id="2000768157">
      <w:bodyDiv w:val="1"/>
      <w:marLeft w:val="0"/>
      <w:marRight w:val="0"/>
      <w:marTop w:val="0"/>
      <w:marBottom w:val="0"/>
      <w:divBdr>
        <w:top w:val="none" w:sz="0" w:space="0" w:color="auto"/>
        <w:left w:val="none" w:sz="0" w:space="0" w:color="auto"/>
        <w:bottom w:val="none" w:sz="0" w:space="0" w:color="auto"/>
        <w:right w:val="none" w:sz="0" w:space="0" w:color="auto"/>
      </w:divBdr>
      <w:divsChild>
        <w:div w:id="638191703">
          <w:marLeft w:val="0"/>
          <w:marRight w:val="0"/>
          <w:marTop w:val="0"/>
          <w:marBottom w:val="0"/>
          <w:divBdr>
            <w:top w:val="none" w:sz="0" w:space="0" w:color="auto"/>
            <w:left w:val="none" w:sz="0" w:space="0" w:color="auto"/>
            <w:bottom w:val="none" w:sz="0" w:space="0" w:color="auto"/>
            <w:right w:val="none" w:sz="0" w:space="0" w:color="auto"/>
          </w:divBdr>
        </w:div>
      </w:divsChild>
    </w:div>
    <w:div w:id="2011904004">
      <w:bodyDiv w:val="1"/>
      <w:marLeft w:val="0"/>
      <w:marRight w:val="0"/>
      <w:marTop w:val="0"/>
      <w:marBottom w:val="0"/>
      <w:divBdr>
        <w:top w:val="none" w:sz="0" w:space="0" w:color="auto"/>
        <w:left w:val="none" w:sz="0" w:space="0" w:color="auto"/>
        <w:bottom w:val="none" w:sz="0" w:space="0" w:color="auto"/>
        <w:right w:val="none" w:sz="0" w:space="0" w:color="auto"/>
      </w:divBdr>
      <w:divsChild>
        <w:div w:id="143351227">
          <w:marLeft w:val="0"/>
          <w:marRight w:val="0"/>
          <w:marTop w:val="0"/>
          <w:marBottom w:val="0"/>
          <w:divBdr>
            <w:top w:val="none" w:sz="0" w:space="0" w:color="auto"/>
            <w:left w:val="none" w:sz="0" w:space="0" w:color="auto"/>
            <w:bottom w:val="none" w:sz="0" w:space="0" w:color="auto"/>
            <w:right w:val="none" w:sz="0" w:space="0" w:color="auto"/>
          </w:divBdr>
        </w:div>
      </w:divsChild>
    </w:div>
    <w:div w:id="2014382280">
      <w:bodyDiv w:val="1"/>
      <w:marLeft w:val="0"/>
      <w:marRight w:val="0"/>
      <w:marTop w:val="0"/>
      <w:marBottom w:val="0"/>
      <w:divBdr>
        <w:top w:val="none" w:sz="0" w:space="0" w:color="auto"/>
        <w:left w:val="none" w:sz="0" w:space="0" w:color="auto"/>
        <w:bottom w:val="none" w:sz="0" w:space="0" w:color="auto"/>
        <w:right w:val="none" w:sz="0" w:space="0" w:color="auto"/>
      </w:divBdr>
      <w:divsChild>
        <w:div w:id="204030597">
          <w:marLeft w:val="0"/>
          <w:marRight w:val="0"/>
          <w:marTop w:val="0"/>
          <w:marBottom w:val="0"/>
          <w:divBdr>
            <w:top w:val="none" w:sz="0" w:space="0" w:color="auto"/>
            <w:left w:val="none" w:sz="0" w:space="0" w:color="auto"/>
            <w:bottom w:val="none" w:sz="0" w:space="0" w:color="auto"/>
            <w:right w:val="none" w:sz="0" w:space="0" w:color="auto"/>
          </w:divBdr>
        </w:div>
      </w:divsChild>
    </w:div>
    <w:div w:id="2018344273">
      <w:bodyDiv w:val="1"/>
      <w:marLeft w:val="0"/>
      <w:marRight w:val="0"/>
      <w:marTop w:val="0"/>
      <w:marBottom w:val="0"/>
      <w:divBdr>
        <w:top w:val="none" w:sz="0" w:space="0" w:color="auto"/>
        <w:left w:val="none" w:sz="0" w:space="0" w:color="auto"/>
        <w:bottom w:val="none" w:sz="0" w:space="0" w:color="auto"/>
        <w:right w:val="none" w:sz="0" w:space="0" w:color="auto"/>
      </w:divBdr>
    </w:div>
    <w:div w:id="2037147406">
      <w:bodyDiv w:val="1"/>
      <w:marLeft w:val="0"/>
      <w:marRight w:val="0"/>
      <w:marTop w:val="0"/>
      <w:marBottom w:val="0"/>
      <w:divBdr>
        <w:top w:val="none" w:sz="0" w:space="0" w:color="auto"/>
        <w:left w:val="none" w:sz="0" w:space="0" w:color="auto"/>
        <w:bottom w:val="none" w:sz="0" w:space="0" w:color="auto"/>
        <w:right w:val="none" w:sz="0" w:space="0" w:color="auto"/>
      </w:divBdr>
    </w:div>
    <w:div w:id="2038120972">
      <w:bodyDiv w:val="1"/>
      <w:marLeft w:val="0"/>
      <w:marRight w:val="0"/>
      <w:marTop w:val="0"/>
      <w:marBottom w:val="0"/>
      <w:divBdr>
        <w:top w:val="none" w:sz="0" w:space="0" w:color="auto"/>
        <w:left w:val="none" w:sz="0" w:space="0" w:color="auto"/>
        <w:bottom w:val="none" w:sz="0" w:space="0" w:color="auto"/>
        <w:right w:val="none" w:sz="0" w:space="0" w:color="auto"/>
      </w:divBdr>
    </w:div>
    <w:div w:id="2040083475">
      <w:bodyDiv w:val="1"/>
      <w:marLeft w:val="0"/>
      <w:marRight w:val="0"/>
      <w:marTop w:val="0"/>
      <w:marBottom w:val="0"/>
      <w:divBdr>
        <w:top w:val="none" w:sz="0" w:space="0" w:color="auto"/>
        <w:left w:val="none" w:sz="0" w:space="0" w:color="auto"/>
        <w:bottom w:val="none" w:sz="0" w:space="0" w:color="auto"/>
        <w:right w:val="none" w:sz="0" w:space="0" w:color="auto"/>
      </w:divBdr>
    </w:div>
    <w:div w:id="2048601644">
      <w:bodyDiv w:val="1"/>
      <w:marLeft w:val="0"/>
      <w:marRight w:val="0"/>
      <w:marTop w:val="0"/>
      <w:marBottom w:val="0"/>
      <w:divBdr>
        <w:top w:val="none" w:sz="0" w:space="0" w:color="auto"/>
        <w:left w:val="none" w:sz="0" w:space="0" w:color="auto"/>
        <w:bottom w:val="none" w:sz="0" w:space="0" w:color="auto"/>
        <w:right w:val="none" w:sz="0" w:space="0" w:color="auto"/>
      </w:divBdr>
    </w:div>
    <w:div w:id="2052459954">
      <w:bodyDiv w:val="1"/>
      <w:marLeft w:val="0"/>
      <w:marRight w:val="0"/>
      <w:marTop w:val="0"/>
      <w:marBottom w:val="0"/>
      <w:divBdr>
        <w:top w:val="none" w:sz="0" w:space="0" w:color="auto"/>
        <w:left w:val="none" w:sz="0" w:space="0" w:color="auto"/>
        <w:bottom w:val="none" w:sz="0" w:space="0" w:color="auto"/>
        <w:right w:val="none" w:sz="0" w:space="0" w:color="auto"/>
      </w:divBdr>
    </w:div>
    <w:div w:id="2072074693">
      <w:bodyDiv w:val="1"/>
      <w:marLeft w:val="0"/>
      <w:marRight w:val="0"/>
      <w:marTop w:val="0"/>
      <w:marBottom w:val="0"/>
      <w:divBdr>
        <w:top w:val="none" w:sz="0" w:space="0" w:color="auto"/>
        <w:left w:val="none" w:sz="0" w:space="0" w:color="auto"/>
        <w:bottom w:val="none" w:sz="0" w:space="0" w:color="auto"/>
        <w:right w:val="none" w:sz="0" w:space="0" w:color="auto"/>
      </w:divBdr>
    </w:div>
    <w:div w:id="2079672711">
      <w:bodyDiv w:val="1"/>
      <w:marLeft w:val="0"/>
      <w:marRight w:val="0"/>
      <w:marTop w:val="0"/>
      <w:marBottom w:val="0"/>
      <w:divBdr>
        <w:top w:val="none" w:sz="0" w:space="0" w:color="auto"/>
        <w:left w:val="none" w:sz="0" w:space="0" w:color="auto"/>
        <w:bottom w:val="none" w:sz="0" w:space="0" w:color="auto"/>
        <w:right w:val="none" w:sz="0" w:space="0" w:color="auto"/>
      </w:divBdr>
    </w:div>
    <w:div w:id="2087218602">
      <w:bodyDiv w:val="1"/>
      <w:marLeft w:val="0"/>
      <w:marRight w:val="0"/>
      <w:marTop w:val="0"/>
      <w:marBottom w:val="0"/>
      <w:divBdr>
        <w:top w:val="none" w:sz="0" w:space="0" w:color="auto"/>
        <w:left w:val="none" w:sz="0" w:space="0" w:color="auto"/>
        <w:bottom w:val="none" w:sz="0" w:space="0" w:color="auto"/>
        <w:right w:val="none" w:sz="0" w:space="0" w:color="auto"/>
      </w:divBdr>
    </w:div>
    <w:div w:id="2091459652">
      <w:bodyDiv w:val="1"/>
      <w:marLeft w:val="0"/>
      <w:marRight w:val="0"/>
      <w:marTop w:val="0"/>
      <w:marBottom w:val="0"/>
      <w:divBdr>
        <w:top w:val="none" w:sz="0" w:space="0" w:color="auto"/>
        <w:left w:val="none" w:sz="0" w:space="0" w:color="auto"/>
        <w:bottom w:val="none" w:sz="0" w:space="0" w:color="auto"/>
        <w:right w:val="none" w:sz="0" w:space="0" w:color="auto"/>
      </w:divBdr>
      <w:divsChild>
        <w:div w:id="1575235000">
          <w:marLeft w:val="0"/>
          <w:marRight w:val="0"/>
          <w:marTop w:val="0"/>
          <w:marBottom w:val="0"/>
          <w:divBdr>
            <w:top w:val="none" w:sz="0" w:space="0" w:color="auto"/>
            <w:left w:val="none" w:sz="0" w:space="0" w:color="auto"/>
            <w:bottom w:val="none" w:sz="0" w:space="0" w:color="auto"/>
            <w:right w:val="none" w:sz="0" w:space="0" w:color="auto"/>
          </w:divBdr>
        </w:div>
      </w:divsChild>
    </w:div>
    <w:div w:id="2096583318">
      <w:bodyDiv w:val="1"/>
      <w:marLeft w:val="0"/>
      <w:marRight w:val="0"/>
      <w:marTop w:val="0"/>
      <w:marBottom w:val="0"/>
      <w:divBdr>
        <w:top w:val="none" w:sz="0" w:space="0" w:color="auto"/>
        <w:left w:val="none" w:sz="0" w:space="0" w:color="auto"/>
        <w:bottom w:val="none" w:sz="0" w:space="0" w:color="auto"/>
        <w:right w:val="none" w:sz="0" w:space="0" w:color="auto"/>
      </w:divBdr>
      <w:divsChild>
        <w:div w:id="44106045">
          <w:marLeft w:val="0"/>
          <w:marRight w:val="0"/>
          <w:marTop w:val="0"/>
          <w:marBottom w:val="0"/>
          <w:divBdr>
            <w:top w:val="none" w:sz="0" w:space="0" w:color="auto"/>
            <w:left w:val="none" w:sz="0" w:space="0" w:color="auto"/>
            <w:bottom w:val="none" w:sz="0" w:space="0" w:color="auto"/>
            <w:right w:val="none" w:sz="0" w:space="0" w:color="auto"/>
          </w:divBdr>
        </w:div>
      </w:divsChild>
    </w:div>
    <w:div w:id="2096635124">
      <w:bodyDiv w:val="1"/>
      <w:marLeft w:val="0"/>
      <w:marRight w:val="0"/>
      <w:marTop w:val="0"/>
      <w:marBottom w:val="0"/>
      <w:divBdr>
        <w:top w:val="none" w:sz="0" w:space="0" w:color="auto"/>
        <w:left w:val="none" w:sz="0" w:space="0" w:color="auto"/>
        <w:bottom w:val="none" w:sz="0" w:space="0" w:color="auto"/>
        <w:right w:val="none" w:sz="0" w:space="0" w:color="auto"/>
      </w:divBdr>
    </w:div>
    <w:div w:id="2104842183">
      <w:bodyDiv w:val="1"/>
      <w:marLeft w:val="0"/>
      <w:marRight w:val="0"/>
      <w:marTop w:val="0"/>
      <w:marBottom w:val="0"/>
      <w:divBdr>
        <w:top w:val="none" w:sz="0" w:space="0" w:color="auto"/>
        <w:left w:val="none" w:sz="0" w:space="0" w:color="auto"/>
        <w:bottom w:val="none" w:sz="0" w:space="0" w:color="auto"/>
        <w:right w:val="none" w:sz="0" w:space="0" w:color="auto"/>
      </w:divBdr>
    </w:div>
    <w:div w:id="2115665376">
      <w:bodyDiv w:val="1"/>
      <w:marLeft w:val="0"/>
      <w:marRight w:val="0"/>
      <w:marTop w:val="0"/>
      <w:marBottom w:val="0"/>
      <w:divBdr>
        <w:top w:val="none" w:sz="0" w:space="0" w:color="auto"/>
        <w:left w:val="none" w:sz="0" w:space="0" w:color="auto"/>
        <w:bottom w:val="none" w:sz="0" w:space="0" w:color="auto"/>
        <w:right w:val="none" w:sz="0" w:space="0" w:color="auto"/>
      </w:divBdr>
    </w:div>
    <w:div w:id="2120369248">
      <w:bodyDiv w:val="1"/>
      <w:marLeft w:val="0"/>
      <w:marRight w:val="0"/>
      <w:marTop w:val="0"/>
      <w:marBottom w:val="0"/>
      <w:divBdr>
        <w:top w:val="none" w:sz="0" w:space="0" w:color="auto"/>
        <w:left w:val="none" w:sz="0" w:space="0" w:color="auto"/>
        <w:bottom w:val="none" w:sz="0" w:space="0" w:color="auto"/>
        <w:right w:val="none" w:sz="0" w:space="0" w:color="auto"/>
      </w:divBdr>
    </w:div>
    <w:div w:id="2126342332">
      <w:bodyDiv w:val="1"/>
      <w:marLeft w:val="0"/>
      <w:marRight w:val="0"/>
      <w:marTop w:val="0"/>
      <w:marBottom w:val="0"/>
      <w:divBdr>
        <w:top w:val="none" w:sz="0" w:space="0" w:color="auto"/>
        <w:left w:val="none" w:sz="0" w:space="0" w:color="auto"/>
        <w:bottom w:val="none" w:sz="0" w:space="0" w:color="auto"/>
        <w:right w:val="none" w:sz="0" w:space="0" w:color="auto"/>
      </w:divBdr>
      <w:divsChild>
        <w:div w:id="1623073287">
          <w:marLeft w:val="0"/>
          <w:marRight w:val="0"/>
          <w:marTop w:val="0"/>
          <w:marBottom w:val="0"/>
          <w:divBdr>
            <w:top w:val="none" w:sz="0" w:space="0" w:color="auto"/>
            <w:left w:val="none" w:sz="0" w:space="0" w:color="auto"/>
            <w:bottom w:val="none" w:sz="0" w:space="0" w:color="auto"/>
            <w:right w:val="none" w:sz="0" w:space="0" w:color="auto"/>
          </w:divBdr>
        </w:div>
      </w:divsChild>
    </w:div>
    <w:div w:id="2132477690">
      <w:bodyDiv w:val="1"/>
      <w:marLeft w:val="0"/>
      <w:marRight w:val="0"/>
      <w:marTop w:val="0"/>
      <w:marBottom w:val="0"/>
      <w:divBdr>
        <w:top w:val="none" w:sz="0" w:space="0" w:color="auto"/>
        <w:left w:val="none" w:sz="0" w:space="0" w:color="auto"/>
        <w:bottom w:val="none" w:sz="0" w:space="0" w:color="auto"/>
        <w:right w:val="none" w:sz="0" w:space="0" w:color="auto"/>
      </w:divBdr>
      <w:divsChild>
        <w:div w:id="1620379835">
          <w:marLeft w:val="0"/>
          <w:marRight w:val="0"/>
          <w:marTop w:val="0"/>
          <w:marBottom w:val="0"/>
          <w:divBdr>
            <w:top w:val="none" w:sz="0" w:space="0" w:color="auto"/>
            <w:left w:val="none" w:sz="0" w:space="0" w:color="auto"/>
            <w:bottom w:val="none" w:sz="0" w:space="0" w:color="auto"/>
            <w:right w:val="none" w:sz="0" w:space="0" w:color="auto"/>
          </w:divBdr>
        </w:div>
      </w:divsChild>
    </w:div>
    <w:div w:id="2140151492">
      <w:bodyDiv w:val="1"/>
      <w:marLeft w:val="0"/>
      <w:marRight w:val="0"/>
      <w:marTop w:val="0"/>
      <w:marBottom w:val="0"/>
      <w:divBdr>
        <w:top w:val="none" w:sz="0" w:space="0" w:color="auto"/>
        <w:left w:val="none" w:sz="0" w:space="0" w:color="auto"/>
        <w:bottom w:val="none" w:sz="0" w:space="0" w:color="auto"/>
        <w:right w:val="none" w:sz="0" w:space="0" w:color="auto"/>
      </w:divBdr>
    </w:div>
    <w:div w:id="21414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binet.tax.gov.ua/" TargetMode="External"/><Relationship Id="rId13" Type="http://schemas.openxmlformats.org/officeDocument/2006/relationships/hyperlink" Target="https://zakon.rada.gov.ua/laws/show/2755-17?find=1&amp;text=%D0%B2%D0%B8%D0%BC%D0%BE%D0%B3%D0%B0" TargetMode="External"/><Relationship Id="rId18" Type="http://schemas.openxmlformats.org/officeDocument/2006/relationships/hyperlink" Target="https://zakon.rada.gov.ua/laws/show/2755-17?find=1&amp;text=%D0%B1%D0%BE%D1%80%D0%B3" TargetMode="External"/><Relationship Id="rId26" Type="http://schemas.openxmlformats.org/officeDocument/2006/relationships/hyperlink" Target="https://dp.tax.gov.ua/media-ark/videogalereya/prezentatsii-ta-inshi-materiali/10675.html" TargetMode="External"/><Relationship Id="rId3" Type="http://schemas.openxmlformats.org/officeDocument/2006/relationships/styles" Target="styles.xml"/><Relationship Id="rId21" Type="http://schemas.openxmlformats.org/officeDocument/2006/relationships/hyperlink" Target="https://zakon.rada.gov.ua/laws/show/2755-17?find=1&amp;text=%D0%B1%D0%BE%D1%80%D0%B3" TargetMode="External"/><Relationship Id="rId7" Type="http://schemas.openxmlformats.org/officeDocument/2006/relationships/hyperlink" Target="mailto:dp.ikc@tax.gov.ua" TargetMode="External"/><Relationship Id="rId12" Type="http://schemas.openxmlformats.org/officeDocument/2006/relationships/hyperlink" Target="https://zakon.rada.gov.ua/laws/show/2755-17?find=1&amp;text=%D0%B2%D0%B8%D0%BC%D0%BE%D0%B3%D0%B0" TargetMode="External"/><Relationship Id="rId17" Type="http://schemas.openxmlformats.org/officeDocument/2006/relationships/hyperlink" Target="https://zakon.rada.gov.ua/laws/show/2755-17?find=1&amp;text=%D0%B1%D0%BE%D1%80%D0%B3" TargetMode="External"/><Relationship Id="rId25" Type="http://schemas.openxmlformats.org/officeDocument/2006/relationships/hyperlink" Target="https://dp.tax.gov.ua/media-ark/videogalereya/prezentatsii-ta-inshi-materiali/10673.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755-17?find=1&amp;text=%D0%B1%D0%BE%D1%80%D0%B3" TargetMode="External"/><Relationship Id="rId20" Type="http://schemas.openxmlformats.org/officeDocument/2006/relationships/hyperlink" Target="https://zakon.rada.gov.ua/laws/show/2755-17?find=1&amp;text=%D0%B1%D0%BE%D1%80%D0%B3" TargetMode="External"/><Relationship Id="rId29" Type="http://schemas.openxmlformats.org/officeDocument/2006/relationships/hyperlink" Target="https://tax.gov.ua/baneryi/onlayn-navchannya/e-kabinet/funktsional-e-kabinetu/instruktivni-materiali/" TargetMode="External"/><Relationship Id="rId1" Type="http://schemas.openxmlformats.org/officeDocument/2006/relationships/customXml" Target="../customXml/item1.xml"/><Relationship Id="rId6" Type="http://schemas.openxmlformats.org/officeDocument/2006/relationships/hyperlink" Target="https://zakon.rada.gov.ua/laws/show/2755-17?find=1&amp;text=%D0%BC%D1%96%D0%BD%D1%96%D0%BC%D1%83%D0%BC%D1%96%D0%B2" TargetMode="External"/><Relationship Id="rId11" Type="http://schemas.openxmlformats.org/officeDocument/2006/relationships/hyperlink" Target="https://zakon.rada.gov.ua/laws/show/2755-17?find=1&amp;text=%D0%B1%D0%BE%D1%80%D0%B3" TargetMode="External"/><Relationship Id="rId24" Type="http://schemas.openxmlformats.org/officeDocument/2006/relationships/hyperlink" Target="https://tax.gov.u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755-17?find=1&amp;text=%D0%B1%D0%BE%D1%80%D0%B3" TargetMode="External"/><Relationship Id="rId23" Type="http://schemas.openxmlformats.org/officeDocument/2006/relationships/hyperlink" Target="https://dp.tax.gov.ua/media-ark/videogalereya/intervyu-ta-publichni-zayavi/10695.html" TargetMode="External"/><Relationship Id="rId28" Type="http://schemas.openxmlformats.org/officeDocument/2006/relationships/hyperlink" Target="https://tax.gov.ua/baneryi/onlayn-navchannya/e-kabinet/" TargetMode="External"/><Relationship Id="rId10" Type="http://schemas.openxmlformats.org/officeDocument/2006/relationships/hyperlink" Target="https://tax.gov.ua/deklaratsiyna-kampaniya-2024" TargetMode="External"/><Relationship Id="rId19" Type="http://schemas.openxmlformats.org/officeDocument/2006/relationships/hyperlink" Target="https://zakon.rada.gov.ua/laws/show/2755-17?find=1&amp;text=%D0%B1%D0%BE%D1%80%D0%B3" TargetMode="External"/><Relationship Id="rId31" Type="http://schemas.openxmlformats.org/officeDocument/2006/relationships/hyperlink" Target="mailto:publicinfo_dps@tax.gov.ua" TargetMode="External"/><Relationship Id="rId4" Type="http://schemas.openxmlformats.org/officeDocument/2006/relationships/settings" Target="settings.xml"/><Relationship Id="rId9" Type="http://schemas.openxmlformats.org/officeDocument/2006/relationships/hyperlink" Target="https://tax.gov.ua/others/deklaruvannya-gromadyan" TargetMode="External"/><Relationship Id="rId14" Type="http://schemas.openxmlformats.org/officeDocument/2006/relationships/hyperlink" Target="https://zakon.rada.gov.ua/laws/show/2755-17?find=1&amp;text=%D0%B1%D0%BE%D1%80%D0%B3" TargetMode="External"/><Relationship Id="rId22" Type="http://schemas.openxmlformats.org/officeDocument/2006/relationships/hyperlink" Target="https://dp.tax.gov.ua/media-ark/videogalereya/intervyu-ta-publichni-zayavi/10696.html" TargetMode="External"/><Relationship Id="rId27" Type="http://schemas.openxmlformats.org/officeDocument/2006/relationships/hyperlink" Target="https://cabinet.tax.gov.ua/help/" TargetMode="External"/><Relationship Id="rId30" Type="http://schemas.openxmlformats.org/officeDocument/2006/relationships/hyperlink" Target="mailto:dp.publicinfo@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1A2EF-9348-46DF-B40D-4CAB2041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20</Pages>
  <Words>18755</Words>
  <Characters>106909</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53</cp:revision>
  <dcterms:created xsi:type="dcterms:W3CDTF">2024-02-08T09:20:00Z</dcterms:created>
  <dcterms:modified xsi:type="dcterms:W3CDTF">2024-02-14T08:19:00Z</dcterms:modified>
</cp:coreProperties>
</file>