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F7" w:rsidRPr="004935D1" w:rsidRDefault="00B75ABF" w:rsidP="006F19F1">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Ефективний формат спілкування з бізнесом та громадськістю</w:t>
      </w:r>
    </w:p>
    <w:p w:rsidR="000F68F7" w:rsidRPr="004935D1" w:rsidRDefault="00B75ABF" w:rsidP="003D2F2E">
      <w:pPr>
        <w:pStyle w:val="a8"/>
        <w:spacing w:before="0" w:beforeAutospacing="0" w:after="0" w:afterAutospacing="0"/>
        <w:ind w:firstLine="709"/>
        <w:jc w:val="both"/>
        <w:rPr>
          <w:sz w:val="16"/>
          <w:szCs w:val="16"/>
        </w:rPr>
      </w:pPr>
      <w:r w:rsidRPr="004935D1">
        <w:rPr>
          <w:bCs/>
          <w:kern w:val="36"/>
          <w:sz w:val="16"/>
          <w:szCs w:val="16"/>
        </w:rPr>
        <w:t xml:space="preserve">Для оперативного зворотного зв’язку з платниками працює Комунікаційна податкова платформа Головного управління ДПС у </w:t>
      </w:r>
      <w:r w:rsidRPr="004935D1">
        <w:rPr>
          <w:sz w:val="16"/>
          <w:szCs w:val="16"/>
        </w:rPr>
        <w:t xml:space="preserve">Дніпропетровській області. </w:t>
      </w:r>
    </w:p>
    <w:p w:rsidR="000F68F7" w:rsidRPr="004935D1" w:rsidRDefault="00B75ABF" w:rsidP="003D2F2E">
      <w:pPr>
        <w:pStyle w:val="a8"/>
        <w:spacing w:before="0" w:beforeAutospacing="0" w:after="0" w:afterAutospacing="0"/>
        <w:ind w:firstLine="709"/>
        <w:jc w:val="both"/>
        <w:rPr>
          <w:bCs/>
          <w:kern w:val="36"/>
          <w:sz w:val="16"/>
          <w:szCs w:val="16"/>
        </w:rPr>
      </w:pPr>
      <w:r w:rsidRPr="004935D1">
        <w:rPr>
          <w:sz w:val="16"/>
          <w:szCs w:val="16"/>
        </w:rPr>
        <w:t>Звернення від представникі</w:t>
      </w:r>
      <w:proofErr w:type="gramStart"/>
      <w:r w:rsidRPr="004935D1">
        <w:rPr>
          <w:sz w:val="16"/>
          <w:szCs w:val="16"/>
        </w:rPr>
        <w:t>в</w:t>
      </w:r>
      <w:proofErr w:type="gramEnd"/>
      <w:r w:rsidRPr="004935D1">
        <w:rPr>
          <w:bCs/>
          <w:kern w:val="36"/>
          <w:sz w:val="16"/>
          <w:szCs w:val="16"/>
        </w:rPr>
        <w:t xml:space="preserve"> бізнесу та громадськості приймаються на електронну скриньку </w:t>
      </w:r>
      <w:hyperlink r:id="rId8" w:history="1">
        <w:r w:rsidRPr="004935D1">
          <w:rPr>
            <w:rStyle w:val="a4"/>
            <w:bCs/>
            <w:kern w:val="36"/>
            <w:sz w:val="16"/>
            <w:szCs w:val="16"/>
          </w:rPr>
          <w:t>dp.ikc@tax.gov.</w:t>
        </w:r>
        <w:r w:rsidRPr="004935D1">
          <w:rPr>
            <w:rStyle w:val="a4"/>
            <w:bCs/>
            <w:kern w:val="36"/>
            <w:sz w:val="16"/>
            <w:szCs w:val="16"/>
            <w:lang w:val="en-US"/>
          </w:rPr>
          <w:t>ua</w:t>
        </w:r>
      </w:hyperlink>
      <w:r w:rsidRPr="004935D1">
        <w:rPr>
          <w:bCs/>
          <w:kern w:val="36"/>
          <w:sz w:val="16"/>
          <w:szCs w:val="16"/>
        </w:rPr>
        <w:t xml:space="preserve">. </w:t>
      </w:r>
    </w:p>
    <w:p w:rsidR="000F68F7" w:rsidRPr="004935D1" w:rsidRDefault="00B75ABF" w:rsidP="003D2F2E">
      <w:pPr>
        <w:pStyle w:val="a8"/>
        <w:spacing w:before="0" w:beforeAutospacing="0" w:after="0" w:afterAutospacing="0"/>
        <w:ind w:firstLine="709"/>
        <w:jc w:val="both"/>
        <w:rPr>
          <w:bCs/>
          <w:kern w:val="36"/>
          <w:sz w:val="16"/>
          <w:szCs w:val="16"/>
        </w:rPr>
      </w:pPr>
      <w:r w:rsidRPr="004935D1">
        <w:rPr>
          <w:sz w:val="16"/>
          <w:szCs w:val="16"/>
        </w:rPr>
        <w:t xml:space="preserve">Якщо у Вас є питання стосовно податкового та іншого законодавства, контроль за виконанням якого покладено на органи ДПС, </w:t>
      </w:r>
      <w:r w:rsidRPr="004935D1">
        <w:rPr>
          <w:bCs/>
          <w:kern w:val="36"/>
          <w:sz w:val="16"/>
          <w:szCs w:val="16"/>
        </w:rPr>
        <w:t>або пропозиції щодо необхідності проведення певних заході</w:t>
      </w:r>
      <w:proofErr w:type="gramStart"/>
      <w:r w:rsidRPr="004935D1">
        <w:rPr>
          <w:bCs/>
          <w:kern w:val="36"/>
          <w:sz w:val="16"/>
          <w:szCs w:val="16"/>
        </w:rPr>
        <w:t>в</w:t>
      </w:r>
      <w:proofErr w:type="gramEnd"/>
      <w:r w:rsidRPr="004935D1">
        <w:rPr>
          <w:bCs/>
          <w:kern w:val="36"/>
          <w:sz w:val="16"/>
          <w:szCs w:val="16"/>
        </w:rPr>
        <w:t xml:space="preserve"> за визначеною </w:t>
      </w:r>
      <w:proofErr w:type="gramStart"/>
      <w:r w:rsidRPr="004935D1">
        <w:rPr>
          <w:bCs/>
          <w:kern w:val="36"/>
          <w:sz w:val="16"/>
          <w:szCs w:val="16"/>
        </w:rPr>
        <w:t>тематикою</w:t>
      </w:r>
      <w:proofErr w:type="gramEnd"/>
      <w:r w:rsidRPr="004935D1">
        <w:rPr>
          <w:bCs/>
          <w:kern w:val="36"/>
          <w:sz w:val="16"/>
          <w:szCs w:val="16"/>
        </w:rPr>
        <w:t xml:space="preserve"> – звертайтесь на Комунікаційну платформу!</w:t>
      </w:r>
    </w:p>
    <w:p w:rsidR="00A24E7F" w:rsidRPr="00A24E7F" w:rsidRDefault="00A24E7F" w:rsidP="00A24E7F">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bookmarkStart w:id="0" w:name="_GoBack"/>
      <w:bookmarkEnd w:id="0"/>
      <w:r w:rsidRPr="00A24E7F">
        <w:rPr>
          <w:rFonts w:ascii="Times New Roman" w:eastAsia="Times New Roman" w:hAnsi="Times New Roman" w:cs="Times New Roman"/>
          <w:b/>
          <w:bCs/>
          <w:kern w:val="36"/>
          <w:sz w:val="16"/>
          <w:szCs w:val="16"/>
          <w:lang w:eastAsia="ru-RU"/>
        </w:rPr>
        <w:t>Заяву про повернення помилково та/або надміру сплачених сум грошових зобов’язань та пені можливо надіслати через Електронний кабінет</w:t>
      </w:r>
    </w:p>
    <w:p w:rsidR="00A24E7F" w:rsidRPr="00A24E7F" w:rsidRDefault="004935D1" w:rsidP="00A24E7F">
      <w:pPr>
        <w:pStyle w:val="a8"/>
        <w:spacing w:before="0" w:beforeAutospacing="0" w:after="0" w:afterAutospacing="0"/>
        <w:ind w:firstLine="709"/>
        <w:jc w:val="both"/>
        <w:rPr>
          <w:bCs/>
          <w:kern w:val="36"/>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A24E7F" w:rsidRPr="00A24E7F">
        <w:rPr>
          <w:bCs/>
          <w:kern w:val="36"/>
          <w:sz w:val="16"/>
          <w:szCs w:val="16"/>
        </w:rPr>
        <w:t xml:space="preserve">нагадує, що подання документів засобами електронного зв’язку в електронній формі здійснюється платниками відповідно до норм Податкового кодексу України та Порядку обміну електронними документами з контролюючими органами, затвердженого наказом Міністерства фінансів України від 06.06.2017 № 557 зі змінами та доповненнями.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Порядок функціонування інформаційно-комунікаційної системи «Електронний кабінет» (Електронний кабінет) визначається наказом Міністерства фінансів України від 14.07.2017 № 637 «Про затвердження Порядку функціонування Електронного кабі</w:t>
      </w:r>
      <w:proofErr w:type="gramStart"/>
      <w:r w:rsidRPr="00A24E7F">
        <w:rPr>
          <w:bCs/>
          <w:kern w:val="36"/>
          <w:sz w:val="16"/>
          <w:szCs w:val="16"/>
        </w:rPr>
        <w:t>нету</w:t>
      </w:r>
      <w:proofErr w:type="gramEnd"/>
      <w:r w:rsidRPr="00A24E7F">
        <w:rPr>
          <w:bCs/>
          <w:kern w:val="36"/>
          <w:sz w:val="16"/>
          <w:szCs w:val="16"/>
        </w:rPr>
        <w:t xml:space="preserve">» зі змінами та доповненнями.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Вхід до Електронного кабі</w:t>
      </w:r>
      <w:proofErr w:type="gramStart"/>
      <w:r w:rsidRPr="00A24E7F">
        <w:rPr>
          <w:bCs/>
          <w:kern w:val="36"/>
          <w:sz w:val="16"/>
          <w:szCs w:val="16"/>
        </w:rPr>
        <w:t>нету</w:t>
      </w:r>
      <w:proofErr w:type="gramEnd"/>
      <w:r w:rsidRPr="00A24E7F">
        <w:rPr>
          <w:bCs/>
          <w:kern w:val="36"/>
          <w:sz w:val="16"/>
          <w:szCs w:val="16"/>
        </w:rPr>
        <w:t xml:space="preserve"> здійснюється за адресою: http://cabinet.tax.gov.ua, а також через вебпортал ДПС.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Вхід до приватної частини Електронного кабінету здійснюється після проходження користувачем електронної ідентифікації онлайн з використанням кваліфікованого електронного підпису, отриманого у будь-якого кваліфікованого надавача електронних довірчих послуг, через Інтегровану систему електронної ідентифікації – id.gov.ua (MobileID та BankID), за допомогою Дія</w:t>
      </w:r>
      <w:proofErr w:type="gramStart"/>
      <w:r w:rsidRPr="00A24E7F">
        <w:rPr>
          <w:bCs/>
          <w:kern w:val="36"/>
          <w:sz w:val="16"/>
          <w:szCs w:val="16"/>
        </w:rPr>
        <w:t>.П</w:t>
      </w:r>
      <w:proofErr w:type="gramEnd"/>
      <w:r w:rsidRPr="00A24E7F">
        <w:rPr>
          <w:bCs/>
          <w:kern w:val="36"/>
          <w:sz w:val="16"/>
          <w:szCs w:val="16"/>
        </w:rPr>
        <w:t xml:space="preserve">ідпис або «хмарного» кваліфікованого електронного </w:t>
      </w:r>
      <w:proofErr w:type="gramStart"/>
      <w:r w:rsidRPr="00A24E7F">
        <w:rPr>
          <w:bCs/>
          <w:kern w:val="36"/>
          <w:sz w:val="16"/>
          <w:szCs w:val="16"/>
        </w:rPr>
        <w:t>п</w:t>
      </w:r>
      <w:proofErr w:type="gramEnd"/>
      <w:r w:rsidRPr="00A24E7F">
        <w:rPr>
          <w:bCs/>
          <w:kern w:val="36"/>
          <w:sz w:val="16"/>
          <w:szCs w:val="16"/>
        </w:rPr>
        <w:t xml:space="preserve">ідпису.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 xml:space="preserve">Режим «Введення звітності» приватної частини Електронного кабінету забезпечує можливість створення платниками податкової, фінансової, статистичної звітності, звітності з єдиного внеску на загальнообов’язкове державне </w:t>
      </w:r>
      <w:proofErr w:type="gramStart"/>
      <w:r w:rsidRPr="00A24E7F">
        <w:rPr>
          <w:bCs/>
          <w:kern w:val="36"/>
          <w:sz w:val="16"/>
          <w:szCs w:val="16"/>
        </w:rPr>
        <w:t>соц</w:t>
      </w:r>
      <w:proofErr w:type="gramEnd"/>
      <w:r w:rsidRPr="00A24E7F">
        <w:rPr>
          <w:bCs/>
          <w:kern w:val="36"/>
          <w:sz w:val="16"/>
          <w:szCs w:val="16"/>
        </w:rPr>
        <w:t xml:space="preserve">іальне страхування, зокрема, заяви про повернення помилково та/або надмiру сплачених сум грошових зобов’язань та пенi (далі – Заява), і подання її до контролюючих органів.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При створенні Заяви в режимі «Введення звітності» платник самостійно встановлює фільтр за параметрами: «</w:t>
      </w:r>
      <w:proofErr w:type="gramStart"/>
      <w:r w:rsidRPr="00A24E7F">
        <w:rPr>
          <w:bCs/>
          <w:kern w:val="36"/>
          <w:sz w:val="16"/>
          <w:szCs w:val="16"/>
        </w:rPr>
        <w:t>р</w:t>
      </w:r>
      <w:proofErr w:type="gramEnd"/>
      <w:r w:rsidRPr="00A24E7F">
        <w:rPr>
          <w:bCs/>
          <w:kern w:val="36"/>
          <w:sz w:val="16"/>
          <w:szCs w:val="16"/>
        </w:rPr>
        <w:t>ік», «період», «тип форми», зокрема «J(F)13 Запити». З переліку електронних форм обирає необхідну форму</w:t>
      </w:r>
      <w:proofErr w:type="gramStart"/>
      <w:r w:rsidRPr="00A24E7F">
        <w:rPr>
          <w:bCs/>
          <w:kern w:val="36"/>
          <w:sz w:val="16"/>
          <w:szCs w:val="16"/>
        </w:rPr>
        <w:t xml:space="preserve"> З</w:t>
      </w:r>
      <w:proofErr w:type="gramEnd"/>
      <w:r w:rsidRPr="00A24E7F">
        <w:rPr>
          <w:bCs/>
          <w:kern w:val="36"/>
          <w:sz w:val="16"/>
          <w:szCs w:val="16"/>
        </w:rPr>
        <w:t xml:space="preserve">аяви (J/F 1302002), а потім відповідний територіальний орган ДПС: «регіон», «район» (за замовчуванням встановлено орган ДПС за місцем основної реєстрації).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 xml:space="preserve">У запропонованій формі необхідно заповнити відповідні поля електронного документа, </w:t>
      </w:r>
      <w:proofErr w:type="gramStart"/>
      <w:r w:rsidRPr="00A24E7F">
        <w:rPr>
          <w:bCs/>
          <w:kern w:val="36"/>
          <w:sz w:val="16"/>
          <w:szCs w:val="16"/>
        </w:rPr>
        <w:t>п</w:t>
      </w:r>
      <w:proofErr w:type="gramEnd"/>
      <w:r w:rsidRPr="00A24E7F">
        <w:rPr>
          <w:bCs/>
          <w:kern w:val="36"/>
          <w:sz w:val="16"/>
          <w:szCs w:val="16"/>
        </w:rPr>
        <w:t xml:space="preserve">ідписати та надіслати Заяву, при цьому реєстраційні дані платника податків заповнюються автоматично.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До</w:t>
      </w:r>
      <w:proofErr w:type="gramStart"/>
      <w:r w:rsidRPr="00A24E7F">
        <w:rPr>
          <w:bCs/>
          <w:kern w:val="36"/>
          <w:sz w:val="16"/>
          <w:szCs w:val="16"/>
        </w:rPr>
        <w:t xml:space="preserve"> З</w:t>
      </w:r>
      <w:proofErr w:type="gramEnd"/>
      <w:r w:rsidRPr="00A24E7F">
        <w:rPr>
          <w:bCs/>
          <w:kern w:val="36"/>
          <w:sz w:val="16"/>
          <w:szCs w:val="16"/>
        </w:rPr>
        <w:t xml:space="preserve">аяви платник може подати копію одного платіжного документа. Для цього у вкладці «Додатки» необхідно обрати опцію «Додати» документ довільного формату (F/J 1360102) та заповнити обов’язкові поля форми.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Оскільки у полі «Дата сплати до бюджету» Заяви вказується інформація щодо одного платіжного документа відповідно до якого була помилково або надміру сплачена сума грошових зобов’язань або пені, то з метою повернення таких сум за кількома платіжними документами, платник подає окрем</w:t>
      </w:r>
      <w:proofErr w:type="gramStart"/>
      <w:r w:rsidRPr="00A24E7F">
        <w:rPr>
          <w:bCs/>
          <w:kern w:val="36"/>
          <w:sz w:val="16"/>
          <w:szCs w:val="16"/>
        </w:rPr>
        <w:t>і З</w:t>
      </w:r>
      <w:proofErr w:type="gramEnd"/>
      <w:r w:rsidRPr="00A24E7F">
        <w:rPr>
          <w:bCs/>
          <w:kern w:val="36"/>
          <w:sz w:val="16"/>
          <w:szCs w:val="16"/>
        </w:rPr>
        <w:t xml:space="preserve">аяви за кожним платіжним документом.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 xml:space="preserve">Відповідно </w:t>
      </w:r>
      <w:proofErr w:type="gramStart"/>
      <w:r w:rsidRPr="00A24E7F">
        <w:rPr>
          <w:bCs/>
          <w:kern w:val="36"/>
          <w:sz w:val="16"/>
          <w:szCs w:val="16"/>
        </w:rPr>
        <w:t>до</w:t>
      </w:r>
      <w:proofErr w:type="gramEnd"/>
      <w:r w:rsidRPr="00A24E7F">
        <w:rPr>
          <w:bCs/>
          <w:kern w:val="36"/>
          <w:sz w:val="16"/>
          <w:szCs w:val="16"/>
        </w:rPr>
        <w:t xml:space="preserve"> абзацу першого п. 1 розд. ІІІ Порядку інформаційної взаємод</w:t>
      </w:r>
      <w:proofErr w:type="gramStart"/>
      <w:r w:rsidRPr="00A24E7F">
        <w:rPr>
          <w:bCs/>
          <w:kern w:val="36"/>
          <w:sz w:val="16"/>
          <w:szCs w:val="16"/>
        </w:rPr>
        <w:t>ії Д</w:t>
      </w:r>
      <w:proofErr w:type="gramEnd"/>
      <w:r w:rsidRPr="00A24E7F">
        <w:rPr>
          <w:bCs/>
          <w:kern w:val="36"/>
          <w:sz w:val="16"/>
          <w:szCs w:val="16"/>
        </w:rPr>
        <w:t>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зі змінами та доповненнями, зокрема, Заява подається платником до територіального органу ДПС за місцем адміністрування (</w:t>
      </w:r>
      <w:proofErr w:type="gramStart"/>
      <w:r w:rsidRPr="00A24E7F">
        <w:rPr>
          <w:bCs/>
          <w:kern w:val="36"/>
          <w:sz w:val="16"/>
          <w:szCs w:val="16"/>
        </w:rPr>
        <w:t>обл</w:t>
      </w:r>
      <w:proofErr w:type="gramEnd"/>
      <w:r w:rsidRPr="00A24E7F">
        <w:rPr>
          <w:bCs/>
          <w:kern w:val="36"/>
          <w:sz w:val="16"/>
          <w:szCs w:val="16"/>
        </w:rPr>
        <w:t xml:space="preserve">іку) помилково та/або надміру сплаченої суми. </w:t>
      </w:r>
    </w:p>
    <w:p w:rsidR="00A24E7F" w:rsidRPr="00A24E7F" w:rsidRDefault="00A24E7F" w:rsidP="00A24E7F">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A24E7F">
        <w:rPr>
          <w:rFonts w:ascii="Times New Roman" w:eastAsia="Times New Roman" w:hAnsi="Times New Roman" w:cs="Times New Roman"/>
          <w:b/>
          <w:bCs/>
          <w:kern w:val="36"/>
          <w:sz w:val="16"/>
          <w:szCs w:val="16"/>
          <w:lang w:eastAsia="ru-RU"/>
        </w:rPr>
        <w:t xml:space="preserve">Понад 7,5 </w:t>
      </w:r>
      <w:proofErr w:type="gramStart"/>
      <w:r w:rsidRPr="00A24E7F">
        <w:rPr>
          <w:rFonts w:ascii="Times New Roman" w:eastAsia="Times New Roman" w:hAnsi="Times New Roman" w:cs="Times New Roman"/>
          <w:b/>
          <w:bCs/>
          <w:kern w:val="36"/>
          <w:sz w:val="16"/>
          <w:szCs w:val="16"/>
          <w:lang w:eastAsia="ru-RU"/>
        </w:rPr>
        <w:t>млрд</w:t>
      </w:r>
      <w:proofErr w:type="gramEnd"/>
      <w:r w:rsidRPr="00A24E7F">
        <w:rPr>
          <w:rFonts w:ascii="Times New Roman" w:eastAsia="Times New Roman" w:hAnsi="Times New Roman" w:cs="Times New Roman"/>
          <w:b/>
          <w:bCs/>
          <w:kern w:val="36"/>
          <w:sz w:val="16"/>
          <w:szCs w:val="16"/>
          <w:lang w:eastAsia="ru-RU"/>
        </w:rPr>
        <w:t xml:space="preserve"> грн ПДВ – надходження до загального фонду держбюджету від платників Дніпропетровщини</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 xml:space="preserve">Як зазначила в. о. начальника Головного управління ДПС у Дніпропетровській області Наталя Федаш, у січні – червні поточного року до загального фонду державного бюджету платники Дніпропетровщини спрямували понад 7,5 </w:t>
      </w:r>
      <w:proofErr w:type="gramStart"/>
      <w:r w:rsidRPr="00A24E7F">
        <w:rPr>
          <w:bCs/>
          <w:kern w:val="36"/>
          <w:sz w:val="16"/>
          <w:szCs w:val="16"/>
        </w:rPr>
        <w:t>млрд</w:t>
      </w:r>
      <w:proofErr w:type="gramEnd"/>
      <w:r w:rsidRPr="00A24E7F">
        <w:rPr>
          <w:bCs/>
          <w:kern w:val="36"/>
          <w:sz w:val="16"/>
          <w:szCs w:val="16"/>
        </w:rPr>
        <w:t xml:space="preserve"> грн податку на додану вартість (ПДВ). У порівнянні з січнем – червнем 2023 року надходження збільшились на понад 1,4 </w:t>
      </w:r>
      <w:proofErr w:type="gramStart"/>
      <w:r w:rsidRPr="00A24E7F">
        <w:rPr>
          <w:bCs/>
          <w:kern w:val="36"/>
          <w:sz w:val="16"/>
          <w:szCs w:val="16"/>
        </w:rPr>
        <w:t>млрд</w:t>
      </w:r>
      <w:proofErr w:type="gramEnd"/>
      <w:r w:rsidRPr="00A24E7F">
        <w:rPr>
          <w:bCs/>
          <w:kern w:val="36"/>
          <w:sz w:val="16"/>
          <w:szCs w:val="16"/>
        </w:rPr>
        <w:t xml:space="preserve"> грн, або на 24,5 відсотків.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 xml:space="preserve">Очільниця податкової служби регіону подякувала платникам </w:t>
      </w:r>
      <w:proofErr w:type="gramStart"/>
      <w:r w:rsidRPr="00A24E7F">
        <w:rPr>
          <w:bCs/>
          <w:kern w:val="36"/>
          <w:sz w:val="16"/>
          <w:szCs w:val="16"/>
        </w:rPr>
        <w:t>за</w:t>
      </w:r>
      <w:proofErr w:type="gramEnd"/>
      <w:r w:rsidRPr="00A24E7F">
        <w:rPr>
          <w:bCs/>
          <w:kern w:val="36"/>
          <w:sz w:val="16"/>
          <w:szCs w:val="16"/>
        </w:rPr>
        <w:t xml:space="preserve"> роботу і своєчасно сплачені податки. </w:t>
      </w:r>
    </w:p>
    <w:p w:rsidR="00A24E7F" w:rsidRPr="00A24E7F" w:rsidRDefault="00A24E7F" w:rsidP="00A24E7F">
      <w:pPr>
        <w:pStyle w:val="a8"/>
        <w:spacing w:before="0" w:beforeAutospacing="0" w:after="0" w:afterAutospacing="0"/>
        <w:ind w:firstLine="709"/>
        <w:jc w:val="both"/>
        <w:rPr>
          <w:bCs/>
          <w:kern w:val="36"/>
          <w:sz w:val="16"/>
          <w:szCs w:val="16"/>
        </w:rPr>
      </w:pPr>
      <w:r w:rsidRPr="00A24E7F">
        <w:rPr>
          <w:bCs/>
          <w:kern w:val="36"/>
          <w:sz w:val="16"/>
          <w:szCs w:val="16"/>
        </w:rPr>
        <w:t xml:space="preserve">Наталя Федаш нагадала, що 20.07.2024 – останній день подання податкової декларації з податку на додану вартість за червень 2024 року, 30.07.2024 – останній день сплати ПДВ за червень 2024 року. </w:t>
      </w:r>
    </w:p>
    <w:p w:rsidR="00A24E7F" w:rsidRPr="00A24E7F" w:rsidRDefault="00A24E7F" w:rsidP="00A24E7F">
      <w:pPr>
        <w:pStyle w:val="a8"/>
        <w:spacing w:before="0" w:beforeAutospacing="0" w:after="0" w:afterAutospacing="0"/>
        <w:ind w:firstLine="709"/>
        <w:jc w:val="both"/>
        <w:rPr>
          <w:bCs/>
          <w:kern w:val="36"/>
          <w:sz w:val="16"/>
          <w:szCs w:val="16"/>
        </w:rPr>
      </w:pPr>
      <w:proofErr w:type="gramStart"/>
      <w:r w:rsidRPr="00A24E7F">
        <w:rPr>
          <w:bCs/>
          <w:kern w:val="36"/>
          <w:sz w:val="16"/>
          <w:szCs w:val="16"/>
        </w:rPr>
        <w:t>Керівниця обласної податкової звернула увагу, що з 01.07.2024 платники ПДВ, які мають право на бюджетне відшкодування відповідно до ст. 200 Податкового кодексу України (далі – ПКУ) та подали заяву про повернення суми бюджетного відшкодування, отримують таке бюджетне відшкодування в разі узгодження контролюючим органом заявленої суми бюджетного відшкодування за результатами камеральної перевірки, що</w:t>
      </w:r>
      <w:proofErr w:type="gramEnd"/>
      <w:r w:rsidRPr="00A24E7F">
        <w:rPr>
          <w:bCs/>
          <w:kern w:val="36"/>
          <w:sz w:val="16"/>
          <w:szCs w:val="16"/>
        </w:rPr>
        <w:t xml:space="preserve"> проводиться протягом 20 календарних днів, наступних за граничним строком подання податкової декларації або уточнюючого розрахунку (у разі подання), а якщо такі документи були подані </w:t>
      </w:r>
      <w:proofErr w:type="gramStart"/>
      <w:r w:rsidRPr="00A24E7F">
        <w:rPr>
          <w:bCs/>
          <w:kern w:val="36"/>
          <w:sz w:val="16"/>
          <w:szCs w:val="16"/>
        </w:rPr>
        <w:t>п</w:t>
      </w:r>
      <w:proofErr w:type="gramEnd"/>
      <w:r w:rsidRPr="00A24E7F">
        <w:rPr>
          <w:bCs/>
          <w:kern w:val="36"/>
          <w:sz w:val="16"/>
          <w:szCs w:val="16"/>
        </w:rPr>
        <w:t xml:space="preserve">ізніше – за днем їх фактичного подання, та відповідно до вимог, визначених ст. 76 ПКУ, а у випадках, визначених п. 200.11 ст. 200 ПКУ, – за результатами перевірки, зазначеної у такому пункті, відповідно до ПКУ (абзац другий п. 200.10 ст. 200 ПКУ). </w:t>
      </w:r>
    </w:p>
    <w:p w:rsidR="000B3A2C" w:rsidRPr="004935D1" w:rsidRDefault="000B3A2C"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Розділ «Онлайн-навчання» доповнено новими матеріалами для платників</w:t>
      </w:r>
    </w:p>
    <w:p w:rsidR="000B3A2C" w:rsidRPr="004935D1" w:rsidRDefault="000B3A2C" w:rsidP="000B3A2C">
      <w:pPr>
        <w:pStyle w:val="a8"/>
        <w:spacing w:before="0" w:beforeAutospacing="0" w:after="0" w:afterAutospacing="0"/>
        <w:ind w:firstLine="709"/>
        <w:jc w:val="both"/>
        <w:rPr>
          <w:sz w:val="16"/>
          <w:szCs w:val="16"/>
        </w:rPr>
      </w:pPr>
      <w:r w:rsidRPr="004935D1">
        <w:rPr>
          <w:sz w:val="16"/>
          <w:szCs w:val="16"/>
        </w:rPr>
        <w:lastRenderedPageBreak/>
        <w:t>У розділі «</w:t>
      </w:r>
      <w:hyperlink r:id="rId9" w:history="1">
        <w:r w:rsidRPr="004935D1">
          <w:rPr>
            <w:rStyle w:val="a4"/>
            <w:sz w:val="16"/>
            <w:szCs w:val="16"/>
          </w:rPr>
          <w:t>Онлайн-навчання</w:t>
        </w:r>
      </w:hyperlink>
      <w:r w:rsidRPr="004935D1">
        <w:rPr>
          <w:sz w:val="16"/>
          <w:szCs w:val="16"/>
        </w:rPr>
        <w:t xml:space="preserve">» на вебпорталі ДПС, який </w:t>
      </w:r>
      <w:proofErr w:type="gramStart"/>
      <w:r w:rsidRPr="004935D1">
        <w:rPr>
          <w:sz w:val="16"/>
          <w:szCs w:val="16"/>
        </w:rPr>
        <w:t>містить</w:t>
      </w:r>
      <w:proofErr w:type="gramEnd"/>
      <w:r w:rsidRPr="004935D1">
        <w:rPr>
          <w:sz w:val="16"/>
          <w:szCs w:val="16"/>
        </w:rPr>
        <w:t xml:space="preserve"> корисну інформацію з податкової тематики, навички заповнення податкової звітності та розуміння оптимальних механізмів сплати, розміщено нові матеріали. </w:t>
      </w:r>
    </w:p>
    <w:p w:rsidR="000B3A2C" w:rsidRPr="004935D1" w:rsidRDefault="000B3A2C" w:rsidP="000B3A2C">
      <w:pPr>
        <w:pStyle w:val="a8"/>
        <w:spacing w:before="0" w:beforeAutospacing="0" w:after="0" w:afterAutospacing="0"/>
        <w:ind w:firstLine="709"/>
        <w:jc w:val="both"/>
        <w:rPr>
          <w:sz w:val="16"/>
          <w:szCs w:val="16"/>
        </w:rPr>
      </w:pPr>
      <w:r w:rsidRPr="004935D1">
        <w:rPr>
          <w:sz w:val="16"/>
          <w:szCs w:val="16"/>
        </w:rPr>
        <w:t xml:space="preserve">У </w:t>
      </w:r>
      <w:proofErr w:type="gramStart"/>
      <w:r w:rsidRPr="004935D1">
        <w:rPr>
          <w:sz w:val="16"/>
          <w:szCs w:val="16"/>
        </w:rPr>
        <w:t>п</w:t>
      </w:r>
      <w:proofErr w:type="gramEnd"/>
      <w:r w:rsidRPr="004935D1">
        <w:rPr>
          <w:sz w:val="16"/>
          <w:szCs w:val="16"/>
        </w:rPr>
        <w:t>ідрозділі «</w:t>
      </w:r>
      <w:hyperlink r:id="rId10" w:history="1">
        <w:r w:rsidRPr="004935D1">
          <w:rPr>
            <w:rStyle w:val="a5"/>
            <w:color w:val="0000FF"/>
            <w:sz w:val="16"/>
            <w:szCs w:val="16"/>
            <w:u w:val="single"/>
          </w:rPr>
          <w:t>Трансфертне ціноутворення та міжнародне оподаткування</w:t>
        </w:r>
      </w:hyperlink>
      <w:r w:rsidRPr="004935D1">
        <w:rPr>
          <w:sz w:val="16"/>
          <w:szCs w:val="16"/>
        </w:rPr>
        <w:t>» розміщені матеріали «</w:t>
      </w:r>
      <w:hyperlink r:id="rId11" w:history="1">
        <w:r w:rsidRPr="004935D1">
          <w:rPr>
            <w:rStyle w:val="a4"/>
            <w:sz w:val="16"/>
            <w:szCs w:val="16"/>
          </w:rPr>
          <w:t>Алгоритм заповнення Повідомлення про участь у міжнародній групі компаній (із урахуванням змін)</w:t>
        </w:r>
      </w:hyperlink>
      <w:r w:rsidRPr="004935D1">
        <w:rPr>
          <w:sz w:val="16"/>
          <w:szCs w:val="16"/>
        </w:rPr>
        <w:t>», «</w:t>
      </w:r>
      <w:hyperlink r:id="rId12" w:history="1">
        <w:r w:rsidRPr="004935D1">
          <w:rPr>
            <w:rStyle w:val="a4"/>
            <w:sz w:val="16"/>
            <w:szCs w:val="16"/>
          </w:rPr>
          <w:t>Довідка від нерезидента відповідно до статті 103 Податкового кодексу України: форма, легалізація, переклад</w:t>
        </w:r>
      </w:hyperlink>
      <w:r w:rsidRPr="004935D1">
        <w:rPr>
          <w:sz w:val="16"/>
          <w:szCs w:val="16"/>
        </w:rPr>
        <w:t>» та «</w:t>
      </w:r>
      <w:hyperlink r:id="rId13" w:history="1">
        <w:r w:rsidRPr="004935D1">
          <w:rPr>
            <w:rStyle w:val="a4"/>
            <w:sz w:val="16"/>
            <w:szCs w:val="16"/>
          </w:rPr>
          <w:t>Алгоритм заповнення Звіту про контрольовані операції (з урахуванням змін)</w:t>
        </w:r>
      </w:hyperlink>
      <w:r w:rsidRPr="004935D1">
        <w:rPr>
          <w:sz w:val="16"/>
          <w:szCs w:val="16"/>
        </w:rPr>
        <w:t xml:space="preserve">». </w:t>
      </w:r>
    </w:p>
    <w:p w:rsidR="000B3A2C" w:rsidRPr="004935D1" w:rsidRDefault="000B3A2C" w:rsidP="000B3A2C">
      <w:pPr>
        <w:pStyle w:val="a8"/>
        <w:spacing w:before="0" w:beforeAutospacing="0" w:after="0" w:afterAutospacing="0"/>
        <w:ind w:firstLine="709"/>
        <w:jc w:val="both"/>
        <w:rPr>
          <w:sz w:val="16"/>
          <w:szCs w:val="16"/>
        </w:rPr>
      </w:pPr>
      <w:proofErr w:type="gramStart"/>
      <w:r w:rsidRPr="004935D1">
        <w:rPr>
          <w:sz w:val="16"/>
          <w:szCs w:val="16"/>
        </w:rPr>
        <w:t>П</w:t>
      </w:r>
      <w:proofErr w:type="gramEnd"/>
      <w:r w:rsidRPr="004935D1">
        <w:rPr>
          <w:sz w:val="16"/>
          <w:szCs w:val="16"/>
        </w:rPr>
        <w:t>ідрозділ «</w:t>
      </w:r>
      <w:hyperlink r:id="rId14" w:history="1">
        <w:r w:rsidRPr="004935D1">
          <w:rPr>
            <w:rStyle w:val="a5"/>
            <w:color w:val="0000FF"/>
            <w:sz w:val="16"/>
            <w:szCs w:val="16"/>
            <w:u w:val="single"/>
          </w:rPr>
          <w:t>Плата за землю</w:t>
        </w:r>
      </w:hyperlink>
      <w:r w:rsidRPr="004935D1">
        <w:rPr>
          <w:sz w:val="16"/>
          <w:szCs w:val="16"/>
        </w:rPr>
        <w:t>» доповнено матеріалом «</w:t>
      </w:r>
      <w:hyperlink r:id="rId15" w:history="1">
        <w:r w:rsidRPr="004935D1">
          <w:rPr>
            <w:rStyle w:val="a4"/>
            <w:sz w:val="16"/>
            <w:szCs w:val="16"/>
          </w:rPr>
          <w:t>До уваги платників плати за землю! Зміна граничного розміру орендної плати</w:t>
        </w:r>
      </w:hyperlink>
      <w:r w:rsidRPr="004935D1">
        <w:rPr>
          <w:sz w:val="16"/>
          <w:szCs w:val="16"/>
        </w:rPr>
        <w:t xml:space="preserve">». </w:t>
      </w:r>
    </w:p>
    <w:p w:rsidR="000B3A2C" w:rsidRPr="004935D1" w:rsidRDefault="000B3A2C" w:rsidP="000B3A2C">
      <w:pPr>
        <w:pStyle w:val="a8"/>
        <w:spacing w:before="0" w:beforeAutospacing="0" w:after="0" w:afterAutospacing="0"/>
        <w:ind w:firstLine="709"/>
        <w:jc w:val="both"/>
        <w:rPr>
          <w:sz w:val="16"/>
          <w:szCs w:val="16"/>
        </w:rPr>
      </w:pPr>
      <w:r w:rsidRPr="004935D1">
        <w:rPr>
          <w:sz w:val="16"/>
          <w:szCs w:val="16"/>
        </w:rPr>
        <w:t xml:space="preserve">У </w:t>
      </w:r>
      <w:proofErr w:type="gramStart"/>
      <w:r w:rsidRPr="004935D1">
        <w:rPr>
          <w:sz w:val="16"/>
          <w:szCs w:val="16"/>
        </w:rPr>
        <w:t>п</w:t>
      </w:r>
      <w:proofErr w:type="gramEnd"/>
      <w:r w:rsidRPr="004935D1">
        <w:rPr>
          <w:sz w:val="16"/>
          <w:szCs w:val="16"/>
        </w:rPr>
        <w:t>ідрозділі «</w:t>
      </w:r>
      <w:hyperlink r:id="rId16" w:history="1">
        <w:r w:rsidRPr="004935D1">
          <w:rPr>
            <w:rStyle w:val="a5"/>
            <w:color w:val="0000FF"/>
            <w:sz w:val="16"/>
            <w:szCs w:val="16"/>
            <w:u w:val="single"/>
          </w:rPr>
          <w:t>Сплата податків та єдиного внеску, повернення платежів з бюджету</w:t>
        </w:r>
      </w:hyperlink>
      <w:r w:rsidRPr="004935D1">
        <w:rPr>
          <w:rStyle w:val="a5"/>
          <w:sz w:val="16"/>
          <w:szCs w:val="16"/>
        </w:rPr>
        <w:t>»</w:t>
      </w:r>
      <w:r w:rsidRPr="004935D1">
        <w:rPr>
          <w:sz w:val="16"/>
          <w:szCs w:val="16"/>
        </w:rPr>
        <w:t> розміщено матеріал «</w:t>
      </w:r>
      <w:hyperlink r:id="rId17" w:history="1">
        <w:r w:rsidRPr="004935D1">
          <w:rPr>
            <w:rStyle w:val="a4"/>
            <w:sz w:val="16"/>
            <w:szCs w:val="16"/>
          </w:rPr>
          <w:t>Актуальні питання-відповіді щодо заповнення платіжної інструкції під час сплати платежів до бюджету та фондів</w:t>
        </w:r>
      </w:hyperlink>
      <w:r w:rsidRPr="004935D1">
        <w:rPr>
          <w:sz w:val="16"/>
          <w:szCs w:val="16"/>
        </w:rPr>
        <w:t xml:space="preserve">». </w:t>
      </w:r>
    </w:p>
    <w:p w:rsidR="000B3A2C" w:rsidRPr="004935D1" w:rsidRDefault="000B3A2C" w:rsidP="000B3A2C">
      <w:pPr>
        <w:pStyle w:val="a8"/>
        <w:spacing w:before="0" w:beforeAutospacing="0" w:after="0" w:afterAutospacing="0"/>
        <w:ind w:firstLine="709"/>
        <w:jc w:val="both"/>
        <w:rPr>
          <w:sz w:val="16"/>
          <w:szCs w:val="16"/>
        </w:rPr>
      </w:pPr>
      <w:proofErr w:type="gramStart"/>
      <w:r w:rsidRPr="004935D1">
        <w:rPr>
          <w:sz w:val="16"/>
          <w:szCs w:val="16"/>
        </w:rPr>
        <w:t>П</w:t>
      </w:r>
      <w:proofErr w:type="gramEnd"/>
      <w:r w:rsidRPr="004935D1">
        <w:rPr>
          <w:sz w:val="16"/>
          <w:szCs w:val="16"/>
        </w:rPr>
        <w:t>ідрозділ «</w:t>
      </w:r>
      <w:hyperlink r:id="rId18" w:history="1">
        <w:r w:rsidRPr="004935D1">
          <w:rPr>
            <w:rStyle w:val="a5"/>
            <w:color w:val="0000FF"/>
            <w:sz w:val="16"/>
            <w:szCs w:val="16"/>
            <w:u w:val="single"/>
          </w:rPr>
          <w:t>Єдиний податок</w:t>
        </w:r>
      </w:hyperlink>
      <w:r w:rsidRPr="004935D1">
        <w:rPr>
          <w:sz w:val="16"/>
          <w:szCs w:val="16"/>
        </w:rPr>
        <w:t>» доповнено інформацією матеріал «</w:t>
      </w:r>
      <w:hyperlink r:id="rId19" w:history="1">
        <w:r w:rsidRPr="004935D1">
          <w:rPr>
            <w:rStyle w:val="a4"/>
            <w:sz w:val="16"/>
            <w:szCs w:val="16"/>
          </w:rPr>
          <w:t>Щодо окремих питань визначення мінімального податкового зобов’язання</w:t>
        </w:r>
      </w:hyperlink>
      <w:r w:rsidRPr="004935D1">
        <w:rPr>
          <w:sz w:val="16"/>
          <w:szCs w:val="16"/>
        </w:rPr>
        <w:t xml:space="preserve">». </w:t>
      </w:r>
    </w:p>
    <w:p w:rsidR="000B3A2C" w:rsidRPr="004935D1" w:rsidRDefault="000B3A2C" w:rsidP="000B3A2C">
      <w:pPr>
        <w:pStyle w:val="a8"/>
        <w:spacing w:before="0" w:beforeAutospacing="0" w:after="0" w:afterAutospacing="0"/>
        <w:ind w:firstLine="709"/>
        <w:jc w:val="both"/>
        <w:rPr>
          <w:sz w:val="16"/>
          <w:szCs w:val="16"/>
        </w:rPr>
      </w:pPr>
      <w:r w:rsidRPr="004935D1">
        <w:rPr>
          <w:sz w:val="16"/>
          <w:szCs w:val="16"/>
        </w:rPr>
        <w:t xml:space="preserve">Розділ «Онлайн-навчання» мобільний. Він доповнюється новими </w:t>
      </w:r>
      <w:proofErr w:type="gramStart"/>
      <w:r w:rsidRPr="004935D1">
        <w:rPr>
          <w:sz w:val="16"/>
          <w:szCs w:val="16"/>
        </w:rPr>
        <w:t>п</w:t>
      </w:r>
      <w:proofErr w:type="gramEnd"/>
      <w:r w:rsidRPr="004935D1">
        <w:rPr>
          <w:sz w:val="16"/>
          <w:szCs w:val="16"/>
        </w:rPr>
        <w:t xml:space="preserve">ідрозділами відповідно до потреб платників податків. Вся інформація викладена у відео, презентаційних та текстових матеріалах, які постійно оновлюються та доповнюються. </w:t>
      </w:r>
    </w:p>
    <w:p w:rsidR="000B3A2C" w:rsidRPr="004935D1" w:rsidRDefault="000B3A2C" w:rsidP="000B3A2C">
      <w:pPr>
        <w:pStyle w:val="a8"/>
        <w:spacing w:before="0" w:beforeAutospacing="0" w:after="0" w:afterAutospacing="0"/>
        <w:ind w:firstLine="709"/>
        <w:jc w:val="both"/>
        <w:rPr>
          <w:sz w:val="16"/>
          <w:szCs w:val="16"/>
        </w:rPr>
      </w:pPr>
      <w:r w:rsidRPr="004935D1">
        <w:rPr>
          <w:sz w:val="16"/>
          <w:szCs w:val="16"/>
        </w:rPr>
        <w:t xml:space="preserve">Загалом на сьогодні розділ «Онлайн-навчання» </w:t>
      </w:r>
      <w:proofErr w:type="gramStart"/>
      <w:r w:rsidRPr="004935D1">
        <w:rPr>
          <w:sz w:val="16"/>
          <w:szCs w:val="16"/>
        </w:rPr>
        <w:t>містить</w:t>
      </w:r>
      <w:proofErr w:type="gramEnd"/>
      <w:r w:rsidRPr="004935D1">
        <w:rPr>
          <w:sz w:val="16"/>
          <w:szCs w:val="16"/>
        </w:rPr>
        <w:t xml:space="preserve"> понад 320 відео, текстових та презентаційних матеріалів. </w:t>
      </w:r>
    </w:p>
    <w:p w:rsidR="000B3A2C" w:rsidRPr="004935D1" w:rsidRDefault="000B3A2C"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Фактичні перевірки: </w:t>
      </w:r>
      <w:proofErr w:type="gramStart"/>
      <w:r w:rsidRPr="004935D1">
        <w:rPr>
          <w:rFonts w:ascii="Times New Roman" w:eastAsia="Times New Roman" w:hAnsi="Times New Roman" w:cs="Times New Roman"/>
          <w:b/>
          <w:bCs/>
          <w:kern w:val="36"/>
          <w:sz w:val="16"/>
          <w:szCs w:val="16"/>
          <w:lang w:eastAsia="ru-RU"/>
        </w:rPr>
        <w:t>у</w:t>
      </w:r>
      <w:proofErr w:type="gramEnd"/>
      <w:r w:rsidRPr="004935D1">
        <w:rPr>
          <w:rFonts w:ascii="Times New Roman" w:eastAsia="Times New Roman" w:hAnsi="Times New Roman" w:cs="Times New Roman"/>
          <w:b/>
          <w:bCs/>
          <w:kern w:val="36"/>
          <w:sz w:val="16"/>
          <w:szCs w:val="16"/>
          <w:lang w:eastAsia="ru-RU"/>
        </w:rPr>
        <w:t xml:space="preserve"> фокусі уваги податкової служби Дніпропетровщини діяльність АЗС</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Контроль за видачею суб’єктами господарювання відповідних розрахункових документі</w:t>
      </w:r>
      <w:proofErr w:type="gramStart"/>
      <w:r w:rsidRPr="004935D1">
        <w:rPr>
          <w:bCs/>
          <w:kern w:val="36"/>
          <w:sz w:val="16"/>
          <w:szCs w:val="16"/>
        </w:rPr>
        <w:t>в</w:t>
      </w:r>
      <w:proofErr w:type="gramEnd"/>
      <w:r w:rsidRPr="004935D1">
        <w:rPr>
          <w:bCs/>
          <w:kern w:val="36"/>
          <w:sz w:val="16"/>
          <w:szCs w:val="16"/>
        </w:rPr>
        <w:t xml:space="preserve"> при проведенні розрахункових операцій є одним із важливих напрямів роботи податкової служби.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Моніторинг та аналіз господарської діяльності суб’єктів господарювання здійснюється працівниками відділу фактичних </w:t>
      </w:r>
      <w:proofErr w:type="gramStart"/>
      <w:r w:rsidRPr="004935D1">
        <w:rPr>
          <w:bCs/>
          <w:kern w:val="36"/>
          <w:sz w:val="16"/>
          <w:szCs w:val="16"/>
        </w:rPr>
        <w:t>перев</w:t>
      </w:r>
      <w:proofErr w:type="gramEnd"/>
      <w:r w:rsidRPr="004935D1">
        <w:rPr>
          <w:bCs/>
          <w:kern w:val="36"/>
          <w:sz w:val="16"/>
          <w:szCs w:val="16"/>
        </w:rPr>
        <w:t xml:space="preserve">ірок управління податкового аудиту Головного управління ДПС у Дніпропетровській області (далі – ГУ ДПС) на постійній основі.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Так, фахівцями податкової служби області проведено аналіз господарської діяльності суб’єкта господарювання (діяльність АЗС). Податківцями виявлено можливі порушення законодавства в частині проведення розрахункових операцій.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Працівниками відділу фактичних перевірок управління податкового аудиту ГУ ДПС організовано та проведено фактичну перевірку, якою </w:t>
      </w:r>
      <w:proofErr w:type="gramStart"/>
      <w:r w:rsidRPr="004935D1">
        <w:rPr>
          <w:bCs/>
          <w:kern w:val="36"/>
          <w:sz w:val="16"/>
          <w:szCs w:val="16"/>
        </w:rPr>
        <w:t>п</w:t>
      </w:r>
      <w:proofErr w:type="gramEnd"/>
      <w:r w:rsidRPr="004935D1">
        <w:rPr>
          <w:bCs/>
          <w:kern w:val="36"/>
          <w:sz w:val="16"/>
          <w:szCs w:val="16"/>
        </w:rPr>
        <w:t xml:space="preserve">ідтверджено факти здійснення розрахункових операцій без застосування належним чином зареєстрованого РРО.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За результатами фактичної перевірки зафіксовано порушення на загальну суму 14,7 </w:t>
      </w:r>
      <w:proofErr w:type="gramStart"/>
      <w:r w:rsidRPr="004935D1">
        <w:rPr>
          <w:bCs/>
          <w:kern w:val="36"/>
          <w:sz w:val="16"/>
          <w:szCs w:val="16"/>
        </w:rPr>
        <w:t>млн</w:t>
      </w:r>
      <w:proofErr w:type="gramEnd"/>
      <w:r w:rsidRPr="004935D1">
        <w:rPr>
          <w:bCs/>
          <w:kern w:val="36"/>
          <w:sz w:val="16"/>
          <w:szCs w:val="16"/>
        </w:rPr>
        <w:t xml:space="preserve"> гривень.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Закликаємо представникі</w:t>
      </w:r>
      <w:proofErr w:type="gramStart"/>
      <w:r w:rsidRPr="004935D1">
        <w:rPr>
          <w:bCs/>
          <w:kern w:val="36"/>
          <w:sz w:val="16"/>
          <w:szCs w:val="16"/>
        </w:rPr>
        <w:t>в б</w:t>
      </w:r>
      <w:proofErr w:type="gramEnd"/>
      <w:r w:rsidRPr="004935D1">
        <w:rPr>
          <w:bCs/>
          <w:kern w:val="36"/>
          <w:sz w:val="16"/>
          <w:szCs w:val="16"/>
        </w:rPr>
        <w:t xml:space="preserve">ізнесу працювати відповідно до законодавчих норм!  </w:t>
      </w:r>
    </w:p>
    <w:p w:rsidR="000B3A2C" w:rsidRPr="004935D1" w:rsidRDefault="000B3A2C"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Щодо реєстрації обладнання для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ідготовки або обробки тютюну, тютюнової сировини, промислового виробництва тютюнових виробів</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Головне управління ДПС у Дніпропетровській області нагаду</w:t>
      </w:r>
      <w:proofErr w:type="gramStart"/>
      <w:r w:rsidRPr="004935D1">
        <w:rPr>
          <w:bCs/>
          <w:kern w:val="36"/>
          <w:sz w:val="16"/>
          <w:szCs w:val="16"/>
        </w:rPr>
        <w:t>є,</w:t>
      </w:r>
      <w:proofErr w:type="gramEnd"/>
      <w:r w:rsidRPr="004935D1">
        <w:rPr>
          <w:bCs/>
          <w:kern w:val="36"/>
          <w:sz w:val="16"/>
          <w:szCs w:val="16"/>
        </w:rPr>
        <w:t xml:space="preserve"> що з 01.05.2024 набрала чинності постанова Кабінету Міністрів України  від 26 квітня 2024 року № 466 «Про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 (далі – постанова).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Прийнятою постановою запроваджується Єдиний державний реє</w:t>
      </w:r>
      <w:proofErr w:type="gramStart"/>
      <w:r w:rsidRPr="004935D1">
        <w:rPr>
          <w:bCs/>
          <w:kern w:val="36"/>
          <w:sz w:val="16"/>
          <w:szCs w:val="16"/>
        </w:rPr>
        <w:t>стр</w:t>
      </w:r>
      <w:proofErr w:type="gramEnd"/>
      <w:r w:rsidRPr="004935D1">
        <w:rPr>
          <w:bCs/>
          <w:kern w:val="36"/>
          <w:sz w:val="16"/>
          <w:szCs w:val="16"/>
        </w:rPr>
        <w:t xml:space="preserve"> обладнання для підготовки або обробки тютюну, тютюнової сировини, промислового виробництва тютюнових виробів (далі – Єдиний реєстр обладнання), який починає функціонувати через 30 днів з дня набрання чинності постановою, тобто з 31.05.2024.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Форму заяви про реєстрацію обладнання в Єдиному реєстрі обладнання затверджено наказом Міністерства фінансів України від 29.02.2024 № 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w:t>
      </w:r>
      <w:proofErr w:type="gramStart"/>
      <w:r w:rsidRPr="004935D1">
        <w:rPr>
          <w:bCs/>
          <w:kern w:val="36"/>
          <w:sz w:val="16"/>
          <w:szCs w:val="16"/>
        </w:rPr>
        <w:t>в</w:t>
      </w:r>
      <w:proofErr w:type="gramEnd"/>
      <w:r w:rsidRPr="004935D1">
        <w:rPr>
          <w:bCs/>
          <w:kern w:val="36"/>
          <w:sz w:val="16"/>
          <w:szCs w:val="16"/>
        </w:rPr>
        <w:t xml:space="preserve">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w:t>
      </w:r>
      <w:proofErr w:type="gramStart"/>
      <w:r w:rsidRPr="004935D1">
        <w:rPr>
          <w:bCs/>
          <w:kern w:val="36"/>
          <w:sz w:val="16"/>
          <w:szCs w:val="16"/>
        </w:rPr>
        <w:t>стр</w:t>
      </w:r>
      <w:proofErr w:type="gramEnd"/>
      <w:r w:rsidRPr="004935D1">
        <w:rPr>
          <w:bCs/>
          <w:kern w:val="36"/>
          <w:sz w:val="16"/>
          <w:szCs w:val="16"/>
        </w:rPr>
        <w:t xml:space="preserve">і обладнання для підготовки або обробки тютюну, тютюнової сировини, промислового виробництва тютюнових виробів», зареєстрованим в Міністерстві юстиції України 14 березня 2024 року за № 382/41727.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Заява про реєстрацію обладнання для </w:t>
      </w:r>
      <w:proofErr w:type="gramStart"/>
      <w:r w:rsidRPr="004935D1">
        <w:rPr>
          <w:bCs/>
          <w:kern w:val="36"/>
          <w:sz w:val="16"/>
          <w:szCs w:val="16"/>
        </w:rPr>
        <w:t>п</w:t>
      </w:r>
      <w:proofErr w:type="gramEnd"/>
      <w:r w:rsidRPr="004935D1">
        <w:rPr>
          <w:bCs/>
          <w:kern w:val="36"/>
          <w:sz w:val="16"/>
          <w:szCs w:val="16"/>
        </w:rPr>
        <w:t xml:space="preserve">ідготовки або обробки тютюну, тютюнової сировини, промислового виробництва тютюнових виробів подається протягом 10 робочих днів з дня набуття права власності/користування на обладнання, що знаходиться на території України, а в разі його ввезення на митну територію України – протягом 10 робочих днів із дня завершення його митного оформлення.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Для реєстрації обладнання в Єдиному реє</w:t>
      </w:r>
      <w:proofErr w:type="gramStart"/>
      <w:r w:rsidRPr="004935D1">
        <w:rPr>
          <w:bCs/>
          <w:kern w:val="36"/>
          <w:sz w:val="16"/>
          <w:szCs w:val="16"/>
        </w:rPr>
        <w:t>стр</w:t>
      </w:r>
      <w:proofErr w:type="gramEnd"/>
      <w:r w:rsidRPr="004935D1">
        <w:rPr>
          <w:bCs/>
          <w:kern w:val="36"/>
          <w:sz w:val="16"/>
          <w:szCs w:val="16"/>
        </w:rPr>
        <w:t xml:space="preserve">і обладнання власники обладнання або імпортери обладнання, чи уповноважені ними особи або користувачі обладнання, що на 31.05.2024 перебуває у їх власності/користуванні, в тому числі, те, яке було внесено до Єдиного державного реєстру обладнання для промислового виробництва сигарет та цигарок, так і те, яке не було внесено до нього у зв’язку з тим, що до уточнення переліку, зазначеного у статті 1 Закону України від 19 грудня 1995 року № 481 «Про державне регулювання виробництва і обігу спирту етилового, спиртових дистилятів, алкогольних напоїв, тютюнових виробів, </w:t>
      </w:r>
      <w:proofErr w:type="gramStart"/>
      <w:r w:rsidRPr="004935D1">
        <w:rPr>
          <w:bCs/>
          <w:kern w:val="36"/>
          <w:sz w:val="16"/>
          <w:szCs w:val="16"/>
        </w:rPr>
        <w:t>р</w:t>
      </w:r>
      <w:proofErr w:type="gramEnd"/>
      <w:r w:rsidRPr="004935D1">
        <w:rPr>
          <w:bCs/>
          <w:kern w:val="36"/>
          <w:sz w:val="16"/>
          <w:szCs w:val="16"/>
        </w:rPr>
        <w:t>ідин, що використовуються в електронних сигаретах, та пального» (далі – Закон № 481), не підлягало внесенню до реєстру, подають заяву про реєстрацію такого обладнання в Єдиному реє</w:t>
      </w:r>
      <w:proofErr w:type="gramStart"/>
      <w:r w:rsidRPr="004935D1">
        <w:rPr>
          <w:bCs/>
          <w:kern w:val="36"/>
          <w:sz w:val="16"/>
          <w:szCs w:val="16"/>
        </w:rPr>
        <w:t>стр</w:t>
      </w:r>
      <w:proofErr w:type="gramEnd"/>
      <w:r w:rsidRPr="004935D1">
        <w:rPr>
          <w:bCs/>
          <w:kern w:val="36"/>
          <w:sz w:val="16"/>
          <w:szCs w:val="16"/>
        </w:rPr>
        <w:t xml:space="preserve">і обладнання та копії документів, що підтверджують ввезення обладнання на митну територію України або право власності на обладнання/ користування обладнанням протягом 10 календарних днів з дня початку його функціонування (з 31.05.2024).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У разі відсутності у суб’єкта господарювання на дату початку функціонування Єдиного державного реєстру обладнання документів, які </w:t>
      </w:r>
      <w:proofErr w:type="gramStart"/>
      <w:r w:rsidRPr="004935D1">
        <w:rPr>
          <w:bCs/>
          <w:kern w:val="36"/>
          <w:sz w:val="16"/>
          <w:szCs w:val="16"/>
        </w:rPr>
        <w:t>п</w:t>
      </w:r>
      <w:proofErr w:type="gramEnd"/>
      <w:r w:rsidRPr="004935D1">
        <w:rPr>
          <w:bCs/>
          <w:kern w:val="36"/>
          <w:sz w:val="16"/>
          <w:szCs w:val="16"/>
        </w:rPr>
        <w:t xml:space="preserve">ідтверджують ввезення обладнання на митну територію України або право власності / користування обладнання, у зв’язку зі спливом терміну їх зберігання або втратою таких документів внаслідок виникнення форс-мажорних обставин такий суб’єкт господарювання подає інші документи, що </w:t>
      </w:r>
      <w:proofErr w:type="gramStart"/>
      <w:r w:rsidRPr="004935D1">
        <w:rPr>
          <w:bCs/>
          <w:kern w:val="36"/>
          <w:sz w:val="16"/>
          <w:szCs w:val="16"/>
        </w:rPr>
        <w:t>п</w:t>
      </w:r>
      <w:proofErr w:type="gramEnd"/>
      <w:r w:rsidRPr="004935D1">
        <w:rPr>
          <w:bCs/>
          <w:kern w:val="36"/>
          <w:sz w:val="16"/>
          <w:szCs w:val="16"/>
        </w:rPr>
        <w:t xml:space="preserve">ідтверджують наявність у нього на обліку такого обладнання.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Відповідно до статті 17 Закону № 481 за порушення норм статті 21 Закону № 481 до суб’єктів господарювання застосовуються фінансові санкції </w:t>
      </w:r>
      <w:proofErr w:type="gramStart"/>
      <w:r w:rsidRPr="004935D1">
        <w:rPr>
          <w:bCs/>
          <w:kern w:val="36"/>
          <w:sz w:val="16"/>
          <w:szCs w:val="16"/>
        </w:rPr>
        <w:t>у</w:t>
      </w:r>
      <w:proofErr w:type="gramEnd"/>
      <w:r w:rsidRPr="004935D1">
        <w:rPr>
          <w:bCs/>
          <w:kern w:val="36"/>
          <w:sz w:val="16"/>
          <w:szCs w:val="16"/>
        </w:rPr>
        <w:t xml:space="preserve"> вигляді штрафів. </w:t>
      </w:r>
    </w:p>
    <w:p w:rsidR="000B3A2C" w:rsidRPr="004935D1" w:rsidRDefault="000B3A2C"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Податкова декларація екологічного податку наявна для заповнення в Електронному кабінеті</w:t>
      </w:r>
    </w:p>
    <w:p w:rsidR="000B3A2C" w:rsidRPr="004935D1" w:rsidRDefault="00104FFC" w:rsidP="000B3A2C">
      <w:pPr>
        <w:pStyle w:val="a8"/>
        <w:spacing w:before="0" w:beforeAutospacing="0" w:after="0" w:afterAutospacing="0"/>
        <w:ind w:firstLine="709"/>
        <w:jc w:val="both"/>
        <w:rPr>
          <w:bCs/>
          <w:kern w:val="36"/>
          <w:sz w:val="16"/>
          <w:szCs w:val="16"/>
        </w:rPr>
      </w:pPr>
      <w:proofErr w:type="gramStart"/>
      <w:r w:rsidRPr="004935D1">
        <w:rPr>
          <w:sz w:val="16"/>
          <w:szCs w:val="16"/>
        </w:rPr>
        <w:lastRenderedPageBreak/>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0B3A2C" w:rsidRPr="004935D1">
        <w:rPr>
          <w:bCs/>
          <w:kern w:val="36"/>
          <w:sz w:val="16"/>
          <w:szCs w:val="16"/>
        </w:rPr>
        <w:t xml:space="preserve">області нагадує, що податкова декларація екологічного податку подається за формою, затвердженою наказом Міністерства фінансів України від 17 серпня 2015 року № 715, зареєстрованим в Міністерстві юстиції України 03.09.2015 за № 1052/27497, зі змінами, внесеними наказом Міністерства фінансів України від 07.09.2023 № 488, зареєстрованим в Міністерстві юстиції України 25 вересня 2023 року за № 1666/40722 (далі – Декларація).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При цьому звертаємо увагу, що наказом Міністерства фінансів України від 07.09.2023 № 488 «Про затвердження Змін до форми Податкової декларації екологічного податку» спрощено форму Декларації, з якої виключено рядки 8 додатків до неї та відповідні примітки, які </w:t>
      </w:r>
      <w:proofErr w:type="gramStart"/>
      <w:r w:rsidRPr="004935D1">
        <w:rPr>
          <w:bCs/>
          <w:kern w:val="36"/>
          <w:sz w:val="16"/>
          <w:szCs w:val="16"/>
        </w:rPr>
        <w:t>пов’язан</w:t>
      </w:r>
      <w:proofErr w:type="gramEnd"/>
      <w:r w:rsidRPr="004935D1">
        <w:rPr>
          <w:bCs/>
          <w:kern w:val="36"/>
          <w:sz w:val="16"/>
          <w:szCs w:val="16"/>
        </w:rPr>
        <w:t xml:space="preserve">і з обчисленням та декларуванням пені.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Електронна форма чинної Декларації доступна для скачування на вебпорталі ДПС у розділі: Головна/Електронна звітність/Платникам податків про електронну звітність/Інформаційно-аналітичне забезпечення/Реє</w:t>
      </w:r>
      <w:proofErr w:type="gramStart"/>
      <w:r w:rsidRPr="004935D1">
        <w:rPr>
          <w:bCs/>
          <w:kern w:val="36"/>
          <w:sz w:val="16"/>
          <w:szCs w:val="16"/>
        </w:rPr>
        <w:t>стр</w:t>
      </w:r>
      <w:proofErr w:type="gramEnd"/>
      <w:r w:rsidRPr="004935D1">
        <w:rPr>
          <w:bCs/>
          <w:kern w:val="36"/>
          <w:sz w:val="16"/>
          <w:szCs w:val="16"/>
        </w:rPr>
        <w:t xml:space="preserve"> електронних форм податкових документів/Інші податки (код форми J 0302006 для юридичних осіб та F 0302006 для фізичних осіб). </w:t>
      </w:r>
    </w:p>
    <w:p w:rsidR="000B3A2C" w:rsidRPr="004935D1" w:rsidRDefault="000B3A2C"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Також форма Декларації наявна для заповнення в Електронному кабінеті. </w:t>
      </w:r>
    </w:p>
    <w:p w:rsidR="00700BCA" w:rsidRPr="004935D1" w:rsidRDefault="00700BCA"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До уваги платників ПДВ!</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Головне управління ДПС у Дніпропетровській області повідомля</w:t>
      </w:r>
      <w:proofErr w:type="gramStart"/>
      <w:r w:rsidRPr="004935D1">
        <w:rPr>
          <w:bCs/>
          <w:kern w:val="36"/>
          <w:sz w:val="16"/>
          <w:szCs w:val="16"/>
        </w:rPr>
        <w:t>є,</w:t>
      </w:r>
      <w:proofErr w:type="gramEnd"/>
      <w:r w:rsidRPr="004935D1">
        <w:rPr>
          <w:bCs/>
          <w:kern w:val="36"/>
          <w:sz w:val="16"/>
          <w:szCs w:val="16"/>
        </w:rPr>
        <w:t xml:space="preserve"> що правові основи оподаткування ПДВ встановлено розділом V та підрозділом 2 розділу XX Податкового кодексу України (далі – Кодекс).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Відповідно до </w:t>
      </w:r>
      <w:proofErr w:type="gramStart"/>
      <w:r w:rsidRPr="004935D1">
        <w:rPr>
          <w:bCs/>
          <w:kern w:val="36"/>
          <w:sz w:val="16"/>
          <w:szCs w:val="16"/>
        </w:rPr>
        <w:t>п</w:t>
      </w:r>
      <w:proofErr w:type="gramEnd"/>
      <w:r w:rsidRPr="004935D1">
        <w:rPr>
          <w:bCs/>
          <w:kern w:val="36"/>
          <w:sz w:val="16"/>
          <w:szCs w:val="16"/>
        </w:rPr>
        <w:t>ідпунктів «є» та «ж» підпункту 4 пункту 32 підрозділу 2 розділу XX Кодексу тимчасово, на період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звільняються від оподаткування податком на додану вартість операції з ввезення на митну територію України та постачання на митній території України товарів оборонного призначення, визначених такими згідно з пунктом 29 частини першої статті 1 Закону України «Про оборонні закупі</w:t>
      </w:r>
      <w:proofErr w:type="gramStart"/>
      <w:r w:rsidRPr="004935D1">
        <w:rPr>
          <w:bCs/>
          <w:kern w:val="36"/>
          <w:sz w:val="16"/>
          <w:szCs w:val="16"/>
        </w:rPr>
        <w:t>вл</w:t>
      </w:r>
      <w:proofErr w:type="gramEnd"/>
      <w:r w:rsidRPr="004935D1">
        <w:rPr>
          <w:bCs/>
          <w:kern w:val="36"/>
          <w:sz w:val="16"/>
          <w:szCs w:val="16"/>
        </w:rPr>
        <w:t xml:space="preserve">і», що класифікуються за такими групами, товарними позиціями та </w:t>
      </w:r>
      <w:proofErr w:type="gramStart"/>
      <w:r w:rsidRPr="004935D1">
        <w:rPr>
          <w:bCs/>
          <w:kern w:val="36"/>
          <w:sz w:val="16"/>
          <w:szCs w:val="16"/>
        </w:rPr>
        <w:t>п</w:t>
      </w:r>
      <w:proofErr w:type="gramEnd"/>
      <w:r w:rsidRPr="004935D1">
        <w:rPr>
          <w:bCs/>
          <w:kern w:val="36"/>
          <w:sz w:val="16"/>
          <w:szCs w:val="16"/>
        </w:rPr>
        <w:t xml:space="preserve">ідкатегоріями УКТ ЗЕД: 8806 та 8807 (тільки для частини для безпілотних літальних апаратів).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Згідно з пунктом 29 частини першої статті 1 розділу І Закону України від 17 липня 2020 року № 808-IX «Про оборонні закупі</w:t>
      </w:r>
      <w:proofErr w:type="gramStart"/>
      <w:r w:rsidRPr="004935D1">
        <w:rPr>
          <w:bCs/>
          <w:kern w:val="36"/>
          <w:sz w:val="16"/>
          <w:szCs w:val="16"/>
        </w:rPr>
        <w:t>вл</w:t>
      </w:r>
      <w:proofErr w:type="gramEnd"/>
      <w:r w:rsidRPr="004935D1">
        <w:rPr>
          <w:bCs/>
          <w:kern w:val="36"/>
          <w:sz w:val="16"/>
          <w:szCs w:val="16"/>
        </w:rPr>
        <w:t xml:space="preserve">і» (далі – Закон № 808-IX) товари оборонного призначення – озброєння, військова та спеціальна техніка, зброя і боєприпаси, спеціальні комплектувальні вироби для їх виготовлення та експлуатації, матеріали та обладнання, спеціально призначені для їх розроблення, виготовлення або використання, спеціальні технічні засоби, технічні засоби розвідки, засоби технічного та криптографічного захисту інформації, засоби спеціального зв’язку, космічна техніка військового та подвійного призначення, засоби індивідуального захисту (бронежилети </w:t>
      </w:r>
      <w:proofErr w:type="gramStart"/>
      <w:r w:rsidRPr="004935D1">
        <w:rPr>
          <w:bCs/>
          <w:kern w:val="36"/>
          <w:sz w:val="16"/>
          <w:szCs w:val="16"/>
        </w:rPr>
        <w:t>вс</w:t>
      </w:r>
      <w:proofErr w:type="gramEnd"/>
      <w:r w:rsidRPr="004935D1">
        <w:rPr>
          <w:bCs/>
          <w:kern w:val="36"/>
          <w:sz w:val="16"/>
          <w:szCs w:val="16"/>
        </w:rPr>
        <w:t xml:space="preserve">іх класів захисту, протиударні, кулезахисні шоломи, комплекти протиударного захисту тощо), спеціальні засоби (кайданки, кийки, засоби, споряджені речовинами сльозогінної, </w:t>
      </w:r>
      <w:proofErr w:type="gramStart"/>
      <w:r w:rsidRPr="004935D1">
        <w:rPr>
          <w:bCs/>
          <w:kern w:val="36"/>
          <w:sz w:val="16"/>
          <w:szCs w:val="16"/>
        </w:rPr>
        <w:t>св</w:t>
      </w:r>
      <w:proofErr w:type="gramEnd"/>
      <w:r w:rsidRPr="004935D1">
        <w:rPr>
          <w:bCs/>
          <w:kern w:val="36"/>
          <w:sz w:val="16"/>
          <w:szCs w:val="16"/>
        </w:rPr>
        <w:t xml:space="preserve">ітлошумової дії тощо), спеціальні (спеціалізовані) транспортні засоби; комп’ютерна, оптична, вимірювальна та інша техніка; спеціальний формений одяг, необхідний для виконання завдань правоохоронними органами, структурними </w:t>
      </w:r>
      <w:proofErr w:type="gramStart"/>
      <w:r w:rsidRPr="004935D1">
        <w:rPr>
          <w:bCs/>
          <w:kern w:val="36"/>
          <w:sz w:val="16"/>
          <w:szCs w:val="16"/>
        </w:rPr>
        <w:t>п</w:t>
      </w:r>
      <w:proofErr w:type="gramEnd"/>
      <w:r w:rsidRPr="004935D1">
        <w:rPr>
          <w:bCs/>
          <w:kern w:val="36"/>
          <w:sz w:val="16"/>
          <w:szCs w:val="16"/>
        </w:rPr>
        <w:t xml:space="preserve">ідрозділами органів виконавчої влади, що реалізують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 військовими формуваннями з правоохоронними функціями, товари подвійного використання для гарантованого забезпечення потреб безпеки і оборони, розвитку обороноздатності держави та системи національної </w:t>
      </w:r>
      <w:proofErr w:type="gramStart"/>
      <w:r w:rsidRPr="004935D1">
        <w:rPr>
          <w:bCs/>
          <w:kern w:val="36"/>
          <w:sz w:val="16"/>
          <w:szCs w:val="16"/>
        </w:rPr>
        <w:t>ст</w:t>
      </w:r>
      <w:proofErr w:type="gramEnd"/>
      <w:r w:rsidRPr="004935D1">
        <w:rPr>
          <w:bCs/>
          <w:kern w:val="36"/>
          <w:sz w:val="16"/>
          <w:szCs w:val="16"/>
        </w:rPr>
        <w:t xml:space="preserve">ійкості, а також будь-які інші товари, які закуповуються державними замовниками, визначеними згідно з пунктом 10 частини першої статті 1 розділу І Закону № 808-IX, для гарантованого забезпечення потреб безпеки і оборони.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Водночас, державні замовники у сфері оборони – це визначені Кабінетом Міні</w:t>
      </w:r>
      <w:proofErr w:type="gramStart"/>
      <w:r w:rsidRPr="004935D1">
        <w:rPr>
          <w:bCs/>
          <w:kern w:val="36"/>
          <w:sz w:val="16"/>
          <w:szCs w:val="16"/>
        </w:rPr>
        <w:t>стр</w:t>
      </w:r>
      <w:proofErr w:type="gramEnd"/>
      <w:r w:rsidRPr="004935D1">
        <w:rPr>
          <w:bCs/>
          <w:kern w:val="36"/>
          <w:sz w:val="16"/>
          <w:szCs w:val="16"/>
        </w:rPr>
        <w:t xml:space="preserve">ів України центральні органи виконавчої влади, інші державні органи, військові формування, утворені відповідно до законів України (пункт 10 частини першої статті 1 розділу І Закону № 808-IX).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Крім того, згідно з абзацом шість </w:t>
      </w:r>
      <w:proofErr w:type="gramStart"/>
      <w:r w:rsidRPr="004935D1">
        <w:rPr>
          <w:bCs/>
          <w:kern w:val="36"/>
          <w:sz w:val="16"/>
          <w:szCs w:val="16"/>
        </w:rPr>
        <w:t>п</w:t>
      </w:r>
      <w:proofErr w:type="gramEnd"/>
      <w:r w:rsidRPr="004935D1">
        <w:rPr>
          <w:bCs/>
          <w:kern w:val="36"/>
          <w:sz w:val="16"/>
          <w:szCs w:val="16"/>
        </w:rPr>
        <w:t xml:space="preserve">ідпункту 5 пункту 32 підрозділу 2 розділу XX Кодексу звільняються від оподаткування податком на додану вартість операції з ввезення на митну територію України та постачання на митній території України товарів, кінцевим отримувачем яких відповідно до сертифіката кінцевого споживача або згідно з умовами договору визначено правоохоронні органи, Міністерство оборони України, Збройні Сили </w:t>
      </w:r>
      <w:proofErr w:type="gramStart"/>
      <w:r w:rsidRPr="004935D1">
        <w:rPr>
          <w:bCs/>
          <w:kern w:val="36"/>
          <w:sz w:val="16"/>
          <w:szCs w:val="16"/>
        </w:rPr>
        <w:t>Укра</w:t>
      </w:r>
      <w:proofErr w:type="gramEnd"/>
      <w:r w:rsidRPr="004935D1">
        <w:rPr>
          <w:bCs/>
          <w:kern w:val="36"/>
          <w:sz w:val="16"/>
          <w:szCs w:val="16"/>
        </w:rPr>
        <w:t xml:space="preserve">їни та інші військові формування, добровольчі формування територіальних громад, утворені відповідно до законів України, інші суб’єкти, що здійснюють боротьбу з тероризмом відповідно до закону та/або беруть участь у здійсненні заходів із забезпечення національної безпеки і оборони, відсічі і стримування збройної агресії російської федерації проти України, </w:t>
      </w:r>
      <w:proofErr w:type="gramStart"/>
      <w:r w:rsidRPr="004935D1">
        <w:rPr>
          <w:bCs/>
          <w:kern w:val="36"/>
          <w:sz w:val="16"/>
          <w:szCs w:val="16"/>
        </w:rPr>
        <w:t>п</w:t>
      </w:r>
      <w:proofErr w:type="gramEnd"/>
      <w:r w:rsidRPr="004935D1">
        <w:rPr>
          <w:bCs/>
          <w:kern w:val="36"/>
          <w:sz w:val="16"/>
          <w:szCs w:val="16"/>
        </w:rPr>
        <w:t xml:space="preserve">ідприємства, які є виконавцями (співвиконавцями) державних контрактів (договорів) з оборонних закупівель безпілотних літальних апаратів без озброєння та їх частин, що класифікуються у товарних позиціях 8806, 8807 згідно з УКТ ЗЕД.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При цьому відповідно до пункту 21 частини першої статті 1 розділу І Закону № 808-IX оборонні закупі</w:t>
      </w:r>
      <w:proofErr w:type="gramStart"/>
      <w:r w:rsidRPr="004935D1">
        <w:rPr>
          <w:bCs/>
          <w:kern w:val="36"/>
          <w:sz w:val="16"/>
          <w:szCs w:val="16"/>
        </w:rPr>
        <w:t>вл</w:t>
      </w:r>
      <w:proofErr w:type="gramEnd"/>
      <w:r w:rsidRPr="004935D1">
        <w:rPr>
          <w:bCs/>
          <w:kern w:val="36"/>
          <w:sz w:val="16"/>
          <w:szCs w:val="16"/>
        </w:rPr>
        <w:t xml:space="preserve">і – здійснення державним замовником закупівель товарів, робіт і послуг, призначених для виконання державних програм у сферах національної безпеки і оборони, а також інших товарів, робіт і послуг для гарантованого забезпечення потреб безпеки і оборони.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Державний контракт (договір) – угода, укладена у письмовій формі державним замовником від імені держави з виконавцем відповідно до затверджених планів закупівель товарів, робіт і послуг </w:t>
      </w:r>
      <w:proofErr w:type="gramStart"/>
      <w:r w:rsidRPr="004935D1">
        <w:rPr>
          <w:bCs/>
          <w:kern w:val="36"/>
          <w:sz w:val="16"/>
          <w:szCs w:val="16"/>
        </w:rPr>
        <w:t>оборонного</w:t>
      </w:r>
      <w:proofErr w:type="gramEnd"/>
      <w:r w:rsidRPr="004935D1">
        <w:rPr>
          <w:bCs/>
          <w:kern w:val="36"/>
          <w:sz w:val="16"/>
          <w:szCs w:val="16"/>
        </w:rPr>
        <w:t xml:space="preserve"> призначення (пункт 17 частини першої статті 1 розділу І Закону № 808-IX). </w:t>
      </w:r>
    </w:p>
    <w:p w:rsidR="00700BCA" w:rsidRPr="004935D1" w:rsidRDefault="00700BCA" w:rsidP="000B3A2C">
      <w:pPr>
        <w:pStyle w:val="a8"/>
        <w:spacing w:before="0" w:beforeAutospacing="0" w:after="0" w:afterAutospacing="0"/>
        <w:ind w:firstLine="709"/>
        <w:jc w:val="both"/>
        <w:rPr>
          <w:bCs/>
          <w:kern w:val="36"/>
          <w:sz w:val="16"/>
          <w:szCs w:val="16"/>
        </w:rPr>
      </w:pPr>
      <w:proofErr w:type="gramStart"/>
      <w:r w:rsidRPr="004935D1">
        <w:rPr>
          <w:bCs/>
          <w:kern w:val="36"/>
          <w:sz w:val="16"/>
          <w:szCs w:val="16"/>
        </w:rPr>
        <w:t>Виконавець державного контракту (договору) з оборонних закупівель – суб’єкт господарювання незалежно від організаційно-правової форми та форми власності або іноземний суб’єкт господарювання (інша іноземна юридична особа) чи об’єднання юридичних осіб, з якими укладено державний контракт (договір) за результатами проведення закупівель, визначених Законом № 808-IX (пункт 2 частини першої статті 1 розділу І Закону</w:t>
      </w:r>
      <w:proofErr w:type="gramEnd"/>
      <w:r w:rsidRPr="004935D1">
        <w:rPr>
          <w:bCs/>
          <w:kern w:val="36"/>
          <w:sz w:val="16"/>
          <w:szCs w:val="16"/>
        </w:rPr>
        <w:t xml:space="preserve"> № </w:t>
      </w:r>
      <w:proofErr w:type="gramStart"/>
      <w:r w:rsidRPr="004935D1">
        <w:rPr>
          <w:bCs/>
          <w:kern w:val="36"/>
          <w:sz w:val="16"/>
          <w:szCs w:val="16"/>
        </w:rPr>
        <w:t xml:space="preserve">808-IX). </w:t>
      </w:r>
      <w:proofErr w:type="gramEnd"/>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У разі здійснення операцій, звільнених від оподаткування ПДВ відповідно до </w:t>
      </w:r>
      <w:proofErr w:type="gramStart"/>
      <w:r w:rsidRPr="004935D1">
        <w:rPr>
          <w:bCs/>
          <w:kern w:val="36"/>
          <w:sz w:val="16"/>
          <w:szCs w:val="16"/>
        </w:rPr>
        <w:t>п</w:t>
      </w:r>
      <w:proofErr w:type="gramEnd"/>
      <w:r w:rsidRPr="004935D1">
        <w:rPr>
          <w:bCs/>
          <w:kern w:val="36"/>
          <w:sz w:val="16"/>
          <w:szCs w:val="16"/>
        </w:rPr>
        <w:t xml:space="preserve">ідпунктів 4 і 5 пункту 32 підрозділу 2 розділу XX Кодексу (в частині постачання товарів за державними контрактами (договорами) з оборонних закупівель), положення пункту 198.5 статті 198 та статті 199 розділу V Кодексу не застосовуються щодо таких операцій (абзац 13 </w:t>
      </w:r>
      <w:proofErr w:type="gramStart"/>
      <w:r w:rsidRPr="004935D1">
        <w:rPr>
          <w:bCs/>
          <w:kern w:val="36"/>
          <w:sz w:val="16"/>
          <w:szCs w:val="16"/>
        </w:rPr>
        <w:t>п</w:t>
      </w:r>
      <w:proofErr w:type="gramEnd"/>
      <w:r w:rsidRPr="004935D1">
        <w:rPr>
          <w:bCs/>
          <w:kern w:val="36"/>
          <w:sz w:val="16"/>
          <w:szCs w:val="16"/>
        </w:rPr>
        <w:t xml:space="preserve">ідпункту 5 пункту 32 підрозділу 2 розділу XX Кодексу).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Порядок визначення суми податку, що </w:t>
      </w:r>
      <w:proofErr w:type="gramStart"/>
      <w:r w:rsidRPr="004935D1">
        <w:rPr>
          <w:bCs/>
          <w:kern w:val="36"/>
          <w:sz w:val="16"/>
          <w:szCs w:val="16"/>
        </w:rPr>
        <w:t>п</w:t>
      </w:r>
      <w:proofErr w:type="gramEnd"/>
      <w:r w:rsidRPr="004935D1">
        <w:rPr>
          <w:bCs/>
          <w:kern w:val="36"/>
          <w:sz w:val="16"/>
          <w:szCs w:val="16"/>
        </w:rPr>
        <w:t xml:space="preserve">ідлягає сплаті (перерахуванню) до Державного бюджету України або відшкодуванню з Державного бюджету України (бюджетному відшкодуванню), визначено статтею 200 розділу V Кодексу.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Згідно з пунктом 200.1 статті 200 розділу V Кодексу сума податку, що </w:t>
      </w:r>
      <w:proofErr w:type="gramStart"/>
      <w:r w:rsidRPr="004935D1">
        <w:rPr>
          <w:bCs/>
          <w:kern w:val="36"/>
          <w:sz w:val="16"/>
          <w:szCs w:val="16"/>
        </w:rPr>
        <w:t>п</w:t>
      </w:r>
      <w:proofErr w:type="gramEnd"/>
      <w:r w:rsidRPr="004935D1">
        <w:rPr>
          <w:bCs/>
          <w:kern w:val="36"/>
          <w:sz w:val="16"/>
          <w:szCs w:val="16"/>
        </w:rPr>
        <w:t xml:space="preserve">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Пунктом 200.4 статті 200 розділу V Кодексу визначено, що </w:t>
      </w:r>
      <w:proofErr w:type="gramStart"/>
      <w:r w:rsidRPr="004935D1">
        <w:rPr>
          <w:bCs/>
          <w:kern w:val="36"/>
          <w:sz w:val="16"/>
          <w:szCs w:val="16"/>
        </w:rPr>
        <w:t>при</w:t>
      </w:r>
      <w:proofErr w:type="gramEnd"/>
      <w:r w:rsidRPr="004935D1">
        <w:rPr>
          <w:bCs/>
          <w:kern w:val="36"/>
          <w:sz w:val="16"/>
          <w:szCs w:val="16"/>
        </w:rPr>
        <w:t xml:space="preserve"> від’ємному значенні суми, розрахованої згідно з пунктом 200.1 статті 200 розділу V Кодексу, така сума: </w:t>
      </w:r>
    </w:p>
    <w:p w:rsidR="00700BCA" w:rsidRPr="004935D1" w:rsidRDefault="00700BCA" w:rsidP="000B3A2C">
      <w:pPr>
        <w:pStyle w:val="a8"/>
        <w:spacing w:before="0" w:beforeAutospacing="0" w:after="0" w:afterAutospacing="0"/>
        <w:ind w:firstLine="709"/>
        <w:jc w:val="both"/>
        <w:rPr>
          <w:bCs/>
          <w:kern w:val="36"/>
          <w:sz w:val="16"/>
          <w:szCs w:val="16"/>
        </w:rPr>
      </w:pPr>
      <w:proofErr w:type="gramStart"/>
      <w:r w:rsidRPr="004935D1">
        <w:rPr>
          <w:bCs/>
          <w:kern w:val="36"/>
          <w:sz w:val="16"/>
          <w:szCs w:val="16"/>
        </w:rPr>
        <w:t>а) враховується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цього Кодексу) в частині, що не перевищує суму, обчислену відповідно до пункту 2001.3 статті 2001 розділу V Кодексу на момент отримання контролюючим органом податкової декларації, а в</w:t>
      </w:r>
      <w:proofErr w:type="gramEnd"/>
      <w:r w:rsidRPr="004935D1">
        <w:rPr>
          <w:bCs/>
          <w:kern w:val="36"/>
          <w:sz w:val="16"/>
          <w:szCs w:val="16"/>
        </w:rPr>
        <w:t xml:space="preserve"> разі відсутності податкового боргу -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lastRenderedPageBreak/>
        <w:t xml:space="preserve">б) або </w:t>
      </w:r>
      <w:proofErr w:type="gramStart"/>
      <w:r w:rsidRPr="004935D1">
        <w:rPr>
          <w:bCs/>
          <w:kern w:val="36"/>
          <w:sz w:val="16"/>
          <w:szCs w:val="16"/>
        </w:rPr>
        <w:t>п</w:t>
      </w:r>
      <w:proofErr w:type="gramEnd"/>
      <w:r w:rsidRPr="004935D1">
        <w:rPr>
          <w:bCs/>
          <w:kern w:val="36"/>
          <w:sz w:val="16"/>
          <w:szCs w:val="16"/>
        </w:rPr>
        <w:t xml:space="preserve">ідлягає бюджетному відшкодуванню за заявою платника у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бюджету України, в частині, що не перевищує суму, обчислену відповідно до пункту 2001.3 статті 2001 розділу V Кодексу на момент отримання контролюючим органом податкової декларації, на відповідний рахунок платника податку в банку / небанківському надавачу платіжних послуг та/або у рахунок сплати грошових зобов’язань або погашення податкового боргу такого платника податку з інших платежів, що сплачуються </w:t>
      </w:r>
      <w:proofErr w:type="gramStart"/>
      <w:r w:rsidRPr="004935D1">
        <w:rPr>
          <w:bCs/>
          <w:kern w:val="36"/>
          <w:sz w:val="16"/>
          <w:szCs w:val="16"/>
        </w:rPr>
        <w:t>до</w:t>
      </w:r>
      <w:proofErr w:type="gramEnd"/>
      <w:r w:rsidRPr="004935D1">
        <w:rPr>
          <w:bCs/>
          <w:kern w:val="36"/>
          <w:sz w:val="16"/>
          <w:szCs w:val="16"/>
        </w:rPr>
        <w:t xml:space="preserve"> державного бюджету,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в) та/або зараховується </w:t>
      </w:r>
      <w:proofErr w:type="gramStart"/>
      <w:r w:rsidRPr="004935D1">
        <w:rPr>
          <w:bCs/>
          <w:kern w:val="36"/>
          <w:sz w:val="16"/>
          <w:szCs w:val="16"/>
        </w:rPr>
        <w:t>до</w:t>
      </w:r>
      <w:proofErr w:type="gramEnd"/>
      <w:r w:rsidRPr="004935D1">
        <w:rPr>
          <w:bCs/>
          <w:kern w:val="36"/>
          <w:sz w:val="16"/>
          <w:szCs w:val="16"/>
        </w:rPr>
        <w:t xml:space="preserve"> складу податкового кредиту наступного звітного (податкового) періоду.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Платники податків, які на виконання державних контрактів (договорів) з оборонних закупівель здійснюють операції з постачання товарів, що класифікуються у товарних позиціях 8806, 8807 згідно з УКТ ЗЕД, які відповідно до </w:t>
      </w:r>
      <w:proofErr w:type="gramStart"/>
      <w:r w:rsidRPr="004935D1">
        <w:rPr>
          <w:bCs/>
          <w:kern w:val="36"/>
          <w:sz w:val="16"/>
          <w:szCs w:val="16"/>
        </w:rPr>
        <w:t>п</w:t>
      </w:r>
      <w:proofErr w:type="gramEnd"/>
      <w:r w:rsidRPr="004935D1">
        <w:rPr>
          <w:bCs/>
          <w:kern w:val="36"/>
          <w:sz w:val="16"/>
          <w:szCs w:val="16"/>
        </w:rPr>
        <w:t xml:space="preserve">ідпунктів 4 та 5 пункту 32 підрозділу 2 розділу ХХ Кодексу звільняються від оподаткування ПДВ, до бюджетного відшкодування можуть включати від’ємне значення сум ПДВ, що утворилось внаслідок не застосування пункту 198.5 статті 198 розділу V Кодексу відповідно до абзацу 13 </w:t>
      </w:r>
      <w:proofErr w:type="gramStart"/>
      <w:r w:rsidRPr="004935D1">
        <w:rPr>
          <w:bCs/>
          <w:kern w:val="36"/>
          <w:sz w:val="16"/>
          <w:szCs w:val="16"/>
        </w:rPr>
        <w:t>п</w:t>
      </w:r>
      <w:proofErr w:type="gramEnd"/>
      <w:r w:rsidRPr="004935D1">
        <w:rPr>
          <w:bCs/>
          <w:kern w:val="36"/>
          <w:sz w:val="16"/>
          <w:szCs w:val="16"/>
        </w:rPr>
        <w:t xml:space="preserve">ідпункту 5 пункту 32 підрозділу 2 розділу ХХ Кодексу. </w:t>
      </w:r>
    </w:p>
    <w:p w:rsidR="00700BCA" w:rsidRPr="004935D1" w:rsidRDefault="00700BCA" w:rsidP="000B3A2C">
      <w:pPr>
        <w:pStyle w:val="a8"/>
        <w:spacing w:before="0" w:beforeAutospacing="0" w:after="0" w:afterAutospacing="0"/>
        <w:ind w:firstLine="709"/>
        <w:jc w:val="both"/>
        <w:rPr>
          <w:bCs/>
          <w:kern w:val="36"/>
          <w:sz w:val="16"/>
          <w:szCs w:val="16"/>
        </w:rPr>
      </w:pPr>
      <w:r w:rsidRPr="004935D1">
        <w:rPr>
          <w:bCs/>
          <w:kern w:val="36"/>
          <w:sz w:val="16"/>
          <w:szCs w:val="16"/>
        </w:rPr>
        <w:t xml:space="preserve">Отже, з урахуванням </w:t>
      </w:r>
      <w:proofErr w:type="gramStart"/>
      <w:r w:rsidRPr="004935D1">
        <w:rPr>
          <w:bCs/>
          <w:kern w:val="36"/>
          <w:sz w:val="16"/>
          <w:szCs w:val="16"/>
        </w:rPr>
        <w:t>п</w:t>
      </w:r>
      <w:proofErr w:type="gramEnd"/>
      <w:r w:rsidRPr="004935D1">
        <w:rPr>
          <w:bCs/>
          <w:kern w:val="36"/>
          <w:sz w:val="16"/>
          <w:szCs w:val="16"/>
        </w:rPr>
        <w:t xml:space="preserve">ідпункту «б» пункту 200.4 статті 200 розділу V Кодексу при від’ємному значенні різниці між сумою податкового зобов’язання звітного (податкового) періоду та сумою податкового кредиту такого звітного (податкового) періоду платник ПДВ має право заявити таку суму, в частині, що не перевищує реєстраційну суму на момент </w:t>
      </w:r>
      <w:proofErr w:type="gramStart"/>
      <w:r w:rsidRPr="004935D1">
        <w:rPr>
          <w:bCs/>
          <w:kern w:val="36"/>
          <w:sz w:val="16"/>
          <w:szCs w:val="16"/>
        </w:rPr>
        <w:t>отримання контролюючим органом декларації, до бюджетного відшкодування на відповідний рахунок платника податку в банку/небанківському надавачу платіжних послуг та/або у рахунок сплати грошових зобов’язань або погашення податкового боргу такого платника податку з інших платежів, що сплачуються до державного бюджету шляхом заповнення рядка 20.2 та відповідно рядків 20.2.1 та/або</w:t>
      </w:r>
      <w:proofErr w:type="gramEnd"/>
      <w:r w:rsidRPr="004935D1">
        <w:rPr>
          <w:bCs/>
          <w:kern w:val="36"/>
          <w:sz w:val="16"/>
          <w:szCs w:val="16"/>
        </w:rPr>
        <w:t xml:space="preserve"> </w:t>
      </w:r>
      <w:proofErr w:type="gramStart"/>
      <w:r w:rsidRPr="004935D1">
        <w:rPr>
          <w:bCs/>
          <w:kern w:val="36"/>
          <w:sz w:val="16"/>
          <w:szCs w:val="16"/>
        </w:rPr>
        <w:t xml:space="preserve">20.2.2 декларації, форма якої затверджена наказом Міністерства фінансів України від 28 січня 2016 року № 21 «Про затвердження форм та Порядку заповнення і подання податкової звітності з податку на додану вартість» (із змінами), який зареєстрований в Міністерстві юстиції України 29 січня 2016 року за № 159/28289. </w:t>
      </w:r>
      <w:proofErr w:type="gramEnd"/>
    </w:p>
    <w:p w:rsidR="00700BCA" w:rsidRPr="004935D1" w:rsidRDefault="00700BCA" w:rsidP="000B3A2C">
      <w:pPr>
        <w:pStyle w:val="a8"/>
        <w:spacing w:before="0" w:beforeAutospacing="0" w:after="0" w:afterAutospacing="0"/>
        <w:ind w:firstLine="709"/>
        <w:jc w:val="both"/>
        <w:rPr>
          <w:bCs/>
          <w:kern w:val="36"/>
          <w:sz w:val="16"/>
          <w:szCs w:val="16"/>
        </w:rPr>
      </w:pPr>
      <w:proofErr w:type="gramStart"/>
      <w:r w:rsidRPr="004935D1">
        <w:rPr>
          <w:bCs/>
          <w:kern w:val="36"/>
          <w:sz w:val="16"/>
          <w:szCs w:val="16"/>
        </w:rPr>
        <w:t>Платники податку, які мають право на бюджетне відшкодування відповідно до статті 200 розділу V Кодексу та подали заяву про повернення суми бюджетного відшкодування, отримують таке бюджетне відшкодування в разі узгодження контролюючим органом заявленої суми бюджетного відшкодування за результатами камеральної перевірки, а у випадках, визначених пунктом 200.11 статті 200 розділу V Кодексу</w:t>
      </w:r>
      <w:proofErr w:type="gramEnd"/>
      <w:r w:rsidRPr="004935D1">
        <w:rPr>
          <w:bCs/>
          <w:kern w:val="36"/>
          <w:sz w:val="16"/>
          <w:szCs w:val="16"/>
        </w:rPr>
        <w:t xml:space="preserve">, – за результатами перевірки, зазначеної </w:t>
      </w:r>
      <w:proofErr w:type="gramStart"/>
      <w:r w:rsidRPr="004935D1">
        <w:rPr>
          <w:bCs/>
          <w:kern w:val="36"/>
          <w:sz w:val="16"/>
          <w:szCs w:val="16"/>
        </w:rPr>
        <w:t>у</w:t>
      </w:r>
      <w:proofErr w:type="gramEnd"/>
      <w:r w:rsidRPr="004935D1">
        <w:rPr>
          <w:bCs/>
          <w:kern w:val="36"/>
          <w:sz w:val="16"/>
          <w:szCs w:val="16"/>
        </w:rPr>
        <w:t xml:space="preserve"> такому пункті, що проводяться відповідно до Кодексу. </w:t>
      </w:r>
    </w:p>
    <w:p w:rsidR="00700BCA" w:rsidRPr="004935D1" w:rsidRDefault="00700BCA"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Визначення коду виду сплати при заповненні реквізиту «Призначення платежу» </w:t>
      </w:r>
      <w:proofErr w:type="gramStart"/>
      <w:r w:rsidRPr="004935D1">
        <w:rPr>
          <w:rFonts w:ascii="Times New Roman" w:eastAsia="Times New Roman" w:hAnsi="Times New Roman" w:cs="Times New Roman"/>
          <w:b/>
          <w:bCs/>
          <w:kern w:val="36"/>
          <w:sz w:val="16"/>
          <w:szCs w:val="16"/>
          <w:lang w:eastAsia="ru-RU"/>
        </w:rPr>
        <w:t>у</w:t>
      </w:r>
      <w:proofErr w:type="gramEnd"/>
      <w:r w:rsidRPr="004935D1">
        <w:rPr>
          <w:rFonts w:ascii="Times New Roman" w:eastAsia="Times New Roman" w:hAnsi="Times New Roman" w:cs="Times New Roman"/>
          <w:b/>
          <w:bCs/>
          <w:kern w:val="36"/>
          <w:sz w:val="16"/>
          <w:szCs w:val="16"/>
          <w:lang w:eastAsia="ru-RU"/>
        </w:rPr>
        <w:t xml:space="preserve"> </w:t>
      </w:r>
      <w:proofErr w:type="gramStart"/>
      <w:r w:rsidRPr="004935D1">
        <w:rPr>
          <w:rFonts w:ascii="Times New Roman" w:eastAsia="Times New Roman" w:hAnsi="Times New Roman" w:cs="Times New Roman"/>
          <w:b/>
          <w:bCs/>
          <w:kern w:val="36"/>
          <w:sz w:val="16"/>
          <w:szCs w:val="16"/>
          <w:lang w:eastAsia="ru-RU"/>
        </w:rPr>
        <w:t>раз</w:t>
      </w:r>
      <w:proofErr w:type="gramEnd"/>
      <w:r w:rsidRPr="004935D1">
        <w:rPr>
          <w:rFonts w:ascii="Times New Roman" w:eastAsia="Times New Roman" w:hAnsi="Times New Roman" w:cs="Times New Roman"/>
          <w:b/>
          <w:bCs/>
          <w:kern w:val="36"/>
          <w:sz w:val="16"/>
          <w:szCs w:val="16"/>
          <w:lang w:eastAsia="ru-RU"/>
        </w:rPr>
        <w:t>і сплати нарахованої суми пені з військового збору</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Головне управління ДПС у Дніпропетровській області нагаду</w:t>
      </w:r>
      <w:proofErr w:type="gramStart"/>
      <w:r w:rsidRPr="004935D1">
        <w:rPr>
          <w:bCs/>
          <w:kern w:val="36"/>
          <w:sz w:val="16"/>
          <w:szCs w:val="16"/>
        </w:rPr>
        <w:t>є,</w:t>
      </w:r>
      <w:proofErr w:type="gramEnd"/>
      <w:r w:rsidRPr="004935D1">
        <w:rPr>
          <w:bCs/>
          <w:kern w:val="36"/>
          <w:sz w:val="16"/>
          <w:szCs w:val="16"/>
        </w:rPr>
        <w:t xml:space="preserve"> що порядок заповнення реквізиту «Призначення платежу» платіжних інструкцій під час сплати податків, зборів, платежів та єдиного внеску врегульовано наказом Міністерства фінансів України від 22.03.2023 № 148, із змінами (далі – Порядок) із наведенням прикладів.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 xml:space="preserve">У реквізиті «Призначення платежу» платіжної інструкції заповнюються такі поля: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 xml:space="preserve">«Код виду сплати»;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 xml:space="preserve">«Додаткова інформація запису».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Перелі</w:t>
      </w:r>
      <w:proofErr w:type="gramStart"/>
      <w:r w:rsidRPr="004935D1">
        <w:rPr>
          <w:bCs/>
          <w:kern w:val="36"/>
          <w:sz w:val="16"/>
          <w:szCs w:val="16"/>
        </w:rPr>
        <w:t>к</w:t>
      </w:r>
      <w:proofErr w:type="gramEnd"/>
      <w:r w:rsidRPr="004935D1">
        <w:rPr>
          <w:bCs/>
          <w:kern w:val="36"/>
          <w:sz w:val="16"/>
          <w:szCs w:val="16"/>
        </w:rPr>
        <w:t xml:space="preserve"> кодів видів сплати, які використовуються платниками, визначено у додатку 1 до Порядку. </w:t>
      </w:r>
    </w:p>
    <w:p w:rsidR="00700BCA" w:rsidRPr="004935D1" w:rsidRDefault="00700BCA" w:rsidP="00BD6C96">
      <w:pPr>
        <w:pStyle w:val="a8"/>
        <w:spacing w:before="0" w:beforeAutospacing="0" w:after="0" w:afterAutospacing="0"/>
        <w:ind w:firstLine="709"/>
        <w:jc w:val="both"/>
        <w:rPr>
          <w:bCs/>
          <w:kern w:val="36"/>
          <w:sz w:val="16"/>
          <w:szCs w:val="16"/>
        </w:rPr>
      </w:pPr>
      <w:proofErr w:type="gramStart"/>
      <w:r w:rsidRPr="004935D1">
        <w:rPr>
          <w:bCs/>
          <w:kern w:val="36"/>
          <w:sz w:val="16"/>
          <w:szCs w:val="16"/>
        </w:rPr>
        <w:t xml:space="preserve">У випадках сплати пені за порушення термінів сплати грошового зобов’язання платником заповнюється код виду сплати «101» – «Сплата суми податків, зборів, платежів, єдиного внеску». </w:t>
      </w:r>
      <w:proofErr w:type="gramEnd"/>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 xml:space="preserve">У полі «Додаткова інформація запису» платник заповнює інформацію щодо переказу коштів </w:t>
      </w:r>
      <w:proofErr w:type="gramStart"/>
      <w:r w:rsidRPr="004935D1">
        <w:rPr>
          <w:bCs/>
          <w:kern w:val="36"/>
          <w:sz w:val="16"/>
          <w:szCs w:val="16"/>
        </w:rPr>
        <w:t>у дов</w:t>
      </w:r>
      <w:proofErr w:type="gramEnd"/>
      <w:r w:rsidRPr="004935D1">
        <w:rPr>
          <w:bCs/>
          <w:kern w:val="36"/>
          <w:sz w:val="16"/>
          <w:szCs w:val="16"/>
        </w:rPr>
        <w:t xml:space="preserve">ільній формі. </w:t>
      </w:r>
    </w:p>
    <w:p w:rsidR="00700BCA" w:rsidRPr="004935D1" w:rsidRDefault="00700BCA" w:rsidP="00BD6C96">
      <w:pPr>
        <w:pStyle w:val="a8"/>
        <w:spacing w:before="0" w:beforeAutospacing="0" w:after="0" w:afterAutospacing="0"/>
        <w:ind w:firstLine="709"/>
        <w:jc w:val="both"/>
        <w:rPr>
          <w:sz w:val="16"/>
          <w:szCs w:val="16"/>
        </w:rPr>
      </w:pPr>
      <w:r w:rsidRPr="004935D1">
        <w:rPr>
          <w:bCs/>
          <w:kern w:val="36"/>
          <w:sz w:val="16"/>
          <w:szCs w:val="16"/>
        </w:rPr>
        <w:t>Актуальні реквізити рахунків для сплати податків, зборів, інших платежі</w:t>
      </w:r>
      <w:proofErr w:type="gramStart"/>
      <w:r w:rsidRPr="004935D1">
        <w:rPr>
          <w:bCs/>
          <w:kern w:val="36"/>
          <w:sz w:val="16"/>
          <w:szCs w:val="16"/>
        </w:rPr>
        <w:t>в</w:t>
      </w:r>
      <w:proofErr w:type="gramEnd"/>
      <w:r w:rsidRPr="004935D1">
        <w:rPr>
          <w:bCs/>
          <w:kern w:val="36"/>
          <w:sz w:val="16"/>
          <w:szCs w:val="16"/>
        </w:rPr>
        <w:t xml:space="preserve"> та єдиного внеску розміщені на головній сторінці вебпорталу ДПС за посиланням</w:t>
      </w:r>
      <w:r w:rsidRPr="004935D1">
        <w:rPr>
          <w:sz w:val="16"/>
          <w:szCs w:val="16"/>
        </w:rPr>
        <w:t xml:space="preserve"> </w:t>
      </w:r>
      <w:hyperlink r:id="rId20" w:history="1">
        <w:r w:rsidRPr="004935D1">
          <w:rPr>
            <w:rStyle w:val="a4"/>
            <w:sz w:val="16"/>
            <w:szCs w:val="16"/>
          </w:rPr>
          <w:t>https://tax.gov.ua/rahunki-dlya-splati-platejiv</w:t>
        </w:r>
      </w:hyperlink>
      <w:r w:rsidRPr="004935D1">
        <w:rPr>
          <w:sz w:val="16"/>
          <w:szCs w:val="16"/>
        </w:rPr>
        <w:t xml:space="preserve">. </w:t>
      </w:r>
    </w:p>
    <w:p w:rsidR="00700BCA" w:rsidRPr="004935D1" w:rsidRDefault="00700BCA" w:rsidP="00BD6C9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Для формування своєї позитивної податкової історії платник ПДВ має відповідати певним показникам</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Головне управління ДПС у Дніпропетровській області звертає увагу, що перелік показників, за якими визначається позитивна податкова історія платника ПДВ визначено у додатку 2 до Порядку зупинення реєстрації податкової накладної/розрахунку коригування в Єдиному реє</w:t>
      </w:r>
      <w:proofErr w:type="gramStart"/>
      <w:r w:rsidRPr="004935D1">
        <w:rPr>
          <w:bCs/>
          <w:kern w:val="36"/>
          <w:sz w:val="16"/>
          <w:szCs w:val="16"/>
        </w:rPr>
        <w:t>стр</w:t>
      </w:r>
      <w:proofErr w:type="gramEnd"/>
      <w:r w:rsidRPr="004935D1">
        <w:rPr>
          <w:bCs/>
          <w:kern w:val="36"/>
          <w:sz w:val="16"/>
          <w:szCs w:val="16"/>
        </w:rPr>
        <w:t>і податкових накладних,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w:t>
      </w:r>
      <w:proofErr w:type="gramStart"/>
      <w:r w:rsidRPr="004935D1">
        <w:rPr>
          <w:bCs/>
          <w:kern w:val="36"/>
          <w:sz w:val="16"/>
          <w:szCs w:val="16"/>
        </w:rPr>
        <w:t>стр</w:t>
      </w:r>
      <w:proofErr w:type="gramEnd"/>
      <w:r w:rsidRPr="004935D1">
        <w:rPr>
          <w:bCs/>
          <w:kern w:val="36"/>
          <w:sz w:val="16"/>
          <w:szCs w:val="16"/>
        </w:rPr>
        <w:t xml:space="preserve">і податкових накладних», із змінами (далі – Порядок).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Відповідно до п. 5 Порядку платник ПДВ, яким складено та/або подано для реєстрації в Єдиному реє</w:t>
      </w:r>
      <w:proofErr w:type="gramStart"/>
      <w:r w:rsidRPr="004935D1">
        <w:rPr>
          <w:bCs/>
          <w:kern w:val="36"/>
          <w:sz w:val="16"/>
          <w:szCs w:val="16"/>
        </w:rPr>
        <w:t>стр</w:t>
      </w:r>
      <w:proofErr w:type="gramEnd"/>
      <w:r w:rsidRPr="004935D1">
        <w:rPr>
          <w:bCs/>
          <w:kern w:val="36"/>
          <w:sz w:val="16"/>
          <w:szCs w:val="16"/>
        </w:rPr>
        <w:t xml:space="preserve">і податкових накладних (далі – Реєстр) податкову накладну / розрахунок коригування, що не відповідають жодній з ознак безумовної реєстрації, перевіряється щодо відповідності критеріям ризиковості платника податку (додаток 1 Порядку), показникам, за якими визначається позитивна податкова історія платника податку. </w:t>
      </w:r>
    </w:p>
    <w:p w:rsidR="00700BCA" w:rsidRPr="004935D1" w:rsidRDefault="00700BCA" w:rsidP="00BD6C96">
      <w:pPr>
        <w:pStyle w:val="a8"/>
        <w:spacing w:before="0" w:beforeAutospacing="0" w:after="0" w:afterAutospacing="0"/>
        <w:ind w:firstLine="709"/>
        <w:jc w:val="both"/>
        <w:rPr>
          <w:bCs/>
          <w:kern w:val="36"/>
          <w:sz w:val="16"/>
          <w:szCs w:val="16"/>
        </w:rPr>
      </w:pPr>
      <w:proofErr w:type="gramStart"/>
      <w:r w:rsidRPr="004935D1">
        <w:rPr>
          <w:bCs/>
          <w:kern w:val="36"/>
          <w:sz w:val="16"/>
          <w:szCs w:val="16"/>
        </w:rPr>
        <w:t>Згідно з п. 7 Порядку у разі коли за результатами автоматизованого моніторингу податкової накладної/розрахунку коригування встановлено, що відображена в них операція відповідає хоча б одному критерію ризиковості здійснення операції, крім податкової накладної/ розрахунку коригування, складених платником ПДВ, який відповідає хоча б одному показнику, за яким визначається позитивна</w:t>
      </w:r>
      <w:proofErr w:type="gramEnd"/>
      <w:r w:rsidRPr="004935D1">
        <w:rPr>
          <w:bCs/>
          <w:kern w:val="36"/>
          <w:sz w:val="16"/>
          <w:szCs w:val="16"/>
        </w:rPr>
        <w:t xml:space="preserve"> податкова історія, реєстрація таких податкової накладної/ розрахунку коригування зупиняється.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 xml:space="preserve">Пунктом 9 Порядку визначено, що платник ПДВ отримує розраховані показники позитивної податкової історії через Електронний кабінет. </w:t>
      </w:r>
    </w:p>
    <w:p w:rsidR="00700BCA" w:rsidRPr="004935D1" w:rsidRDefault="00700BCA" w:rsidP="00BD6C96">
      <w:pPr>
        <w:pStyle w:val="a8"/>
        <w:spacing w:before="0" w:beforeAutospacing="0" w:after="0" w:afterAutospacing="0"/>
        <w:ind w:firstLine="709"/>
        <w:jc w:val="both"/>
        <w:rPr>
          <w:bCs/>
          <w:kern w:val="36"/>
          <w:sz w:val="16"/>
          <w:szCs w:val="16"/>
        </w:rPr>
      </w:pPr>
      <w:r w:rsidRPr="004935D1">
        <w:rPr>
          <w:bCs/>
          <w:kern w:val="36"/>
          <w:sz w:val="16"/>
          <w:szCs w:val="16"/>
        </w:rPr>
        <w:t>Отже, платник податку відповідає показникам позитивної податкової історії, якщо такий платник відповідає щонайменше одному з показникі</w:t>
      </w:r>
      <w:proofErr w:type="gramStart"/>
      <w:r w:rsidRPr="004935D1">
        <w:rPr>
          <w:bCs/>
          <w:kern w:val="36"/>
          <w:sz w:val="16"/>
          <w:szCs w:val="16"/>
        </w:rPr>
        <w:t>в</w:t>
      </w:r>
      <w:proofErr w:type="gramEnd"/>
      <w:r w:rsidRPr="004935D1">
        <w:rPr>
          <w:bCs/>
          <w:kern w:val="36"/>
          <w:sz w:val="16"/>
          <w:szCs w:val="16"/>
        </w:rPr>
        <w:t xml:space="preserve"> позитивної податкової історії, визначених у додатку 2 Порядку. </w:t>
      </w:r>
    </w:p>
    <w:p w:rsidR="00BB5CFA" w:rsidRPr="004935D1" w:rsidRDefault="00BB5CFA"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4935D1">
        <w:rPr>
          <w:rFonts w:ascii="Times New Roman" w:eastAsia="Times New Roman" w:hAnsi="Times New Roman" w:cs="Times New Roman"/>
          <w:b/>
          <w:bCs/>
          <w:kern w:val="36"/>
          <w:sz w:val="16"/>
          <w:szCs w:val="16"/>
          <w:lang w:eastAsia="ru-RU"/>
        </w:rPr>
        <w:t>З</w:t>
      </w:r>
      <w:proofErr w:type="gramEnd"/>
      <w:r w:rsidRPr="004935D1">
        <w:rPr>
          <w:rFonts w:ascii="Times New Roman" w:eastAsia="Times New Roman" w:hAnsi="Times New Roman" w:cs="Times New Roman"/>
          <w:b/>
          <w:bCs/>
          <w:kern w:val="36"/>
          <w:sz w:val="16"/>
          <w:szCs w:val="16"/>
          <w:lang w:eastAsia="ru-RU"/>
        </w:rPr>
        <w:t xml:space="preserve"> ввезених товарів платники Дніпропетровщини спрямували до загального фонду держбюджету понад 88,8 млн грн акцизного податку</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lastRenderedPageBreak/>
        <w:t xml:space="preserve">Впродовж першого півріччя 2024 року до загального фонду державного бюджету з ввезених товарів </w:t>
      </w:r>
      <w:proofErr w:type="gramStart"/>
      <w:r w:rsidRPr="004935D1">
        <w:rPr>
          <w:bCs/>
          <w:kern w:val="36"/>
          <w:sz w:val="16"/>
          <w:szCs w:val="16"/>
        </w:rPr>
        <w:t>в</w:t>
      </w:r>
      <w:proofErr w:type="gramEnd"/>
      <w:r w:rsidRPr="004935D1">
        <w:rPr>
          <w:bCs/>
          <w:kern w:val="36"/>
          <w:sz w:val="16"/>
          <w:szCs w:val="16"/>
        </w:rPr>
        <w:t>ід платників Дніпропетровщини надійшло понад 88,8 млн грн акцизного податку, що майже на 64,0 млн грн більше ніж у січні – червні 2023 року. Темп росту склав 356,5 відсоткі</w:t>
      </w:r>
      <w:proofErr w:type="gramStart"/>
      <w:r w:rsidRPr="004935D1">
        <w:rPr>
          <w:bCs/>
          <w:kern w:val="36"/>
          <w:sz w:val="16"/>
          <w:szCs w:val="16"/>
        </w:rPr>
        <w:t>в</w:t>
      </w:r>
      <w:proofErr w:type="gramEnd"/>
      <w:r w:rsidRPr="004935D1">
        <w:rPr>
          <w:bCs/>
          <w:kern w:val="36"/>
          <w:sz w:val="16"/>
          <w:szCs w:val="16"/>
        </w:rPr>
        <w:t xml:space="preserve">.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Нагадуємо, що 20.07.2024 – останній день подання декларації з акцизного податку за червень 2024 року, 30.06.2024 – останній день сплати акцизного податку за червень 2024 року.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Звертаємо увагу, що акцизний податок з ввезених на митну територію України </w:t>
      </w:r>
      <w:proofErr w:type="gramStart"/>
      <w:r w:rsidRPr="004935D1">
        <w:rPr>
          <w:bCs/>
          <w:kern w:val="36"/>
          <w:sz w:val="16"/>
          <w:szCs w:val="16"/>
        </w:rPr>
        <w:t>п</w:t>
      </w:r>
      <w:proofErr w:type="gramEnd"/>
      <w:r w:rsidRPr="004935D1">
        <w:rPr>
          <w:bCs/>
          <w:kern w:val="36"/>
          <w:sz w:val="16"/>
          <w:szCs w:val="16"/>
        </w:rPr>
        <w:t xml:space="preserve">ідакцизних товарів (продукції) сплачується за кодом бюджетної класифікації 14030000. </w:t>
      </w:r>
    </w:p>
    <w:p w:rsidR="00BB5CFA" w:rsidRPr="004935D1" w:rsidRDefault="00BB5CFA"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Яким чином ФОП, яка здійснює діяльність у декількох місцях продажу (господарських об’єктах), веде </w:t>
      </w:r>
      <w:proofErr w:type="gramStart"/>
      <w:r w:rsidRPr="004935D1">
        <w:rPr>
          <w:rFonts w:ascii="Times New Roman" w:eastAsia="Times New Roman" w:hAnsi="Times New Roman" w:cs="Times New Roman"/>
          <w:b/>
          <w:bCs/>
          <w:kern w:val="36"/>
          <w:sz w:val="16"/>
          <w:szCs w:val="16"/>
          <w:lang w:eastAsia="ru-RU"/>
        </w:rPr>
        <w:t>обл</w:t>
      </w:r>
      <w:proofErr w:type="gramEnd"/>
      <w:r w:rsidRPr="004935D1">
        <w:rPr>
          <w:rFonts w:ascii="Times New Roman" w:eastAsia="Times New Roman" w:hAnsi="Times New Roman" w:cs="Times New Roman"/>
          <w:b/>
          <w:bCs/>
          <w:kern w:val="36"/>
          <w:sz w:val="16"/>
          <w:szCs w:val="16"/>
          <w:lang w:eastAsia="ru-RU"/>
        </w:rPr>
        <w:t>ік товарних запасів?</w:t>
      </w:r>
    </w:p>
    <w:p w:rsidR="00BB5CFA" w:rsidRPr="004935D1" w:rsidRDefault="00104FFC" w:rsidP="00BB5CFA">
      <w:pPr>
        <w:pStyle w:val="a8"/>
        <w:spacing w:before="0" w:beforeAutospacing="0" w:after="0" w:afterAutospacing="0"/>
        <w:ind w:firstLine="709"/>
        <w:jc w:val="both"/>
        <w:rPr>
          <w:bCs/>
          <w:kern w:val="36"/>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BB5CFA" w:rsidRPr="004935D1">
        <w:rPr>
          <w:bCs/>
          <w:kern w:val="36"/>
          <w:sz w:val="16"/>
          <w:szCs w:val="16"/>
        </w:rPr>
        <w:t xml:space="preserve">звертає увагу, що Порядок ведення обліку товарних запасів для фізичних осіб – підприємців, у тому числі платників єдиного податку затверджений наказом Міністерства фінансів України від 03.09.2021 № 496 (далі – Порядок № 496) визначає правила ведення </w:t>
      </w:r>
      <w:proofErr w:type="gramStart"/>
      <w:r w:rsidR="00BB5CFA" w:rsidRPr="004935D1">
        <w:rPr>
          <w:bCs/>
          <w:kern w:val="36"/>
          <w:sz w:val="16"/>
          <w:szCs w:val="16"/>
        </w:rPr>
        <w:t>обл</w:t>
      </w:r>
      <w:proofErr w:type="gramEnd"/>
      <w:r w:rsidR="00BB5CFA" w:rsidRPr="004935D1">
        <w:rPr>
          <w:bCs/>
          <w:kern w:val="36"/>
          <w:sz w:val="16"/>
          <w:szCs w:val="16"/>
        </w:rPr>
        <w:t xml:space="preserve">іку товарних запасів та поширюється на фізичних осіб – підприємців, у тому числі платників єдиного податку (ФОП), які відповідно до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зобов’язані вести </w:t>
      </w:r>
      <w:proofErr w:type="gramStart"/>
      <w:r w:rsidR="00BB5CFA" w:rsidRPr="004935D1">
        <w:rPr>
          <w:bCs/>
          <w:kern w:val="36"/>
          <w:sz w:val="16"/>
          <w:szCs w:val="16"/>
        </w:rPr>
        <w:t>обл</w:t>
      </w:r>
      <w:proofErr w:type="gramEnd"/>
      <w:r w:rsidR="00BB5CFA" w:rsidRPr="004935D1">
        <w:rPr>
          <w:bCs/>
          <w:kern w:val="36"/>
          <w:sz w:val="16"/>
          <w:szCs w:val="16"/>
        </w:rPr>
        <w:t xml:space="preserve">ік товарних запасів та здійснювати продаж лише тих товарів, що відображені в такому обліку, та осіб, які фактично здійснюють продаж товарів (надання послуг) та/або розрахункові операції в місці продажу (господарському об’єкті) такого ФОП.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Пунктом 1 розд. II Порядку № 496 встановлено, що </w:t>
      </w:r>
      <w:proofErr w:type="gramStart"/>
      <w:r w:rsidRPr="004935D1">
        <w:rPr>
          <w:bCs/>
          <w:kern w:val="36"/>
          <w:sz w:val="16"/>
          <w:szCs w:val="16"/>
        </w:rPr>
        <w:t>обл</w:t>
      </w:r>
      <w:proofErr w:type="gramEnd"/>
      <w:r w:rsidRPr="004935D1">
        <w:rPr>
          <w:bCs/>
          <w:kern w:val="36"/>
          <w:sz w:val="16"/>
          <w:szCs w:val="16"/>
        </w:rPr>
        <w:t xml:space="preserve">ік товарних запасів здійснюється ФОП шляхом постійного внесення до Форми ведення обліку товарних запасів (далі – Форма обліку) інформації про надходження та вибуття товарів на підставі первинних документів, які є невід’ємною частиною такого обліку.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При цьому ФОП, яка здійснює діяльність у декількох місцях продажу (господарських об’єктах), веде </w:t>
      </w:r>
      <w:proofErr w:type="gramStart"/>
      <w:r w:rsidRPr="004935D1">
        <w:rPr>
          <w:bCs/>
          <w:kern w:val="36"/>
          <w:sz w:val="16"/>
          <w:szCs w:val="16"/>
        </w:rPr>
        <w:t>обл</w:t>
      </w:r>
      <w:proofErr w:type="gramEnd"/>
      <w:r w:rsidRPr="004935D1">
        <w:rPr>
          <w:bCs/>
          <w:kern w:val="36"/>
          <w:sz w:val="16"/>
          <w:szCs w:val="16"/>
        </w:rPr>
        <w:t xml:space="preserve">ік товарних запасів також за кожним окремим місцем продажу (господарським об’єктом) на підставі первинних документів, які підтверджують отримання товарів такою ФОП або окремим місцем продажу (господарським об’єктом), та/або первинних документів на внутрішнє переміщення товарів </w:t>
      </w:r>
      <w:proofErr w:type="gramStart"/>
      <w:r w:rsidRPr="004935D1">
        <w:rPr>
          <w:bCs/>
          <w:kern w:val="36"/>
          <w:sz w:val="16"/>
          <w:szCs w:val="16"/>
        </w:rPr>
        <w:t>м</w:t>
      </w:r>
      <w:proofErr w:type="gramEnd"/>
      <w:r w:rsidRPr="004935D1">
        <w:rPr>
          <w:bCs/>
          <w:kern w:val="36"/>
          <w:sz w:val="16"/>
          <w:szCs w:val="16"/>
        </w:rPr>
        <w:t xml:space="preserve">іж ФОП та його окремими місцями продажу (господарськими об’єктами). Первинні документи на внутрішнє переміщення товарів є невід’ємною частиною такого </w:t>
      </w:r>
      <w:proofErr w:type="gramStart"/>
      <w:r w:rsidRPr="004935D1">
        <w:rPr>
          <w:bCs/>
          <w:kern w:val="36"/>
          <w:sz w:val="16"/>
          <w:szCs w:val="16"/>
        </w:rPr>
        <w:t>обл</w:t>
      </w:r>
      <w:proofErr w:type="gramEnd"/>
      <w:r w:rsidRPr="004935D1">
        <w:rPr>
          <w:bCs/>
          <w:kern w:val="36"/>
          <w:sz w:val="16"/>
          <w:szCs w:val="16"/>
        </w:rPr>
        <w:t xml:space="preserve">іку.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Первинні документи, на </w:t>
      </w:r>
      <w:proofErr w:type="gramStart"/>
      <w:r w:rsidRPr="004935D1">
        <w:rPr>
          <w:bCs/>
          <w:kern w:val="36"/>
          <w:sz w:val="16"/>
          <w:szCs w:val="16"/>
        </w:rPr>
        <w:t>п</w:t>
      </w:r>
      <w:proofErr w:type="gramEnd"/>
      <w:r w:rsidRPr="004935D1">
        <w:rPr>
          <w:bCs/>
          <w:kern w:val="36"/>
          <w:sz w:val="16"/>
          <w:szCs w:val="16"/>
        </w:rPr>
        <w:t xml:space="preserve">ідставі яких внесено записи до Форми обліку, є обов’язковими додатками до такої форми. Внесення даних до Форми </w:t>
      </w:r>
      <w:proofErr w:type="gramStart"/>
      <w:r w:rsidRPr="004935D1">
        <w:rPr>
          <w:bCs/>
          <w:kern w:val="36"/>
          <w:sz w:val="16"/>
          <w:szCs w:val="16"/>
        </w:rPr>
        <w:t>обл</w:t>
      </w:r>
      <w:proofErr w:type="gramEnd"/>
      <w:r w:rsidRPr="004935D1">
        <w:rPr>
          <w:bCs/>
          <w:kern w:val="36"/>
          <w:sz w:val="16"/>
          <w:szCs w:val="16"/>
        </w:rPr>
        <w:t xml:space="preserve">іку щодо надходження товарів на підставі первинних документів здійснюється до початку їх реалізації. </w:t>
      </w:r>
    </w:p>
    <w:p w:rsidR="00BB5CFA" w:rsidRPr="004935D1" w:rsidRDefault="00BB5CFA"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4935D1">
        <w:rPr>
          <w:rFonts w:ascii="Times New Roman" w:eastAsia="Times New Roman" w:hAnsi="Times New Roman" w:cs="Times New Roman"/>
          <w:b/>
          <w:bCs/>
          <w:kern w:val="36"/>
          <w:sz w:val="16"/>
          <w:szCs w:val="16"/>
          <w:lang w:eastAsia="ru-RU"/>
        </w:rPr>
        <w:t>З</w:t>
      </w:r>
      <w:proofErr w:type="gramEnd"/>
      <w:r w:rsidRPr="004935D1">
        <w:rPr>
          <w:rFonts w:ascii="Times New Roman" w:eastAsia="Times New Roman" w:hAnsi="Times New Roman" w:cs="Times New Roman"/>
          <w:b/>
          <w:bCs/>
          <w:kern w:val="36"/>
          <w:sz w:val="16"/>
          <w:szCs w:val="16"/>
          <w:lang w:eastAsia="ru-RU"/>
        </w:rPr>
        <w:t xml:space="preserve"> початку року надходження ПДФО до місцевих бюджетів Дніпропетровщини склали понад 10,7 млрд гривень</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У січні – червні 2024 року до місцевих бюджетів Дніпропетровщини від платників надійшло понад 10,7 </w:t>
      </w:r>
      <w:proofErr w:type="gramStart"/>
      <w:r w:rsidRPr="004935D1">
        <w:rPr>
          <w:bCs/>
          <w:kern w:val="36"/>
          <w:sz w:val="16"/>
          <w:szCs w:val="16"/>
        </w:rPr>
        <w:t>млрд</w:t>
      </w:r>
      <w:proofErr w:type="gramEnd"/>
      <w:r w:rsidRPr="004935D1">
        <w:rPr>
          <w:bCs/>
          <w:kern w:val="36"/>
          <w:sz w:val="16"/>
          <w:szCs w:val="16"/>
        </w:rPr>
        <w:t xml:space="preserve"> грн податку на доходи фізичних осіб (ПДФО). Як зазначила в. о. начальника Головного управління ДПС у Дніпропетровській області Наталя Федаш, надходження збільшились у порівнянні з аналогічним періодом 2023 року на 1,5 </w:t>
      </w:r>
      <w:proofErr w:type="gramStart"/>
      <w:r w:rsidRPr="004935D1">
        <w:rPr>
          <w:bCs/>
          <w:kern w:val="36"/>
          <w:sz w:val="16"/>
          <w:szCs w:val="16"/>
        </w:rPr>
        <w:t>млрд</w:t>
      </w:r>
      <w:proofErr w:type="gramEnd"/>
      <w:r w:rsidRPr="004935D1">
        <w:rPr>
          <w:bCs/>
          <w:kern w:val="36"/>
          <w:sz w:val="16"/>
          <w:szCs w:val="16"/>
        </w:rPr>
        <w:t xml:space="preserve"> грн, або на 16,7 відсотків.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«Сьогодні кожний громадянин України має усвідомити, що сумлінна сплата податків – це потужний фундамент відповідного фінансового забезпечення нашої обороноздатності. Наразі позитивна динаміка надходжень ПДФО від платників регіону є показником роботи бізнесу та легальних трудових відносин. Дякуємо активному бізнесу </w:t>
      </w:r>
      <w:proofErr w:type="gramStart"/>
      <w:r w:rsidRPr="004935D1">
        <w:rPr>
          <w:bCs/>
          <w:kern w:val="36"/>
          <w:sz w:val="16"/>
          <w:szCs w:val="16"/>
        </w:rPr>
        <w:t>за</w:t>
      </w:r>
      <w:proofErr w:type="gramEnd"/>
      <w:r w:rsidRPr="004935D1">
        <w:rPr>
          <w:bCs/>
          <w:kern w:val="36"/>
          <w:sz w:val="16"/>
          <w:szCs w:val="16"/>
        </w:rPr>
        <w:t xml:space="preserve"> відповідальне ставлення до своїх податкових зобов’язань!» – зазначила Наталя Федаш. </w:t>
      </w:r>
    </w:p>
    <w:p w:rsidR="00BB5CFA" w:rsidRPr="004935D1" w:rsidRDefault="00BB5CFA"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Щодо нарахування фізичним особам плати за землю</w:t>
      </w:r>
    </w:p>
    <w:p w:rsidR="00BB5CFA" w:rsidRPr="004935D1" w:rsidRDefault="00BB5CFA" w:rsidP="00BB5CFA">
      <w:pPr>
        <w:pStyle w:val="a8"/>
        <w:spacing w:before="0" w:beforeAutospacing="0" w:after="0" w:afterAutospacing="0"/>
        <w:ind w:firstLine="709"/>
        <w:jc w:val="both"/>
        <w:rPr>
          <w:bCs/>
          <w:kern w:val="36"/>
          <w:sz w:val="16"/>
          <w:szCs w:val="16"/>
        </w:rPr>
      </w:pPr>
      <w:proofErr w:type="gramStart"/>
      <w:r w:rsidRPr="004935D1">
        <w:rPr>
          <w:bCs/>
          <w:kern w:val="36"/>
          <w:sz w:val="16"/>
          <w:szCs w:val="16"/>
        </w:rPr>
        <w:t>Відповідно до статті 269 Податкового кодексу України (далі – ПКУ) платниками плати за землю є власники земельних ділянок, земельних часток (паїв),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 та платники орендної плати – землекористувачі (орендарі) земельних ділянок державної та комунальної власності на</w:t>
      </w:r>
      <w:proofErr w:type="gramEnd"/>
      <w:r w:rsidRPr="004935D1">
        <w:rPr>
          <w:bCs/>
          <w:kern w:val="36"/>
          <w:sz w:val="16"/>
          <w:szCs w:val="16"/>
        </w:rPr>
        <w:t xml:space="preserve"> умовах оренди. </w:t>
      </w:r>
    </w:p>
    <w:p w:rsidR="00BB5CFA" w:rsidRPr="004935D1" w:rsidRDefault="00BB5CFA" w:rsidP="00BB5CFA">
      <w:pPr>
        <w:pStyle w:val="a8"/>
        <w:spacing w:before="0" w:beforeAutospacing="0" w:after="0" w:afterAutospacing="0"/>
        <w:ind w:firstLine="709"/>
        <w:jc w:val="both"/>
        <w:rPr>
          <w:bCs/>
          <w:kern w:val="36"/>
          <w:sz w:val="16"/>
          <w:szCs w:val="16"/>
        </w:rPr>
      </w:pPr>
      <w:proofErr w:type="gramStart"/>
      <w:r w:rsidRPr="004935D1">
        <w:rPr>
          <w:bCs/>
          <w:kern w:val="36"/>
          <w:sz w:val="16"/>
          <w:szCs w:val="16"/>
        </w:rPr>
        <w:t xml:space="preserve">Об’єктом оподаткування платою за землю є земельні ділянки, які перебувають у власності, земельні частки (паї), які перебувають у власності, земельні ділянки державної та комунальної власності, які перебувають у володінні на праві постійного користування та земельні ділянки державної та комунальної власності, надані в користування на умовах оренди (стаття 270 ПКУ). </w:t>
      </w:r>
      <w:proofErr w:type="gramEnd"/>
    </w:p>
    <w:p w:rsidR="00BB5CFA" w:rsidRPr="004935D1" w:rsidRDefault="00BB5CFA" w:rsidP="00BB5CFA">
      <w:pPr>
        <w:pStyle w:val="a8"/>
        <w:spacing w:before="0" w:beforeAutospacing="0" w:after="0" w:afterAutospacing="0"/>
        <w:ind w:firstLine="709"/>
        <w:jc w:val="both"/>
        <w:rPr>
          <w:bCs/>
          <w:kern w:val="36"/>
          <w:sz w:val="16"/>
          <w:szCs w:val="16"/>
        </w:rPr>
      </w:pPr>
      <w:proofErr w:type="gramStart"/>
      <w:r w:rsidRPr="004935D1">
        <w:rPr>
          <w:bCs/>
          <w:kern w:val="36"/>
          <w:sz w:val="16"/>
          <w:szCs w:val="16"/>
        </w:rPr>
        <w:t>Нарахування фізичним особам сум плати за землю проводиться контролюючими органами (за місцем знаходження земельної ділянки), у тому числі право на яку фізична особа має як власник земельної частки (паю), які надсилають платнику податку у порядку, визначеному статтею 42 ПКУ, до 1 липня поточного року податкове повідомлення-рішення про внесення податку за формою, встановленою у порядку</w:t>
      </w:r>
      <w:proofErr w:type="gramEnd"/>
      <w:r w:rsidRPr="004935D1">
        <w:rPr>
          <w:bCs/>
          <w:kern w:val="36"/>
          <w:sz w:val="16"/>
          <w:szCs w:val="16"/>
        </w:rPr>
        <w:t>, визначеному статтею 58 ПКУ, разом із детальним розрахунком суми податку, який, зокрема, але не виключно, має містити кадастровий номер та площу земельної ділянки, розмі</w:t>
      </w:r>
      <w:proofErr w:type="gramStart"/>
      <w:r w:rsidRPr="004935D1">
        <w:rPr>
          <w:bCs/>
          <w:kern w:val="36"/>
          <w:sz w:val="16"/>
          <w:szCs w:val="16"/>
        </w:rPr>
        <w:t>р</w:t>
      </w:r>
      <w:proofErr w:type="gramEnd"/>
      <w:r w:rsidRPr="004935D1">
        <w:rPr>
          <w:bCs/>
          <w:kern w:val="36"/>
          <w:sz w:val="16"/>
          <w:szCs w:val="16"/>
        </w:rPr>
        <w:t xml:space="preserve"> ставки податку та розмір пільги зі сплати податку (пункт 286.5 статті 286 ПКУ).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Податок фізичними особами сплачується протягом 60 днів з дня вручення податкового повідомлення-рішення (пункт 287.5 статті 287 ПКУ).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Станом на 01.07.2024 територіальними органами ДПС сформовано понад 8 </w:t>
      </w:r>
      <w:proofErr w:type="gramStart"/>
      <w:r w:rsidRPr="004935D1">
        <w:rPr>
          <w:bCs/>
          <w:kern w:val="36"/>
          <w:sz w:val="16"/>
          <w:szCs w:val="16"/>
        </w:rPr>
        <w:t>млн</w:t>
      </w:r>
      <w:proofErr w:type="gramEnd"/>
      <w:r w:rsidRPr="004935D1">
        <w:rPr>
          <w:bCs/>
          <w:kern w:val="36"/>
          <w:sz w:val="16"/>
          <w:szCs w:val="16"/>
        </w:rPr>
        <w:t xml:space="preserve"> податкових повідомлень-рішень по платі за землю фізичним особам на суму 4,4 млрд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За результатами проведеної роботи станом на 01.07.2024 до місцевих бюджетів надійшло плати за землю з фізичних осіб понад 1,7 </w:t>
      </w:r>
      <w:proofErr w:type="gramStart"/>
      <w:r w:rsidRPr="004935D1">
        <w:rPr>
          <w:bCs/>
          <w:kern w:val="36"/>
          <w:sz w:val="16"/>
          <w:szCs w:val="16"/>
        </w:rPr>
        <w:t>млрд</w:t>
      </w:r>
      <w:proofErr w:type="gramEnd"/>
      <w:r w:rsidRPr="004935D1">
        <w:rPr>
          <w:bCs/>
          <w:kern w:val="36"/>
          <w:sz w:val="16"/>
          <w:szCs w:val="16"/>
        </w:rPr>
        <w:t xml:space="preserve">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Також повідомляємо, що податкове законодавство надає право платникам податків звернутися письмово або в електронній формі засобами електронного зв'язку (з дотриманням вимог, визначених пунктом 42.4 статті 42 ПКУ) до контролюючого органу за своїм </w:t>
      </w:r>
      <w:proofErr w:type="gramStart"/>
      <w:r w:rsidRPr="004935D1">
        <w:rPr>
          <w:bCs/>
          <w:kern w:val="36"/>
          <w:sz w:val="16"/>
          <w:szCs w:val="16"/>
        </w:rPr>
        <w:t>м</w:t>
      </w:r>
      <w:proofErr w:type="gramEnd"/>
      <w:r w:rsidRPr="004935D1">
        <w:rPr>
          <w:bCs/>
          <w:kern w:val="36"/>
          <w:sz w:val="16"/>
          <w:szCs w:val="16"/>
        </w:rPr>
        <w:t xml:space="preserve">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 розміру площ та кількості земельних ділянок, земельних часток (паїв), що перебувають у власності та/або користуванні платника податку, права на користування </w:t>
      </w:r>
      <w:proofErr w:type="gramStart"/>
      <w:r w:rsidRPr="004935D1">
        <w:rPr>
          <w:bCs/>
          <w:kern w:val="36"/>
          <w:sz w:val="16"/>
          <w:szCs w:val="16"/>
        </w:rPr>
        <w:t>п</w:t>
      </w:r>
      <w:proofErr w:type="gramEnd"/>
      <w:r w:rsidRPr="004935D1">
        <w:rPr>
          <w:bCs/>
          <w:kern w:val="36"/>
          <w:sz w:val="16"/>
          <w:szCs w:val="16"/>
        </w:rPr>
        <w:t xml:space="preserve">ільгою зі сплати </w:t>
      </w:r>
      <w:r w:rsidRPr="004935D1">
        <w:rPr>
          <w:bCs/>
          <w:kern w:val="36"/>
          <w:sz w:val="16"/>
          <w:szCs w:val="16"/>
        </w:rPr>
        <w:lastRenderedPageBreak/>
        <w:t xml:space="preserve">податку з урахуванням положень пунктів 281.4 та 281.5 статті 281 ПКУ, розміру ставки земельного податку та нарахованої суми плати за землю.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У разі виявлення розбіжностей між даними контролюючих органів та даними, підтвердженими платником плати за землю на підставі оригіналів </w:t>
      </w:r>
      <w:proofErr w:type="gramStart"/>
      <w:r w:rsidRPr="004935D1">
        <w:rPr>
          <w:bCs/>
          <w:kern w:val="36"/>
          <w:sz w:val="16"/>
          <w:szCs w:val="16"/>
        </w:rPr>
        <w:t>в</w:t>
      </w:r>
      <w:proofErr w:type="gramEnd"/>
      <w:r w:rsidRPr="004935D1">
        <w:rPr>
          <w:bCs/>
          <w:kern w:val="36"/>
          <w:sz w:val="16"/>
          <w:szCs w:val="16"/>
        </w:rPr>
        <w:t xml:space="preserve">ідповідних документів або належним чином засвідчених копій таких документів, зокрема документів на право власності, 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(пункт 286.5 статті 286 ПКУ). </w:t>
      </w:r>
    </w:p>
    <w:p w:rsidR="00BB5CFA" w:rsidRPr="004935D1" w:rsidRDefault="00BB5CFA"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До державного бюджету у січні – червні 2024 року надійшло 580,6 </w:t>
      </w:r>
      <w:proofErr w:type="gramStart"/>
      <w:r w:rsidRPr="004935D1">
        <w:rPr>
          <w:rFonts w:ascii="Times New Roman" w:eastAsia="Times New Roman" w:hAnsi="Times New Roman" w:cs="Times New Roman"/>
          <w:b/>
          <w:bCs/>
          <w:kern w:val="36"/>
          <w:sz w:val="16"/>
          <w:szCs w:val="16"/>
          <w:lang w:eastAsia="ru-RU"/>
        </w:rPr>
        <w:t>млрд</w:t>
      </w:r>
      <w:proofErr w:type="gramEnd"/>
      <w:r w:rsidRPr="004935D1">
        <w:rPr>
          <w:rFonts w:ascii="Times New Roman" w:eastAsia="Times New Roman" w:hAnsi="Times New Roman" w:cs="Times New Roman"/>
          <w:b/>
          <w:bCs/>
          <w:kern w:val="36"/>
          <w:sz w:val="16"/>
          <w:szCs w:val="16"/>
          <w:lang w:eastAsia="ru-RU"/>
        </w:rPr>
        <w:t xml:space="preserve"> гривень</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За оперативними даними надходження (сальдо) до державного бюджету у січні – червні 2024 року по платежах, що контролюються ДПС, становлять 580,6 </w:t>
      </w:r>
      <w:proofErr w:type="gramStart"/>
      <w:r w:rsidRPr="004935D1">
        <w:rPr>
          <w:bCs/>
          <w:kern w:val="36"/>
          <w:sz w:val="16"/>
          <w:szCs w:val="16"/>
        </w:rPr>
        <w:t>млрд</w:t>
      </w:r>
      <w:proofErr w:type="gramEnd"/>
      <w:r w:rsidRPr="004935D1">
        <w:rPr>
          <w:bCs/>
          <w:kern w:val="36"/>
          <w:sz w:val="16"/>
          <w:szCs w:val="16"/>
        </w:rPr>
        <w:t xml:space="preserve">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Надходження (сальдо) до загального фонду державного бюджету у січні – червні 2024 року становили 528,3 </w:t>
      </w:r>
      <w:proofErr w:type="gramStart"/>
      <w:r w:rsidRPr="004935D1">
        <w:rPr>
          <w:bCs/>
          <w:kern w:val="36"/>
          <w:sz w:val="16"/>
          <w:szCs w:val="16"/>
        </w:rPr>
        <w:t>млрд</w:t>
      </w:r>
      <w:proofErr w:type="gramEnd"/>
      <w:r w:rsidRPr="004935D1">
        <w:rPr>
          <w:bCs/>
          <w:kern w:val="36"/>
          <w:sz w:val="16"/>
          <w:szCs w:val="16"/>
        </w:rPr>
        <w:t xml:space="preserve"> грн. Показники розпису Міністерства фінансів України за доходами загального фонду </w:t>
      </w:r>
      <w:proofErr w:type="gramStart"/>
      <w:r w:rsidRPr="004935D1">
        <w:rPr>
          <w:bCs/>
          <w:kern w:val="36"/>
          <w:sz w:val="16"/>
          <w:szCs w:val="16"/>
        </w:rPr>
        <w:t>державного</w:t>
      </w:r>
      <w:proofErr w:type="gramEnd"/>
      <w:r w:rsidRPr="004935D1">
        <w:rPr>
          <w:bCs/>
          <w:kern w:val="36"/>
          <w:sz w:val="16"/>
          <w:szCs w:val="16"/>
        </w:rPr>
        <w:t xml:space="preserve"> бюджету виконано на 111,4 відс.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Надходження (сальдо) до державного бюджету у червні 2024 року по платежах, що контролюються ДПС, становлять 98,2 </w:t>
      </w:r>
      <w:proofErr w:type="gramStart"/>
      <w:r w:rsidRPr="004935D1">
        <w:rPr>
          <w:bCs/>
          <w:kern w:val="36"/>
          <w:sz w:val="16"/>
          <w:szCs w:val="16"/>
        </w:rPr>
        <w:t>млрд</w:t>
      </w:r>
      <w:proofErr w:type="gramEnd"/>
      <w:r w:rsidRPr="004935D1">
        <w:rPr>
          <w:bCs/>
          <w:kern w:val="36"/>
          <w:sz w:val="16"/>
          <w:szCs w:val="16"/>
        </w:rPr>
        <w:t xml:space="preserve">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Надходження (сальдо) до загального фонду державного бюджету у червні 2024 року становили 87,8  </w:t>
      </w:r>
      <w:proofErr w:type="gramStart"/>
      <w:r w:rsidRPr="004935D1">
        <w:rPr>
          <w:bCs/>
          <w:kern w:val="36"/>
          <w:sz w:val="16"/>
          <w:szCs w:val="16"/>
        </w:rPr>
        <w:t>млрд</w:t>
      </w:r>
      <w:proofErr w:type="gramEnd"/>
      <w:r w:rsidRPr="004935D1">
        <w:rPr>
          <w:bCs/>
          <w:kern w:val="36"/>
          <w:sz w:val="16"/>
          <w:szCs w:val="16"/>
        </w:rPr>
        <w:t xml:space="preserve"> грн. Перевиконання показників розпису Міністерства фінансів України за доходами загального фонду державного бюджету становить 12,1 відс., додаткові надходження до бюджету становлять 9,5 </w:t>
      </w:r>
      <w:proofErr w:type="gramStart"/>
      <w:r w:rsidRPr="004935D1">
        <w:rPr>
          <w:bCs/>
          <w:kern w:val="36"/>
          <w:sz w:val="16"/>
          <w:szCs w:val="16"/>
        </w:rPr>
        <w:t>млрд</w:t>
      </w:r>
      <w:proofErr w:type="gramEnd"/>
      <w:r w:rsidRPr="004935D1">
        <w:rPr>
          <w:bCs/>
          <w:kern w:val="36"/>
          <w:sz w:val="16"/>
          <w:szCs w:val="16"/>
        </w:rPr>
        <w:t xml:space="preserve">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Дякуємо платникам за фінансову </w:t>
      </w:r>
      <w:proofErr w:type="gramStart"/>
      <w:r w:rsidRPr="004935D1">
        <w:rPr>
          <w:bCs/>
          <w:kern w:val="36"/>
          <w:sz w:val="16"/>
          <w:szCs w:val="16"/>
        </w:rPr>
        <w:t>п</w:t>
      </w:r>
      <w:proofErr w:type="gramEnd"/>
      <w:r w:rsidRPr="004935D1">
        <w:rPr>
          <w:bCs/>
          <w:kern w:val="36"/>
          <w:sz w:val="16"/>
          <w:szCs w:val="16"/>
        </w:rPr>
        <w:t xml:space="preserve">ідтримку держави! </w:t>
      </w:r>
    </w:p>
    <w:p w:rsidR="00BB5CFA" w:rsidRPr="004935D1" w:rsidRDefault="00BB5CFA"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Контроль за обігом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 xml:space="preserve">ідакцизної продукції та сплатою акцизного податку: результати роботи податківців Дніпропетровщини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Протягом першого </w:t>
      </w:r>
      <w:proofErr w:type="gramStart"/>
      <w:r w:rsidRPr="004935D1">
        <w:rPr>
          <w:bCs/>
          <w:kern w:val="36"/>
          <w:sz w:val="16"/>
          <w:szCs w:val="16"/>
        </w:rPr>
        <w:t>п</w:t>
      </w:r>
      <w:proofErr w:type="gramEnd"/>
      <w:r w:rsidRPr="004935D1">
        <w:rPr>
          <w:bCs/>
          <w:kern w:val="36"/>
          <w:sz w:val="16"/>
          <w:szCs w:val="16"/>
        </w:rPr>
        <w:t xml:space="preserve">івріччя 2024 року до загального фонду державного бюджету України від платників Дніпропетровщини надійшло понад 245 млн грн акцизного податку, що становить майже 123,7 відс. відповідно до планових показників, тобто загальні додаткові надходження складають понад 47 млн грн (2023 рік – 148,2 млн гривень). </w:t>
      </w:r>
    </w:p>
    <w:p w:rsidR="00BB5CFA" w:rsidRPr="004935D1" w:rsidRDefault="00BB5CFA" w:rsidP="00BB5CFA">
      <w:pPr>
        <w:pStyle w:val="a8"/>
        <w:spacing w:before="0" w:beforeAutospacing="0" w:after="0" w:afterAutospacing="0"/>
        <w:ind w:firstLine="709"/>
        <w:jc w:val="both"/>
        <w:rPr>
          <w:bCs/>
          <w:kern w:val="36"/>
          <w:sz w:val="16"/>
          <w:szCs w:val="16"/>
        </w:rPr>
      </w:pPr>
      <w:proofErr w:type="gramStart"/>
      <w:r w:rsidRPr="004935D1">
        <w:rPr>
          <w:bCs/>
          <w:kern w:val="36"/>
          <w:sz w:val="16"/>
          <w:szCs w:val="16"/>
        </w:rPr>
        <w:t>З</w:t>
      </w:r>
      <w:proofErr w:type="gramEnd"/>
      <w:r w:rsidRPr="004935D1">
        <w:rPr>
          <w:bCs/>
          <w:kern w:val="36"/>
          <w:sz w:val="16"/>
          <w:szCs w:val="16"/>
        </w:rPr>
        <w:t xml:space="preserve"> вироблених в Україні підакцизних товарів (продукції) у І півріччі 2024 року до загального фонду держбюджету надійшло понад 156,2 млн грн акцизного податку, що становить 119,9 відс. відповідно до запланованих, додаткові надходження складають майже 26 млн грн (2023 рік – 123,3 млн гривень). </w:t>
      </w:r>
    </w:p>
    <w:p w:rsidR="00BB5CFA" w:rsidRPr="004935D1" w:rsidRDefault="00BB5CFA" w:rsidP="00BB5CFA">
      <w:pPr>
        <w:pStyle w:val="a8"/>
        <w:spacing w:before="0" w:beforeAutospacing="0" w:after="0" w:afterAutospacing="0"/>
        <w:ind w:firstLine="709"/>
        <w:jc w:val="both"/>
        <w:rPr>
          <w:bCs/>
          <w:kern w:val="36"/>
          <w:sz w:val="16"/>
          <w:szCs w:val="16"/>
        </w:rPr>
      </w:pPr>
      <w:proofErr w:type="gramStart"/>
      <w:r w:rsidRPr="004935D1">
        <w:rPr>
          <w:bCs/>
          <w:kern w:val="36"/>
          <w:sz w:val="16"/>
          <w:szCs w:val="16"/>
        </w:rPr>
        <w:t>З</w:t>
      </w:r>
      <w:proofErr w:type="gramEnd"/>
      <w:r w:rsidRPr="004935D1">
        <w:rPr>
          <w:bCs/>
          <w:kern w:val="36"/>
          <w:sz w:val="16"/>
          <w:szCs w:val="16"/>
        </w:rPr>
        <w:t xml:space="preserve"> ввезених на митну територію України підакцизних товарів (продукції) протягом І півріччя п. р. надійшло 88,8 млн грн акцизного податку, що становить 131,0 відс. відповідно до запланованих, додаткові надходження складають 21 млн грн (2023 рік – 24,9 млн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Що стосується надходжень акцизного податку з роздрібної реалізації </w:t>
      </w:r>
      <w:proofErr w:type="gramStart"/>
      <w:r w:rsidRPr="004935D1">
        <w:rPr>
          <w:bCs/>
          <w:kern w:val="36"/>
          <w:sz w:val="16"/>
          <w:szCs w:val="16"/>
        </w:rPr>
        <w:t>п</w:t>
      </w:r>
      <w:proofErr w:type="gramEnd"/>
      <w:r w:rsidRPr="004935D1">
        <w:rPr>
          <w:bCs/>
          <w:kern w:val="36"/>
          <w:sz w:val="16"/>
          <w:szCs w:val="16"/>
        </w:rPr>
        <w:t xml:space="preserve">ідакцизних товарів до місцевих бюджетів області у січні – червні 2024 року, то вони склали майже 263 млн грн, це 105,3 відс. відповідно до запланованих. Надходження значно перевищують показник аналогічного періоду 2023 року (у 2023 році – 235,7 </w:t>
      </w:r>
      <w:proofErr w:type="gramStart"/>
      <w:r w:rsidRPr="004935D1">
        <w:rPr>
          <w:bCs/>
          <w:kern w:val="36"/>
          <w:sz w:val="16"/>
          <w:szCs w:val="16"/>
        </w:rPr>
        <w:t>млн</w:t>
      </w:r>
      <w:proofErr w:type="gramEnd"/>
      <w:r w:rsidRPr="004935D1">
        <w:rPr>
          <w:bCs/>
          <w:kern w:val="36"/>
          <w:sz w:val="16"/>
          <w:szCs w:val="16"/>
        </w:rPr>
        <w:t xml:space="preserve">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При цьому, обсяг реалізованих суб’єктами господарювання роздрібної торгі</w:t>
      </w:r>
      <w:proofErr w:type="gramStart"/>
      <w:r w:rsidRPr="004935D1">
        <w:rPr>
          <w:bCs/>
          <w:kern w:val="36"/>
          <w:sz w:val="16"/>
          <w:szCs w:val="16"/>
        </w:rPr>
        <w:t>вл</w:t>
      </w:r>
      <w:proofErr w:type="gramEnd"/>
      <w:r w:rsidRPr="004935D1">
        <w:rPr>
          <w:bCs/>
          <w:kern w:val="36"/>
          <w:sz w:val="16"/>
          <w:szCs w:val="16"/>
        </w:rPr>
        <w:t xml:space="preserve">і тютюнових виробів, тютюну та промислових замінників тютюну, рідин, що використовуються в електронних сигаретах (виторги РРО/ПРРО) у січні – червні 2024 року склав 4 791,1 млн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Обсяг реалізованих суб’єктами господарювання роздрібної торгі</w:t>
      </w:r>
      <w:proofErr w:type="gramStart"/>
      <w:r w:rsidRPr="004935D1">
        <w:rPr>
          <w:bCs/>
          <w:kern w:val="36"/>
          <w:sz w:val="16"/>
          <w:szCs w:val="16"/>
        </w:rPr>
        <w:t>вл</w:t>
      </w:r>
      <w:proofErr w:type="gramEnd"/>
      <w:r w:rsidRPr="004935D1">
        <w:rPr>
          <w:bCs/>
          <w:kern w:val="36"/>
          <w:sz w:val="16"/>
          <w:szCs w:val="16"/>
        </w:rPr>
        <w:t xml:space="preserve">і алкогольних напоїв (виторги РРО/ПРРО) протягом півріччя 2024 року – 7 210,1 млн гривень.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Головне управління ДПС у Дніпропетровській області звертає увагу суб’єктів господарювання, що діяльність з реалізації товарів та використання РРО/ПРРО здійснюється відповідно до вимог чинного законодавства з обов’язковим веденням товарного </w:t>
      </w:r>
      <w:proofErr w:type="gramStart"/>
      <w:r w:rsidRPr="004935D1">
        <w:rPr>
          <w:bCs/>
          <w:kern w:val="36"/>
          <w:sz w:val="16"/>
          <w:szCs w:val="16"/>
        </w:rPr>
        <w:t>обл</w:t>
      </w:r>
      <w:proofErr w:type="gramEnd"/>
      <w:r w:rsidRPr="004935D1">
        <w:rPr>
          <w:bCs/>
          <w:kern w:val="36"/>
          <w:sz w:val="16"/>
          <w:szCs w:val="16"/>
        </w:rPr>
        <w:t xml:space="preserve">іку під час реалізації підакцизної групи товарів. </w:t>
      </w:r>
    </w:p>
    <w:p w:rsidR="00BB5CFA" w:rsidRPr="004935D1" w:rsidRDefault="00BB5CFA"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«Саме надходження акцизного податку задля наповнення дохідної частини бюджетів усіх </w:t>
      </w:r>
      <w:proofErr w:type="gramStart"/>
      <w:r w:rsidRPr="004935D1">
        <w:rPr>
          <w:bCs/>
          <w:kern w:val="36"/>
          <w:sz w:val="16"/>
          <w:szCs w:val="16"/>
        </w:rPr>
        <w:t>р</w:t>
      </w:r>
      <w:proofErr w:type="gramEnd"/>
      <w:r w:rsidRPr="004935D1">
        <w:rPr>
          <w:bCs/>
          <w:kern w:val="36"/>
          <w:sz w:val="16"/>
          <w:szCs w:val="16"/>
        </w:rPr>
        <w:t xml:space="preserve">івнів, особливо в умовах воєнного стану, є одним із пріоритетних завдань податківців Дніпропетровщини», – зазначив заступник начальника Головного управління ДПС у Дніпропетровській області Федір Терханов.  </w:t>
      </w:r>
    </w:p>
    <w:p w:rsidR="008B17C6" w:rsidRPr="004935D1" w:rsidRDefault="008B17C6"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Забезпечення середньої зарплати працівників на відповідному </w:t>
      </w:r>
      <w:proofErr w:type="gramStart"/>
      <w:r w:rsidRPr="004935D1">
        <w:rPr>
          <w:rFonts w:ascii="Times New Roman" w:eastAsia="Times New Roman" w:hAnsi="Times New Roman" w:cs="Times New Roman"/>
          <w:b/>
          <w:bCs/>
          <w:kern w:val="36"/>
          <w:sz w:val="16"/>
          <w:szCs w:val="16"/>
          <w:lang w:eastAsia="ru-RU"/>
        </w:rPr>
        <w:t>р</w:t>
      </w:r>
      <w:proofErr w:type="gramEnd"/>
      <w:r w:rsidRPr="004935D1">
        <w:rPr>
          <w:rFonts w:ascii="Times New Roman" w:eastAsia="Times New Roman" w:hAnsi="Times New Roman" w:cs="Times New Roman"/>
          <w:b/>
          <w:bCs/>
          <w:kern w:val="36"/>
          <w:sz w:val="16"/>
          <w:szCs w:val="16"/>
          <w:lang w:eastAsia="ru-RU"/>
        </w:rPr>
        <w:t>івні – підстава для віднесення підприємства до критично важливого</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Законом України «Про Державний бюджет України на 2024 </w:t>
      </w:r>
      <w:proofErr w:type="gramStart"/>
      <w:r w:rsidRPr="004935D1">
        <w:rPr>
          <w:bCs/>
          <w:kern w:val="36"/>
          <w:sz w:val="16"/>
          <w:szCs w:val="16"/>
        </w:rPr>
        <w:t>р</w:t>
      </w:r>
      <w:proofErr w:type="gramEnd"/>
      <w:r w:rsidRPr="004935D1">
        <w:rPr>
          <w:bCs/>
          <w:kern w:val="36"/>
          <w:sz w:val="16"/>
          <w:szCs w:val="16"/>
        </w:rPr>
        <w:t xml:space="preserve">ік» (ст. 8) встановлено рівень мінімальної заробітної плати (МЗП).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Так, у місячному розмі</w:t>
      </w:r>
      <w:proofErr w:type="gramStart"/>
      <w:r w:rsidRPr="004935D1">
        <w:rPr>
          <w:bCs/>
          <w:kern w:val="36"/>
          <w:sz w:val="16"/>
          <w:szCs w:val="16"/>
        </w:rPr>
        <w:t>р</w:t>
      </w:r>
      <w:proofErr w:type="gramEnd"/>
      <w:r w:rsidRPr="004935D1">
        <w:rPr>
          <w:bCs/>
          <w:kern w:val="36"/>
          <w:sz w:val="16"/>
          <w:szCs w:val="16"/>
        </w:rPr>
        <w:t xml:space="preserve">і МЗП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 з 01 січня 2024 року складає 7100 грн;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 з 01 квітня 2024 року – 8000 гривень.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Стаття 43 Конституції України гарантує кожному громадянину право заробляти собі на життя працею та отримувати заробітну плату, не нижчу від визначеної законом.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Мінімальна заробітна плата – це встановлений законом мінімальний розмі</w:t>
      </w:r>
      <w:proofErr w:type="gramStart"/>
      <w:r w:rsidRPr="004935D1">
        <w:rPr>
          <w:bCs/>
          <w:kern w:val="36"/>
          <w:sz w:val="16"/>
          <w:szCs w:val="16"/>
        </w:rPr>
        <w:t>р</w:t>
      </w:r>
      <w:proofErr w:type="gramEnd"/>
      <w:r w:rsidRPr="004935D1">
        <w:rPr>
          <w:bCs/>
          <w:kern w:val="36"/>
          <w:sz w:val="16"/>
          <w:szCs w:val="16"/>
        </w:rPr>
        <w:t xml:space="preserve"> оплати праці за виконану працівником місячну (годинну) норму праці.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Отже, роботодавці щомісячно зобов’язані нараховувати працівнику за повний відпрацьований місяць заробітну плату не менше встановленого мінімального розміру.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При цьому, постановою Кабінету Міні</w:t>
      </w:r>
      <w:proofErr w:type="gramStart"/>
      <w:r w:rsidRPr="004935D1">
        <w:rPr>
          <w:bCs/>
          <w:kern w:val="36"/>
          <w:sz w:val="16"/>
          <w:szCs w:val="16"/>
        </w:rPr>
        <w:t>стр</w:t>
      </w:r>
      <w:proofErr w:type="gramEnd"/>
      <w:r w:rsidRPr="004935D1">
        <w:rPr>
          <w:bCs/>
          <w:kern w:val="36"/>
          <w:sz w:val="16"/>
          <w:szCs w:val="16"/>
        </w:rPr>
        <w:t xml:space="preserve">ів України від 27 січня 2023 року №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 затверджені Критерії та Порядок, за якими здійснюється визначення </w:t>
      </w:r>
      <w:proofErr w:type="gramStart"/>
      <w:r w:rsidRPr="004935D1">
        <w:rPr>
          <w:bCs/>
          <w:kern w:val="36"/>
          <w:sz w:val="16"/>
          <w:szCs w:val="16"/>
        </w:rPr>
        <w:t>п</w:t>
      </w:r>
      <w:proofErr w:type="gramEnd"/>
      <w:r w:rsidRPr="004935D1">
        <w:rPr>
          <w:bCs/>
          <w:kern w:val="36"/>
          <w:sz w:val="16"/>
          <w:szCs w:val="16"/>
        </w:rPr>
        <w:t xml:space="preserve">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(далі – Критерії).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lastRenderedPageBreak/>
        <w:t xml:space="preserve">Визначення </w:t>
      </w:r>
      <w:proofErr w:type="gramStart"/>
      <w:r w:rsidRPr="004935D1">
        <w:rPr>
          <w:bCs/>
          <w:kern w:val="36"/>
          <w:sz w:val="16"/>
          <w:szCs w:val="16"/>
        </w:rPr>
        <w:t>п</w:t>
      </w:r>
      <w:proofErr w:type="gramEnd"/>
      <w:r w:rsidRPr="004935D1">
        <w:rPr>
          <w:bCs/>
          <w:kern w:val="36"/>
          <w:sz w:val="16"/>
          <w:szCs w:val="16"/>
        </w:rPr>
        <w:t xml:space="preserve">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 за певними критеріями. </w:t>
      </w:r>
    </w:p>
    <w:p w:rsidR="008B17C6" w:rsidRPr="004935D1" w:rsidRDefault="008B17C6" w:rsidP="00BB5CFA">
      <w:pPr>
        <w:pStyle w:val="a8"/>
        <w:spacing w:before="0" w:beforeAutospacing="0" w:after="0" w:afterAutospacing="0"/>
        <w:ind w:firstLine="709"/>
        <w:jc w:val="both"/>
        <w:rPr>
          <w:bCs/>
          <w:kern w:val="36"/>
          <w:sz w:val="16"/>
          <w:szCs w:val="16"/>
        </w:rPr>
      </w:pPr>
      <w:r w:rsidRPr="004935D1">
        <w:rPr>
          <w:bCs/>
          <w:kern w:val="36"/>
          <w:sz w:val="16"/>
          <w:szCs w:val="16"/>
        </w:rPr>
        <w:t xml:space="preserve">У таких </w:t>
      </w:r>
      <w:proofErr w:type="gramStart"/>
      <w:r w:rsidRPr="004935D1">
        <w:rPr>
          <w:bCs/>
          <w:kern w:val="36"/>
          <w:sz w:val="16"/>
          <w:szCs w:val="16"/>
        </w:rPr>
        <w:t>п</w:t>
      </w:r>
      <w:proofErr w:type="gramEnd"/>
      <w:r w:rsidRPr="004935D1">
        <w:rPr>
          <w:bCs/>
          <w:kern w:val="36"/>
          <w:sz w:val="16"/>
          <w:szCs w:val="16"/>
        </w:rPr>
        <w:t xml:space="preserve">ідприємств необхідно, зокрема, щоб розмір середньої заробітної плати застрахованих осіб – працівників на підприємстві, в установі, організації за останній календарний квартал становив не менше розміру середньої заробітної плати у регіоні за IV квартал 2021 року (відповідно до даних Держстату), що підтверджується довідкою, наданою </w:t>
      </w:r>
      <w:proofErr w:type="gramStart"/>
      <w:r w:rsidRPr="004935D1">
        <w:rPr>
          <w:bCs/>
          <w:kern w:val="36"/>
          <w:sz w:val="16"/>
          <w:szCs w:val="16"/>
        </w:rPr>
        <w:t>п</w:t>
      </w:r>
      <w:proofErr w:type="gramEnd"/>
      <w:r w:rsidRPr="004935D1">
        <w:rPr>
          <w:bCs/>
          <w:kern w:val="36"/>
          <w:sz w:val="16"/>
          <w:szCs w:val="16"/>
        </w:rPr>
        <w:t xml:space="preserve">ідприємством, установою, організацією (п.п. 6 п. 2 Критеріїв). </w:t>
      </w:r>
    </w:p>
    <w:p w:rsidR="008B17C6" w:rsidRPr="004935D1" w:rsidRDefault="008B17C6" w:rsidP="00BB5CFA">
      <w:pPr>
        <w:pStyle w:val="a8"/>
        <w:spacing w:before="0" w:beforeAutospacing="0" w:after="0" w:afterAutospacing="0"/>
        <w:ind w:firstLine="709"/>
        <w:jc w:val="both"/>
        <w:rPr>
          <w:sz w:val="16"/>
          <w:szCs w:val="16"/>
        </w:rPr>
      </w:pPr>
      <w:r w:rsidRPr="004935D1">
        <w:rPr>
          <w:bCs/>
          <w:kern w:val="36"/>
          <w:sz w:val="16"/>
          <w:szCs w:val="16"/>
        </w:rPr>
        <w:t>Звертаємо увагу, що за даними Держстату середньомісячна заробітна плата по Украї</w:t>
      </w:r>
      <w:proofErr w:type="gramStart"/>
      <w:r w:rsidRPr="004935D1">
        <w:rPr>
          <w:bCs/>
          <w:kern w:val="36"/>
          <w:sz w:val="16"/>
          <w:szCs w:val="16"/>
        </w:rPr>
        <w:t>н</w:t>
      </w:r>
      <w:proofErr w:type="gramEnd"/>
      <w:r w:rsidRPr="004935D1">
        <w:rPr>
          <w:bCs/>
          <w:kern w:val="36"/>
          <w:sz w:val="16"/>
          <w:szCs w:val="16"/>
        </w:rPr>
        <w:t>і за І</w:t>
      </w:r>
      <w:r w:rsidRPr="004935D1">
        <w:rPr>
          <w:sz w:val="16"/>
          <w:szCs w:val="16"/>
        </w:rPr>
        <w:t xml:space="preserve"> кв. 2024 року у середньому по економіці складає 18 903 грн (</w:t>
      </w:r>
      <w:hyperlink r:id="rId21" w:history="1">
        <w:r w:rsidRPr="004935D1">
          <w:rPr>
            <w:rStyle w:val="a4"/>
            <w:sz w:val="16"/>
            <w:szCs w:val="16"/>
          </w:rPr>
          <w:t>https://ukrstat.gov.ua/operativ/operativ2017/gdn/snzp/snzp_ek/smzp_ek_u.htm)</w:t>
        </w:r>
      </w:hyperlink>
      <w:r w:rsidRPr="004935D1">
        <w:rPr>
          <w:sz w:val="16"/>
          <w:szCs w:val="16"/>
        </w:rPr>
        <w:t xml:space="preserve">. </w:t>
      </w:r>
    </w:p>
    <w:p w:rsidR="007A105B" w:rsidRPr="004935D1" w:rsidRDefault="007A105B"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До уваги ФОПі</w:t>
      </w:r>
      <w:proofErr w:type="gramStart"/>
      <w:r w:rsidRPr="004935D1">
        <w:rPr>
          <w:rFonts w:ascii="Times New Roman" w:eastAsia="Times New Roman" w:hAnsi="Times New Roman" w:cs="Times New Roman"/>
          <w:b/>
          <w:bCs/>
          <w:kern w:val="36"/>
          <w:sz w:val="16"/>
          <w:szCs w:val="16"/>
          <w:lang w:eastAsia="ru-RU"/>
        </w:rPr>
        <w:t>в</w:t>
      </w:r>
      <w:proofErr w:type="gramEnd"/>
      <w:r w:rsidRPr="004935D1">
        <w:rPr>
          <w:rFonts w:ascii="Times New Roman" w:eastAsia="Times New Roman" w:hAnsi="Times New Roman" w:cs="Times New Roman"/>
          <w:b/>
          <w:bCs/>
          <w:kern w:val="36"/>
          <w:sz w:val="16"/>
          <w:szCs w:val="16"/>
          <w:lang w:eastAsia="ru-RU"/>
        </w:rPr>
        <w:t xml:space="preserve"> на загальній системі оподаткування!</w:t>
      </w:r>
    </w:p>
    <w:p w:rsidR="007A105B" w:rsidRPr="004935D1" w:rsidRDefault="00104FFC" w:rsidP="006D258F">
      <w:pPr>
        <w:pStyle w:val="a8"/>
        <w:spacing w:before="0" w:beforeAutospacing="0" w:after="0" w:afterAutospacing="0"/>
        <w:ind w:firstLine="709"/>
        <w:jc w:val="both"/>
        <w:rPr>
          <w:bCs/>
          <w:kern w:val="36"/>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7A105B" w:rsidRPr="004935D1">
        <w:rPr>
          <w:bCs/>
          <w:kern w:val="36"/>
          <w:sz w:val="16"/>
          <w:szCs w:val="16"/>
        </w:rPr>
        <w:t xml:space="preserve">нагадує, що відповідно до п. 177.5 ст. 177 Податкового кодексу України (далі – ПКУ) фізичні особи – підприємці (ФОП) подають до контролюючого органу податкову декларацію про майновий стан і доходи (далі – податкова декларація) за місцем своєї податкової адреси за результатами календарного року у строки, встановлені ПКУ для </w:t>
      </w:r>
      <w:proofErr w:type="gramStart"/>
      <w:r w:rsidR="007A105B" w:rsidRPr="004935D1">
        <w:rPr>
          <w:bCs/>
          <w:kern w:val="36"/>
          <w:sz w:val="16"/>
          <w:szCs w:val="16"/>
        </w:rPr>
        <w:t>р</w:t>
      </w:r>
      <w:proofErr w:type="gramEnd"/>
      <w:r w:rsidR="007A105B" w:rsidRPr="004935D1">
        <w:rPr>
          <w:bCs/>
          <w:kern w:val="36"/>
          <w:sz w:val="16"/>
          <w:szCs w:val="16"/>
        </w:rPr>
        <w:t xml:space="preserve">ічного звітного податкового періоду, в якій також зазначаються авансові платежі з податку на доходи фізичних осіб.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При цьому, податкова декларація за базовий звітний (податковий) період, що дорівнює календарному року, подається самозайнятими особами, в тому числі фізичними особами – </w:t>
      </w:r>
      <w:proofErr w:type="gramStart"/>
      <w:r w:rsidRPr="004935D1">
        <w:rPr>
          <w:bCs/>
          <w:kern w:val="36"/>
          <w:sz w:val="16"/>
          <w:szCs w:val="16"/>
        </w:rPr>
        <w:t>п</w:t>
      </w:r>
      <w:proofErr w:type="gramEnd"/>
      <w:r w:rsidRPr="004935D1">
        <w:rPr>
          <w:bCs/>
          <w:kern w:val="36"/>
          <w:sz w:val="16"/>
          <w:szCs w:val="16"/>
        </w:rPr>
        <w:t xml:space="preserve">ідприємцями до 1 травня року, що настає за звітним, крім випадків, передбачених розд. IV ПКУ (п.п. 49.18.4 п. 49.18 ст. 49 ПКУ). </w:t>
      </w:r>
    </w:p>
    <w:p w:rsidR="007A105B" w:rsidRPr="004935D1" w:rsidRDefault="007A105B" w:rsidP="006D258F">
      <w:pPr>
        <w:pStyle w:val="a8"/>
        <w:spacing w:before="0" w:beforeAutospacing="0" w:after="0" w:afterAutospacing="0"/>
        <w:ind w:firstLine="709"/>
        <w:jc w:val="both"/>
        <w:rPr>
          <w:bCs/>
          <w:kern w:val="36"/>
          <w:sz w:val="16"/>
          <w:szCs w:val="16"/>
        </w:rPr>
      </w:pPr>
      <w:proofErr w:type="gramStart"/>
      <w:r w:rsidRPr="004935D1">
        <w:rPr>
          <w:bCs/>
          <w:kern w:val="36"/>
          <w:sz w:val="16"/>
          <w:szCs w:val="16"/>
        </w:rPr>
        <w:t>П</w:t>
      </w:r>
      <w:proofErr w:type="gramEnd"/>
      <w:r w:rsidRPr="004935D1">
        <w:rPr>
          <w:bCs/>
          <w:kern w:val="36"/>
          <w:sz w:val="16"/>
          <w:szCs w:val="16"/>
        </w:rPr>
        <w:t xml:space="preserve">ідпунктом 177.5.1 п. 177.5 ст. 177 ПКУ визначено, що авансові платежі з податку на доходи фізичних осіб розраховуються платником податку самостійно згідно з фактичними даними, обліку доходів і витрат, що ведеться згідно з п. 177.10 ст. 177 ПКУ,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w:t>
      </w:r>
      <w:proofErr w:type="gramStart"/>
      <w:r w:rsidRPr="004935D1">
        <w:rPr>
          <w:bCs/>
          <w:kern w:val="36"/>
          <w:sz w:val="16"/>
          <w:szCs w:val="16"/>
        </w:rPr>
        <w:t>платіж</w:t>
      </w:r>
      <w:proofErr w:type="gramEnd"/>
      <w:r w:rsidRPr="004935D1">
        <w:rPr>
          <w:bCs/>
          <w:kern w:val="36"/>
          <w:sz w:val="16"/>
          <w:szCs w:val="16"/>
        </w:rPr>
        <w:t xml:space="preserve"> за четвертий календарний квартал не розраховується та не сплачується.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Якщо результатом розрахунку </w:t>
      </w:r>
      <w:proofErr w:type="gramStart"/>
      <w:r w:rsidRPr="004935D1">
        <w:rPr>
          <w:bCs/>
          <w:kern w:val="36"/>
          <w:sz w:val="16"/>
          <w:szCs w:val="16"/>
        </w:rPr>
        <w:t>авансового</w:t>
      </w:r>
      <w:proofErr w:type="gramEnd"/>
      <w:r w:rsidRPr="004935D1">
        <w:rPr>
          <w:bCs/>
          <w:kern w:val="36"/>
          <w:sz w:val="16"/>
          <w:szCs w:val="16"/>
        </w:rPr>
        <w:t xml:space="preserve"> платежу за відповідний календарний квартал є від’ємне значення, то авансовий платіж за такий період не сплачується.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Згідно з п.п. 177.5.3 п. 177.5 ст. 177 ПКУ остаточний розрахунок податку на доходи фізичних осіб за звітний податковий </w:t>
      </w:r>
      <w:proofErr w:type="gramStart"/>
      <w:r w:rsidRPr="004935D1">
        <w:rPr>
          <w:bCs/>
          <w:kern w:val="36"/>
          <w:sz w:val="16"/>
          <w:szCs w:val="16"/>
        </w:rPr>
        <w:t>р</w:t>
      </w:r>
      <w:proofErr w:type="gramEnd"/>
      <w:r w:rsidRPr="004935D1">
        <w:rPr>
          <w:bCs/>
          <w:kern w:val="36"/>
          <w:sz w:val="16"/>
          <w:szCs w:val="16"/>
        </w:rPr>
        <w:t xml:space="preserve">ік здійснюється платником самостійно згідно з даними, зазначеними в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Надмірно сплачені суми податку на доходи фізичних осіб </w:t>
      </w:r>
      <w:proofErr w:type="gramStart"/>
      <w:r w:rsidRPr="004935D1">
        <w:rPr>
          <w:bCs/>
          <w:kern w:val="36"/>
          <w:sz w:val="16"/>
          <w:szCs w:val="16"/>
        </w:rPr>
        <w:t>п</w:t>
      </w:r>
      <w:proofErr w:type="gramEnd"/>
      <w:r w:rsidRPr="004935D1">
        <w:rPr>
          <w:bCs/>
          <w:kern w:val="36"/>
          <w:sz w:val="16"/>
          <w:szCs w:val="16"/>
        </w:rPr>
        <w:t xml:space="preserve">ідлягають зарахуванню в рахунок майбутніх платежів з цього податку або поверненню платнику податку в порядку, передбаченому ПКУ. </w:t>
      </w:r>
    </w:p>
    <w:p w:rsidR="007A105B" w:rsidRPr="004935D1" w:rsidRDefault="007A105B" w:rsidP="006D258F">
      <w:pPr>
        <w:pStyle w:val="a8"/>
        <w:spacing w:before="0" w:beforeAutospacing="0" w:after="0" w:afterAutospacing="0"/>
        <w:ind w:firstLine="709"/>
        <w:jc w:val="both"/>
        <w:rPr>
          <w:bCs/>
          <w:kern w:val="36"/>
          <w:sz w:val="16"/>
          <w:szCs w:val="16"/>
        </w:rPr>
      </w:pPr>
      <w:proofErr w:type="gramStart"/>
      <w:r w:rsidRPr="004935D1">
        <w:rPr>
          <w:bCs/>
          <w:kern w:val="36"/>
          <w:sz w:val="16"/>
          <w:szCs w:val="16"/>
        </w:rPr>
        <w:t xml:space="preserve">Згідно з п. 57.1 ст. 57 ПКУ 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 крім випадків, встановлених ПКУ. </w:t>
      </w:r>
      <w:proofErr w:type="gramEnd"/>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Якщо граничний строк сплати податкового зобов’язання припадає на вихідний або святковий день, останнім днем сплати податкового зобов’язання вважається операційний день, що настає за вихідним або святковим днем.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Пунктом 177.11 ст. 177 ПКУ визначено, що фізичні особи – </w:t>
      </w:r>
      <w:proofErr w:type="gramStart"/>
      <w:r w:rsidRPr="004935D1">
        <w:rPr>
          <w:bCs/>
          <w:kern w:val="36"/>
          <w:sz w:val="16"/>
          <w:szCs w:val="16"/>
        </w:rPr>
        <w:t>п</w:t>
      </w:r>
      <w:proofErr w:type="gramEnd"/>
      <w:r w:rsidRPr="004935D1">
        <w:rPr>
          <w:bCs/>
          <w:kern w:val="36"/>
          <w:sz w:val="16"/>
          <w:szCs w:val="16"/>
        </w:rPr>
        <w:t xml:space="preserve">ідприємці   подають річну податкову декларацію, в якій поряд з доходами від підприємницької діяльності мають зазначатися інші доходи з джерел їх походження з України та іноземні доходи, а також відомості про суми єдиного внеску на загальнообов’язкове державне соціальне страхування, нарахованого на доходи від </w:t>
      </w:r>
      <w:proofErr w:type="gramStart"/>
      <w:r w:rsidRPr="004935D1">
        <w:rPr>
          <w:bCs/>
          <w:kern w:val="36"/>
          <w:sz w:val="16"/>
          <w:szCs w:val="16"/>
        </w:rPr>
        <w:t>п</w:t>
      </w:r>
      <w:proofErr w:type="gramEnd"/>
      <w:r w:rsidRPr="004935D1">
        <w:rPr>
          <w:bCs/>
          <w:kern w:val="36"/>
          <w:sz w:val="16"/>
          <w:szCs w:val="16"/>
        </w:rPr>
        <w:t xml:space="preserve">ідприємницької діяльності в розмірах, визначених відповідно до Закону України від 08 липня 2010 року № 2464-VI «Про збір та облік єдиного внеску на загальнообов’язкове державне соціальне страхування», із змінами.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Фізичні особи, стосовно яких проведено державну реєстрацію припинення </w:t>
      </w:r>
      <w:proofErr w:type="gramStart"/>
      <w:r w:rsidRPr="004935D1">
        <w:rPr>
          <w:bCs/>
          <w:kern w:val="36"/>
          <w:sz w:val="16"/>
          <w:szCs w:val="16"/>
        </w:rPr>
        <w:t>п</w:t>
      </w:r>
      <w:proofErr w:type="gramEnd"/>
      <w:r w:rsidRPr="004935D1">
        <w:rPr>
          <w:bCs/>
          <w:kern w:val="36"/>
          <w:sz w:val="16"/>
          <w:szCs w:val="16"/>
        </w:rPr>
        <w:t xml:space="preserve">ідприємницької діяльності за її рішенням, подають податкову декларацію за останній базовий податковий (звітний) період, в якій відображаються виключно доходи від проведення підприємницької діяльності, у строки, встановлені ПКУ для місячного податкового періоду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У разі проведення державної реєстрації припинення </w:t>
      </w:r>
      <w:proofErr w:type="gramStart"/>
      <w:r w:rsidRPr="004935D1">
        <w:rPr>
          <w:bCs/>
          <w:kern w:val="36"/>
          <w:sz w:val="16"/>
          <w:szCs w:val="16"/>
        </w:rPr>
        <w:t>п</w:t>
      </w:r>
      <w:proofErr w:type="gramEnd"/>
      <w:r w:rsidRPr="004935D1">
        <w:rPr>
          <w:bCs/>
          <w:kern w:val="36"/>
          <w:sz w:val="16"/>
          <w:szCs w:val="16"/>
        </w:rPr>
        <w:t xml:space="preserve">ідприємницької діяльності фізичної особи – підприємця за її рішенням останнім базовим податковим (звітним) періодом є період з дня, наступного за днем закінчення попереднього базового податкового (звітного) періоду до останнього дня календарного місяця, в якому проведено державну реєстрацію припинення підприємницької діяльності.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Фізична особа – </w:t>
      </w:r>
      <w:proofErr w:type="gramStart"/>
      <w:r w:rsidRPr="004935D1">
        <w:rPr>
          <w:bCs/>
          <w:kern w:val="36"/>
          <w:sz w:val="16"/>
          <w:szCs w:val="16"/>
        </w:rPr>
        <w:t>п</w:t>
      </w:r>
      <w:proofErr w:type="gramEnd"/>
      <w:r w:rsidRPr="004935D1">
        <w:rPr>
          <w:bCs/>
          <w:kern w:val="36"/>
          <w:sz w:val="16"/>
          <w:szCs w:val="16"/>
        </w:rPr>
        <w:t>ідприємець на загальній системі оподаткування подає податкову декларацію протягом 20 календарних днів, що настають за останнім календарним днем місяця, в якому проведено державну реєстрацію припинення підприємницької діяльності та сплачує податок на доходи фізичних осіб протягом 10 календарних днів, що настають за останні</w:t>
      </w:r>
      <w:proofErr w:type="gramStart"/>
      <w:r w:rsidRPr="004935D1">
        <w:rPr>
          <w:bCs/>
          <w:kern w:val="36"/>
          <w:sz w:val="16"/>
          <w:szCs w:val="16"/>
        </w:rPr>
        <w:t>м</w:t>
      </w:r>
      <w:proofErr w:type="gramEnd"/>
      <w:r w:rsidRPr="004935D1">
        <w:rPr>
          <w:bCs/>
          <w:kern w:val="36"/>
          <w:sz w:val="16"/>
          <w:szCs w:val="16"/>
        </w:rPr>
        <w:t xml:space="preserve"> днем граничного строку подання такої декларації. </w:t>
      </w:r>
    </w:p>
    <w:p w:rsidR="007A105B" w:rsidRPr="004935D1" w:rsidRDefault="007A105B" w:rsidP="00BB5CF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Щодо сплати ФОПом ПДВ </w:t>
      </w:r>
      <w:proofErr w:type="gramStart"/>
      <w:r w:rsidRPr="004935D1">
        <w:rPr>
          <w:rFonts w:ascii="Times New Roman" w:eastAsia="Times New Roman" w:hAnsi="Times New Roman" w:cs="Times New Roman"/>
          <w:b/>
          <w:bCs/>
          <w:kern w:val="36"/>
          <w:sz w:val="16"/>
          <w:szCs w:val="16"/>
          <w:lang w:eastAsia="ru-RU"/>
        </w:rPr>
        <w:t>у</w:t>
      </w:r>
      <w:proofErr w:type="gramEnd"/>
      <w:r w:rsidRPr="004935D1">
        <w:rPr>
          <w:rFonts w:ascii="Times New Roman" w:eastAsia="Times New Roman" w:hAnsi="Times New Roman" w:cs="Times New Roman"/>
          <w:b/>
          <w:bCs/>
          <w:kern w:val="36"/>
          <w:sz w:val="16"/>
          <w:szCs w:val="16"/>
          <w:lang w:eastAsia="ru-RU"/>
        </w:rPr>
        <w:t xml:space="preserve"> разі продажу товарів/послуг через закордонні маркетплейси</w:t>
      </w:r>
    </w:p>
    <w:p w:rsidR="007A105B" w:rsidRPr="004935D1" w:rsidRDefault="00104FFC" w:rsidP="006D258F">
      <w:pPr>
        <w:pStyle w:val="a8"/>
        <w:spacing w:before="0" w:beforeAutospacing="0" w:after="0" w:afterAutospacing="0"/>
        <w:ind w:firstLine="709"/>
        <w:jc w:val="both"/>
        <w:rPr>
          <w:bCs/>
          <w:kern w:val="36"/>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7A105B" w:rsidRPr="004935D1">
        <w:rPr>
          <w:bCs/>
          <w:kern w:val="36"/>
          <w:sz w:val="16"/>
          <w:szCs w:val="16"/>
        </w:rPr>
        <w:t xml:space="preserve">звертає увагу, що відповідно до пункту 185.1 статті 185 Податкового кодексу України (далі – ПКУ) об’єктом оподаткування ПДВ є, зокрема, операції платників податку з постачання послуг, місце постачання яких розташоване на митній території України, відповідно до статті 186 ПКУ.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Пунктами 186.2 – 186.4 статті 186 розділу V ПКУ визначено категорії послуг, місце постачання яких визначається по місцю реєстрації постачальника, або отримувача відповідних послуг, або по місцю фактичного надання відповідних послуг.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Місцем постачання послуг, зазначених </w:t>
      </w:r>
      <w:proofErr w:type="gramStart"/>
      <w:r w:rsidRPr="004935D1">
        <w:rPr>
          <w:bCs/>
          <w:kern w:val="36"/>
          <w:sz w:val="16"/>
          <w:szCs w:val="16"/>
        </w:rPr>
        <w:t>у</w:t>
      </w:r>
      <w:proofErr w:type="gramEnd"/>
      <w:r w:rsidRPr="004935D1">
        <w:rPr>
          <w:bCs/>
          <w:kern w:val="36"/>
          <w:sz w:val="16"/>
          <w:szCs w:val="16"/>
        </w:rPr>
        <w:t xml:space="preserve"> </w:t>
      </w:r>
      <w:proofErr w:type="gramStart"/>
      <w:r w:rsidRPr="004935D1">
        <w:rPr>
          <w:bCs/>
          <w:kern w:val="36"/>
          <w:sz w:val="16"/>
          <w:szCs w:val="16"/>
        </w:rPr>
        <w:t>пункт</w:t>
      </w:r>
      <w:proofErr w:type="gramEnd"/>
      <w:r w:rsidRPr="004935D1">
        <w:rPr>
          <w:bCs/>
          <w:kern w:val="36"/>
          <w:sz w:val="16"/>
          <w:szCs w:val="16"/>
        </w:rPr>
        <w:t xml:space="preserve">і 186.3 статті 186 розділу V ПКУ, вважається місце, в якому отримувач послуг зареєстрований як суб'єкт господарювання або – у разі відсутності такого місця – місце постійного чи переважного його проживання.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Місцем постачання електронних послуг вважається місцезнаходження отримувача послуг (пункт 186.31  статті 186 розділу V ПКУ).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Місцем постачання послуг, крім операцій, зазначених у </w:t>
      </w:r>
      <w:proofErr w:type="gramStart"/>
      <w:r w:rsidRPr="004935D1">
        <w:rPr>
          <w:bCs/>
          <w:kern w:val="36"/>
          <w:sz w:val="16"/>
          <w:szCs w:val="16"/>
        </w:rPr>
        <w:t>пунктах</w:t>
      </w:r>
      <w:proofErr w:type="gramEnd"/>
      <w:r w:rsidRPr="004935D1">
        <w:rPr>
          <w:bCs/>
          <w:kern w:val="36"/>
          <w:sz w:val="16"/>
          <w:szCs w:val="16"/>
        </w:rPr>
        <w:t xml:space="preserve"> 186.2, 186.3 і 186.31 статті 186 розділу V ПКУ, є місце реєстрації постачальника (пункт 186.4 статті 186 розділу V ПКУ).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Отже, порядок оподаткування ПДВ операцій з постачання послуг безпосередньо залежить від </w:t>
      </w:r>
      <w:proofErr w:type="gramStart"/>
      <w:r w:rsidRPr="004935D1">
        <w:rPr>
          <w:bCs/>
          <w:kern w:val="36"/>
          <w:sz w:val="16"/>
          <w:szCs w:val="16"/>
        </w:rPr>
        <w:t>м</w:t>
      </w:r>
      <w:proofErr w:type="gramEnd"/>
      <w:r w:rsidRPr="004935D1">
        <w:rPr>
          <w:bCs/>
          <w:kern w:val="36"/>
          <w:sz w:val="16"/>
          <w:szCs w:val="16"/>
        </w:rPr>
        <w:t xml:space="preserve">ісця їх постачання.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Термін «електронні послуги» та види таких послуг визначено у </w:t>
      </w:r>
      <w:proofErr w:type="gramStart"/>
      <w:r w:rsidRPr="004935D1">
        <w:rPr>
          <w:bCs/>
          <w:kern w:val="36"/>
          <w:sz w:val="16"/>
          <w:szCs w:val="16"/>
        </w:rPr>
        <w:t>п</w:t>
      </w:r>
      <w:proofErr w:type="gramEnd"/>
      <w:r w:rsidRPr="004935D1">
        <w:rPr>
          <w:bCs/>
          <w:kern w:val="36"/>
          <w:sz w:val="16"/>
          <w:szCs w:val="16"/>
        </w:rPr>
        <w:t xml:space="preserve">ідпункті 14.1.565 пункту 14.1 статті 14 розділу I ПКУ. Так, </w:t>
      </w:r>
      <w:proofErr w:type="gramStart"/>
      <w:r w:rsidRPr="004935D1">
        <w:rPr>
          <w:bCs/>
          <w:kern w:val="36"/>
          <w:sz w:val="16"/>
          <w:szCs w:val="16"/>
        </w:rPr>
        <w:t>п</w:t>
      </w:r>
      <w:proofErr w:type="gramEnd"/>
      <w:r w:rsidRPr="004935D1">
        <w:rPr>
          <w:bCs/>
          <w:kern w:val="36"/>
          <w:sz w:val="16"/>
          <w:szCs w:val="16"/>
        </w:rPr>
        <w:t xml:space="preserve">ід електронними послугами розуміються послуги, які постачаються через мережу Інтернет, автоматизовано, за допомогою </w:t>
      </w:r>
      <w:r w:rsidRPr="004935D1">
        <w:rPr>
          <w:bCs/>
          <w:kern w:val="36"/>
          <w:sz w:val="16"/>
          <w:szCs w:val="16"/>
        </w:rPr>
        <w:lastRenderedPageBreak/>
        <w:t xml:space="preserve">інформаційних технологій та переважно без втручання людини, у тому числі шляхом встановлення спеціального застосунку або додатка на смартфонах, планшетах, телевізійних приймачах чи інших цифрових пристроях. До таких послуг, зокрема, але не виключно, належать послуги з: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 надання рекламних послуг у мережі Інтернет, мобільних додатках та на інших електронних ресурсах, надання рекламного простору, </w:t>
      </w:r>
      <w:proofErr w:type="gramStart"/>
      <w:r w:rsidRPr="004935D1">
        <w:rPr>
          <w:bCs/>
          <w:kern w:val="36"/>
          <w:sz w:val="16"/>
          <w:szCs w:val="16"/>
        </w:rPr>
        <w:t>у</w:t>
      </w:r>
      <w:proofErr w:type="gramEnd"/>
      <w:r w:rsidRPr="004935D1">
        <w:rPr>
          <w:bCs/>
          <w:kern w:val="36"/>
          <w:sz w:val="16"/>
          <w:szCs w:val="16"/>
        </w:rPr>
        <w:t xml:space="preserve"> тому числі шляхом розміщення банерних рекламних повідомлень на вебсайтах, вебсторінках чи вебпорталах;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надання доступу до інформаційних, комерційних, розважальних електронних ресурсів та інших подібних ресурсів, зокрема, але не виключно, розміщених на платформах спільного доступу до інформації чи відеоматеріалі</w:t>
      </w:r>
      <w:proofErr w:type="gramStart"/>
      <w:r w:rsidRPr="004935D1">
        <w:rPr>
          <w:bCs/>
          <w:kern w:val="36"/>
          <w:sz w:val="16"/>
          <w:szCs w:val="16"/>
        </w:rPr>
        <w:t>в</w:t>
      </w:r>
      <w:proofErr w:type="gramEnd"/>
      <w:r w:rsidRPr="004935D1">
        <w:rPr>
          <w:bCs/>
          <w:kern w:val="36"/>
          <w:sz w:val="16"/>
          <w:szCs w:val="16"/>
        </w:rPr>
        <w:t xml:space="preserve">.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Особливості оподаткування ПДВ операцій з постачання електронних послуг нерезидентами – платниками ПДВ фізичним особам (у тому числі фізичним особам – </w:t>
      </w:r>
      <w:proofErr w:type="gramStart"/>
      <w:r w:rsidRPr="004935D1">
        <w:rPr>
          <w:bCs/>
          <w:kern w:val="36"/>
          <w:sz w:val="16"/>
          <w:szCs w:val="16"/>
        </w:rPr>
        <w:t>п</w:t>
      </w:r>
      <w:proofErr w:type="gramEnd"/>
      <w:r w:rsidRPr="004935D1">
        <w:rPr>
          <w:bCs/>
          <w:kern w:val="36"/>
          <w:sz w:val="16"/>
          <w:szCs w:val="16"/>
        </w:rPr>
        <w:t xml:space="preserve">ідприємцям, яких не зареєстровано як платників ПДВ) на митній території України встановлено статтею 2081 розділу V ПКУ.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Зокрема, особою для цілей оподаткування ПДВ є особа – нерезидент, яка не має постійного представництва та постачає на митній території України фізичним особам, у тому числі фізичним особам – </w:t>
      </w:r>
      <w:proofErr w:type="gramStart"/>
      <w:r w:rsidRPr="004935D1">
        <w:rPr>
          <w:bCs/>
          <w:kern w:val="36"/>
          <w:sz w:val="16"/>
          <w:szCs w:val="16"/>
        </w:rPr>
        <w:t>п</w:t>
      </w:r>
      <w:proofErr w:type="gramEnd"/>
      <w:r w:rsidRPr="004935D1">
        <w:rPr>
          <w:bCs/>
          <w:kern w:val="36"/>
          <w:sz w:val="16"/>
          <w:szCs w:val="16"/>
        </w:rPr>
        <w:t>ідприємцям, не зареєстрованим платниками ПДВ, електронні послуги, 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 (</w:t>
      </w:r>
      <w:proofErr w:type="gramStart"/>
      <w:r w:rsidRPr="004935D1">
        <w:rPr>
          <w:bCs/>
          <w:kern w:val="36"/>
          <w:sz w:val="16"/>
          <w:szCs w:val="16"/>
        </w:rPr>
        <w:t>п</w:t>
      </w:r>
      <w:proofErr w:type="gramEnd"/>
      <w:r w:rsidRPr="004935D1">
        <w:rPr>
          <w:bCs/>
          <w:kern w:val="36"/>
          <w:sz w:val="16"/>
          <w:szCs w:val="16"/>
        </w:rPr>
        <w:t xml:space="preserve">ідпункт «д» підпункту 14.1.139 пункту 14.1 статті 14 розділу І ПКУ).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Відповідно до пункту 2081.1 статті 2081 розділу V ПКУ встановлюються правила оподаткування електронних послуг, місце постачання яких розташоване на митній території України, у разі постачання таких послуг фізичній особі, у тому числі фізичній особі – </w:t>
      </w:r>
      <w:proofErr w:type="gramStart"/>
      <w:r w:rsidRPr="004935D1">
        <w:rPr>
          <w:bCs/>
          <w:kern w:val="36"/>
          <w:sz w:val="16"/>
          <w:szCs w:val="16"/>
        </w:rPr>
        <w:t>п</w:t>
      </w:r>
      <w:proofErr w:type="gramEnd"/>
      <w:r w:rsidRPr="004935D1">
        <w:rPr>
          <w:bCs/>
          <w:kern w:val="36"/>
          <w:sz w:val="16"/>
          <w:szCs w:val="16"/>
        </w:rPr>
        <w:t>ідприємцю (ФОП), яку не зареєстровано як платника ПДВ, особою – нерезидентом, яка визначена підпунктом «д» </w:t>
      </w:r>
      <w:proofErr w:type="gramStart"/>
      <w:r w:rsidRPr="004935D1">
        <w:rPr>
          <w:bCs/>
          <w:kern w:val="36"/>
          <w:sz w:val="16"/>
          <w:szCs w:val="16"/>
        </w:rPr>
        <w:t>п</w:t>
      </w:r>
      <w:proofErr w:type="gramEnd"/>
      <w:r w:rsidRPr="004935D1">
        <w:rPr>
          <w:bCs/>
          <w:kern w:val="36"/>
          <w:sz w:val="16"/>
          <w:szCs w:val="16"/>
        </w:rPr>
        <w:t xml:space="preserve">ідпункту 14.1.139 пункту 14.1 статті 14 розділу І ПКУ і яку зареєстровано як платника податку відповідно до пункту 2081.2 статті 2081 розділу V ПКУ. </w:t>
      </w:r>
    </w:p>
    <w:p w:rsidR="007A105B" w:rsidRPr="004935D1" w:rsidRDefault="007A105B" w:rsidP="006D258F">
      <w:pPr>
        <w:pStyle w:val="a8"/>
        <w:spacing w:before="0" w:beforeAutospacing="0" w:after="0" w:afterAutospacing="0"/>
        <w:ind w:firstLine="709"/>
        <w:jc w:val="both"/>
        <w:rPr>
          <w:bCs/>
          <w:kern w:val="36"/>
          <w:sz w:val="16"/>
          <w:szCs w:val="16"/>
        </w:rPr>
      </w:pPr>
      <w:proofErr w:type="gramStart"/>
      <w:r w:rsidRPr="004935D1">
        <w:rPr>
          <w:bCs/>
          <w:kern w:val="36"/>
          <w:sz w:val="16"/>
          <w:szCs w:val="16"/>
        </w:rPr>
        <w:t>Таким чином, якщо послуги, які надаються ФОПу закордонним «маркетплейсом» відповідно до умов договору та норм ПКУ класифікуються як електронні послуги, то місце постачання таких послуг визначається на митній території України, а тому такі послуги є об’єктом оподаткування ПДВ, а нарахування та сплата ПДВ за такою операцією здійснюється в залежності в</w:t>
      </w:r>
      <w:proofErr w:type="gramEnd"/>
      <w:r w:rsidRPr="004935D1">
        <w:rPr>
          <w:bCs/>
          <w:kern w:val="36"/>
          <w:sz w:val="16"/>
          <w:szCs w:val="16"/>
        </w:rPr>
        <w:t xml:space="preserve">ід статусу ФОПа (зареєстрований </w:t>
      </w:r>
      <w:proofErr w:type="gramStart"/>
      <w:r w:rsidRPr="004935D1">
        <w:rPr>
          <w:bCs/>
          <w:kern w:val="36"/>
          <w:sz w:val="16"/>
          <w:szCs w:val="16"/>
        </w:rPr>
        <w:t>чи не</w:t>
      </w:r>
      <w:proofErr w:type="gramEnd"/>
      <w:r w:rsidRPr="004935D1">
        <w:rPr>
          <w:bCs/>
          <w:kern w:val="36"/>
          <w:sz w:val="16"/>
          <w:szCs w:val="16"/>
        </w:rPr>
        <w:t xml:space="preserve"> зареєстрований платником ПДВ)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Якщо постачання електронних послуг через мережу Інтернет нерезидентом здійснюється фізичній особі – </w:t>
      </w:r>
      <w:proofErr w:type="gramStart"/>
      <w:r w:rsidRPr="004935D1">
        <w:rPr>
          <w:bCs/>
          <w:kern w:val="36"/>
          <w:sz w:val="16"/>
          <w:szCs w:val="16"/>
        </w:rPr>
        <w:t>п</w:t>
      </w:r>
      <w:proofErr w:type="gramEnd"/>
      <w:r w:rsidRPr="004935D1">
        <w:rPr>
          <w:bCs/>
          <w:kern w:val="36"/>
          <w:sz w:val="16"/>
          <w:szCs w:val="16"/>
        </w:rPr>
        <w:t>ідприємцю, яку не зареєстровано платником ПДВ, то нарахування та сплата ПДВ за такою операцією має здійснюватися особою – нерезидентом відповідно до статті 2081 розділу V ПКУ, тобто іноземним «маркетплейсом» (якщо такий «маркетплейс» зареєстрований платником ПДВ в Украї</w:t>
      </w:r>
      <w:proofErr w:type="gramStart"/>
      <w:r w:rsidRPr="004935D1">
        <w:rPr>
          <w:bCs/>
          <w:kern w:val="36"/>
          <w:sz w:val="16"/>
          <w:szCs w:val="16"/>
        </w:rPr>
        <w:t>н</w:t>
      </w:r>
      <w:proofErr w:type="gramEnd"/>
      <w:r w:rsidRPr="004935D1">
        <w:rPr>
          <w:bCs/>
          <w:kern w:val="36"/>
          <w:sz w:val="16"/>
          <w:szCs w:val="16"/>
        </w:rPr>
        <w:t xml:space="preserve">і).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Якщо постачання електронних послуг через мережу Інтернет нерезидентом здійснюється фізичній особі – </w:t>
      </w:r>
      <w:proofErr w:type="gramStart"/>
      <w:r w:rsidRPr="004935D1">
        <w:rPr>
          <w:bCs/>
          <w:kern w:val="36"/>
          <w:sz w:val="16"/>
          <w:szCs w:val="16"/>
        </w:rPr>
        <w:t>п</w:t>
      </w:r>
      <w:proofErr w:type="gramEnd"/>
      <w:r w:rsidRPr="004935D1">
        <w:rPr>
          <w:bCs/>
          <w:kern w:val="36"/>
          <w:sz w:val="16"/>
          <w:szCs w:val="16"/>
        </w:rPr>
        <w:t xml:space="preserve">ідприємцю – платнику ПДВ, то обов’язок щодо нарахування податкових зобов’язань з ПДВ виникає у фізичної особи – підприємця – платника ПДВ відповідно до статті 208 розділу V ПКУ.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Відповідно до пунктів 208.2 і 208.3 статті 208 розділу V ПКУ отримувач послуг, що постачаються нерезидентами, місце постачання яких розташоване на митній території України, нараховує податок за основною ставкою податку або за ставкою 7 відсотків для послуг, визначених абзацами четвертим – шостим </w:t>
      </w:r>
      <w:proofErr w:type="gramStart"/>
      <w:r w:rsidRPr="004935D1">
        <w:rPr>
          <w:bCs/>
          <w:kern w:val="36"/>
          <w:sz w:val="16"/>
          <w:szCs w:val="16"/>
        </w:rPr>
        <w:t>п</w:t>
      </w:r>
      <w:proofErr w:type="gramEnd"/>
      <w:r w:rsidRPr="004935D1">
        <w:rPr>
          <w:bCs/>
          <w:kern w:val="36"/>
          <w:sz w:val="16"/>
          <w:szCs w:val="16"/>
        </w:rPr>
        <w:t xml:space="preserve">ідпункту «в» пункту 193.1 статті 193 розділу V ПКУ, на базу оподаткування, визначену згідно з пунктом 190.2 статті 190 розділу V ПКУ. </w:t>
      </w:r>
    </w:p>
    <w:p w:rsidR="007A105B" w:rsidRPr="004935D1" w:rsidRDefault="007A105B" w:rsidP="006D258F">
      <w:pPr>
        <w:pStyle w:val="a8"/>
        <w:spacing w:before="0" w:beforeAutospacing="0" w:after="0" w:afterAutospacing="0"/>
        <w:ind w:firstLine="709"/>
        <w:jc w:val="both"/>
        <w:rPr>
          <w:bCs/>
          <w:kern w:val="36"/>
          <w:sz w:val="16"/>
          <w:szCs w:val="16"/>
        </w:rPr>
      </w:pPr>
      <w:proofErr w:type="gramStart"/>
      <w:r w:rsidRPr="004935D1">
        <w:rPr>
          <w:bCs/>
          <w:kern w:val="36"/>
          <w:sz w:val="16"/>
          <w:szCs w:val="16"/>
        </w:rPr>
        <w:t xml:space="preserve">Отже, ФОП – платник ПДВ – отримувач послуг від нерезидента, місце постачання яких розташоване на митній території України, є відповідальною особою у частині нарахування та сплати податку до бюджету за такі послуги (суми комісії, яку отримав закордонний маркетплейс за продаж товарів/послуг та послуг з реклами). </w:t>
      </w:r>
      <w:proofErr w:type="gramEnd"/>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Довідково зазначаємо, що перевірити інформацію стосовно реєстрації платником ПДВ – нерезидента можна на вебпорталі ДПС за посиланням </w:t>
      </w:r>
      <w:hyperlink r:id="rId22" w:history="1">
        <w:r w:rsidRPr="004935D1">
          <w:rPr>
            <w:bCs/>
            <w:kern w:val="36"/>
            <w:sz w:val="16"/>
            <w:szCs w:val="16"/>
          </w:rPr>
          <w:t>Електронний кабінет→Реєстри→Дані реєстру платників ПДВ</w:t>
        </w:r>
      </w:hyperlink>
      <w:r w:rsidRPr="004935D1">
        <w:rPr>
          <w:bCs/>
          <w:kern w:val="36"/>
          <w:sz w:val="16"/>
          <w:szCs w:val="16"/>
        </w:rPr>
        <w:t xml:space="preserve"> при умові ідентифікації за допомогою електронного </w:t>
      </w:r>
      <w:proofErr w:type="gramStart"/>
      <w:r w:rsidRPr="004935D1">
        <w:rPr>
          <w:bCs/>
          <w:kern w:val="36"/>
          <w:sz w:val="16"/>
          <w:szCs w:val="16"/>
        </w:rPr>
        <w:t>п</w:t>
      </w:r>
      <w:proofErr w:type="gramEnd"/>
      <w:r w:rsidRPr="004935D1">
        <w:rPr>
          <w:bCs/>
          <w:kern w:val="36"/>
          <w:sz w:val="16"/>
          <w:szCs w:val="16"/>
        </w:rPr>
        <w:t xml:space="preserve">ідпису відповідно до Закону України «Про електронну ідентифікацію та електронні довірчі послуги». </w:t>
      </w:r>
    </w:p>
    <w:p w:rsidR="007A105B" w:rsidRPr="004935D1" w:rsidRDefault="007A105B" w:rsidP="008B17C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Процедура участі платника у розгляді матеріалів скарги щодо </w:t>
      </w:r>
      <w:proofErr w:type="gramStart"/>
      <w:r w:rsidRPr="004935D1">
        <w:rPr>
          <w:rFonts w:ascii="Times New Roman" w:eastAsia="Times New Roman" w:hAnsi="Times New Roman" w:cs="Times New Roman"/>
          <w:b/>
          <w:bCs/>
          <w:kern w:val="36"/>
          <w:sz w:val="16"/>
          <w:szCs w:val="16"/>
          <w:lang w:eastAsia="ru-RU"/>
        </w:rPr>
        <w:t>р</w:t>
      </w:r>
      <w:proofErr w:type="gramEnd"/>
      <w:r w:rsidRPr="004935D1">
        <w:rPr>
          <w:rFonts w:ascii="Times New Roman" w:eastAsia="Times New Roman" w:hAnsi="Times New Roman" w:cs="Times New Roman"/>
          <w:b/>
          <w:bCs/>
          <w:kern w:val="36"/>
          <w:sz w:val="16"/>
          <w:szCs w:val="16"/>
          <w:lang w:eastAsia="ru-RU"/>
        </w:rPr>
        <w:t>ішення про відмову в реєстрації ПН/РК в ЄРПН в режимі відеоконференції?</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Головне управління ДПС у Дніпропетровській області інформу</w:t>
      </w:r>
      <w:proofErr w:type="gramStart"/>
      <w:r w:rsidRPr="004935D1">
        <w:rPr>
          <w:bCs/>
          <w:kern w:val="36"/>
          <w:sz w:val="16"/>
          <w:szCs w:val="16"/>
        </w:rPr>
        <w:t>є.</w:t>
      </w:r>
      <w:proofErr w:type="gramEnd"/>
      <w:r w:rsidRPr="004935D1">
        <w:rPr>
          <w:bCs/>
          <w:kern w:val="36"/>
          <w:sz w:val="16"/>
          <w:szCs w:val="16"/>
        </w:rPr>
        <w:t xml:space="preserve">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Відповідно до п. 10 прим. 1 Порядку розгляду скарги щодо </w:t>
      </w:r>
      <w:proofErr w:type="gramStart"/>
      <w:r w:rsidRPr="004935D1">
        <w:rPr>
          <w:bCs/>
          <w:kern w:val="36"/>
          <w:sz w:val="16"/>
          <w:szCs w:val="16"/>
        </w:rPr>
        <w:t>р</w:t>
      </w:r>
      <w:proofErr w:type="gramEnd"/>
      <w:r w:rsidRPr="004935D1">
        <w:rPr>
          <w:bCs/>
          <w:kern w:val="36"/>
          <w:sz w:val="16"/>
          <w:szCs w:val="16"/>
        </w:rPr>
        <w:t>ішення про відмову в реєстрації податкової накладної/розрахунку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затвердженого постановою Кабінету Міні</w:t>
      </w:r>
      <w:proofErr w:type="gramStart"/>
      <w:r w:rsidRPr="004935D1">
        <w:rPr>
          <w:bCs/>
          <w:kern w:val="36"/>
          <w:sz w:val="16"/>
          <w:szCs w:val="16"/>
        </w:rPr>
        <w:t>стр</w:t>
      </w:r>
      <w:proofErr w:type="gramEnd"/>
      <w:r w:rsidRPr="004935D1">
        <w:rPr>
          <w:bCs/>
          <w:kern w:val="36"/>
          <w:sz w:val="16"/>
          <w:szCs w:val="16"/>
        </w:rPr>
        <w:t xml:space="preserve">ів України від 11 грудня 2019 року № 1165 (із змінами) (далі – Порядок розгляду скарги) платник податку, який подав скаргу, має право брати участь у розгляді матеріалів скарги особисто або через свого представника в режимі відеоконференції для надання усних пояснень.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Пунктом 10 Порядку розгляду скарги скарга повинна містити дані, зокрема, про намі</w:t>
      </w:r>
      <w:proofErr w:type="gramStart"/>
      <w:r w:rsidRPr="004935D1">
        <w:rPr>
          <w:bCs/>
          <w:kern w:val="36"/>
          <w:sz w:val="16"/>
          <w:szCs w:val="16"/>
        </w:rPr>
        <w:t>р</w:t>
      </w:r>
      <w:proofErr w:type="gramEnd"/>
      <w:r w:rsidRPr="004935D1">
        <w:rPr>
          <w:bCs/>
          <w:kern w:val="36"/>
          <w:sz w:val="16"/>
          <w:szCs w:val="16"/>
        </w:rPr>
        <w:t xml:space="preserve"> взяти участь у розгляді матеріалів скарги особисто або через свого представника в режимі відеоконференції.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Платнику податку не </w:t>
      </w:r>
      <w:proofErr w:type="gramStart"/>
      <w:r w:rsidRPr="004935D1">
        <w:rPr>
          <w:bCs/>
          <w:kern w:val="36"/>
          <w:sz w:val="16"/>
          <w:szCs w:val="16"/>
        </w:rPr>
        <w:t>п</w:t>
      </w:r>
      <w:proofErr w:type="gramEnd"/>
      <w:r w:rsidRPr="004935D1">
        <w:rPr>
          <w:bCs/>
          <w:kern w:val="36"/>
          <w:sz w:val="16"/>
          <w:szCs w:val="16"/>
        </w:rPr>
        <w:t xml:space="preserve">ізніше ніж за п’ять календарних днів до дати розгляду матеріалів скарги надсилається повідомлення щодо участі платника податку в режимі відеоконференції у розгляді матеріалів скарги (далі – повідомлення) із зазначенням дати, часу розгляду матеріалів скарги та відповідного посилання для підключення до відеоконференції (додаток 8) з використанням електронного кабінету технічними засобами електронних комунікацій з дотриманням вимог Податкового кодексу України, законів </w:t>
      </w:r>
      <w:proofErr w:type="gramStart"/>
      <w:r w:rsidRPr="004935D1">
        <w:rPr>
          <w:bCs/>
          <w:kern w:val="36"/>
          <w:sz w:val="16"/>
          <w:szCs w:val="16"/>
        </w:rPr>
        <w:t>Укра</w:t>
      </w:r>
      <w:proofErr w:type="gramEnd"/>
      <w:r w:rsidRPr="004935D1">
        <w:rPr>
          <w:bCs/>
          <w:kern w:val="36"/>
          <w:sz w:val="16"/>
          <w:szCs w:val="16"/>
        </w:rPr>
        <w:t xml:space="preserve">їни «Про електронні документи та «Про електронну ідентифікацію та електронні довірчі послуги». </w:t>
      </w:r>
    </w:p>
    <w:p w:rsidR="007A105B" w:rsidRPr="004935D1" w:rsidRDefault="007A105B" w:rsidP="006D258F">
      <w:pPr>
        <w:pStyle w:val="a8"/>
        <w:spacing w:before="0" w:beforeAutospacing="0" w:after="0" w:afterAutospacing="0"/>
        <w:ind w:firstLine="709"/>
        <w:jc w:val="both"/>
        <w:rPr>
          <w:bCs/>
          <w:kern w:val="36"/>
          <w:sz w:val="16"/>
          <w:szCs w:val="16"/>
        </w:rPr>
      </w:pPr>
      <w:proofErr w:type="gramStart"/>
      <w:r w:rsidRPr="004935D1">
        <w:rPr>
          <w:bCs/>
          <w:kern w:val="36"/>
          <w:sz w:val="16"/>
          <w:szCs w:val="16"/>
        </w:rPr>
        <w:t>П</w:t>
      </w:r>
      <w:proofErr w:type="gramEnd"/>
      <w:r w:rsidRPr="004935D1">
        <w:rPr>
          <w:bCs/>
          <w:kern w:val="36"/>
          <w:sz w:val="16"/>
          <w:szCs w:val="16"/>
        </w:rPr>
        <w:t xml:space="preserve">ід час підключення до режиму відеоконференції платник податку зазначає в імені користувача виключно податковий номер або серію (за наявності) та номер паспорта платника податку (для фізичної особи – підприємця,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і має відмітку в паспорті про право здійснювати будь-які платежі за серією (за наявності) та номером паспорта), найменування платника податку – юридичної особи, </w:t>
      </w:r>
      <w:proofErr w:type="gramStart"/>
      <w:r w:rsidRPr="004935D1">
        <w:rPr>
          <w:bCs/>
          <w:kern w:val="36"/>
          <w:sz w:val="16"/>
          <w:szCs w:val="16"/>
        </w:rPr>
        <w:t>пр</w:t>
      </w:r>
      <w:proofErr w:type="gramEnd"/>
      <w:r w:rsidRPr="004935D1">
        <w:rPr>
          <w:bCs/>
          <w:kern w:val="36"/>
          <w:sz w:val="16"/>
          <w:szCs w:val="16"/>
        </w:rPr>
        <w:t xml:space="preserve">ізвище, власне ім’я, по батькові (за наявності) фізичної особи – підприємця.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У разі коли платник податку (його представник), якому надіслано повідомлення, не забезпечив </w:t>
      </w:r>
      <w:proofErr w:type="gramStart"/>
      <w:r w:rsidRPr="004935D1">
        <w:rPr>
          <w:bCs/>
          <w:kern w:val="36"/>
          <w:sz w:val="16"/>
          <w:szCs w:val="16"/>
        </w:rPr>
        <w:t>п</w:t>
      </w:r>
      <w:proofErr w:type="gramEnd"/>
      <w:r w:rsidRPr="004935D1">
        <w:rPr>
          <w:bCs/>
          <w:kern w:val="36"/>
          <w:sz w:val="16"/>
          <w:szCs w:val="16"/>
        </w:rPr>
        <w:t xml:space="preserve">ідключення до режиму відеоконференції у визначені в повідомленні дату та час або такого платника податку неможливо ідентифікувати відповідно до способу ідентифікації, визначеного абзацом третім п. 10 прим. 1 Порядку розгляду скарги, скарга такого платника податків підлягає розгляду без його участі (п. 10 прим. 1 Порядку розгляду скарги). </w:t>
      </w:r>
    </w:p>
    <w:p w:rsidR="007A105B" w:rsidRPr="004935D1" w:rsidRDefault="007A105B" w:rsidP="006D258F">
      <w:pPr>
        <w:pStyle w:val="a8"/>
        <w:spacing w:before="0" w:beforeAutospacing="0" w:after="0" w:afterAutospacing="0"/>
        <w:ind w:firstLine="709"/>
        <w:jc w:val="both"/>
        <w:rPr>
          <w:bCs/>
          <w:kern w:val="36"/>
          <w:sz w:val="16"/>
          <w:szCs w:val="16"/>
        </w:rPr>
      </w:pPr>
      <w:r w:rsidRPr="004935D1">
        <w:rPr>
          <w:bCs/>
          <w:kern w:val="36"/>
          <w:sz w:val="16"/>
          <w:szCs w:val="16"/>
        </w:rPr>
        <w:t xml:space="preserve">При цьому у повідомленні зазначається дата і час, коли платник має </w:t>
      </w:r>
      <w:proofErr w:type="gramStart"/>
      <w:r w:rsidRPr="004935D1">
        <w:rPr>
          <w:bCs/>
          <w:kern w:val="36"/>
          <w:sz w:val="16"/>
          <w:szCs w:val="16"/>
        </w:rPr>
        <w:t>бути</w:t>
      </w:r>
      <w:proofErr w:type="gramEnd"/>
      <w:r w:rsidRPr="004935D1">
        <w:rPr>
          <w:bCs/>
          <w:kern w:val="36"/>
          <w:sz w:val="16"/>
          <w:szCs w:val="16"/>
        </w:rPr>
        <w:t xml:space="preserve"> готовим для підключення до відеоконференції та посилання за яким вона відбудеться. </w:t>
      </w:r>
    </w:p>
    <w:p w:rsidR="007A105B" w:rsidRPr="004935D1" w:rsidRDefault="007A105B" w:rsidP="008B17C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lastRenderedPageBreak/>
        <w:t>Щодо реєстрації громадських організацій платником ПДВ</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Головне управління ДПС у Дніпропетровській області с</w:t>
      </w:r>
      <w:r w:rsidRPr="004935D1">
        <w:rPr>
          <w:rFonts w:ascii="Times New Roman" w:eastAsia="Times New Roman" w:hAnsi="Times New Roman" w:cs="Times New Roman"/>
          <w:b/>
          <w:bCs/>
          <w:sz w:val="16"/>
          <w:szCs w:val="16"/>
          <w:lang w:eastAsia="ru-RU"/>
        </w:rPr>
        <w:t>тосовно реєстрації громадських організацій (ГО) платником ПДВ та звільнення від оподаткування ПДВ операцій з надання благодійної допомоги (у вигляді продовольчих товарів) постраждалим територіальним громадам для безкоштовної передачі її набувачам благодійної допомоги (громадянам), повідомля</w:t>
      </w:r>
      <w:proofErr w:type="gramStart"/>
      <w:r w:rsidRPr="004935D1">
        <w:rPr>
          <w:rFonts w:ascii="Times New Roman" w:eastAsia="Times New Roman" w:hAnsi="Times New Roman" w:cs="Times New Roman"/>
          <w:b/>
          <w:bCs/>
          <w:sz w:val="16"/>
          <w:szCs w:val="16"/>
          <w:lang w:eastAsia="ru-RU"/>
        </w:rPr>
        <w:t>є.</w:t>
      </w:r>
      <w:proofErr w:type="gramEnd"/>
      <w:r w:rsidRPr="004935D1">
        <w:rPr>
          <w:rFonts w:ascii="Times New Roman" w:eastAsia="Times New Roman" w:hAnsi="Times New Roman" w:cs="Times New Roman"/>
          <w:sz w:val="16"/>
          <w:szCs w:val="16"/>
          <w:lang w:eastAsia="ru-RU"/>
        </w:rPr>
        <w:t xml:space="preserve">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із Законом України від 05 липня 2012 року № 5073-VI «Про благодійну діяльність та благодійні організації», із змінами (далі – Закон № 5073) бенефіціар – набувач благодійної допомоги (зокрема, територіальна громада), що одержує допомогу від одного </w:t>
      </w:r>
      <w:proofErr w:type="gramStart"/>
      <w:r w:rsidRPr="004935D1">
        <w:rPr>
          <w:rFonts w:ascii="Times New Roman" w:eastAsia="Times New Roman" w:hAnsi="Times New Roman" w:cs="Times New Roman"/>
          <w:sz w:val="16"/>
          <w:szCs w:val="16"/>
          <w:lang w:eastAsia="ru-RU"/>
        </w:rPr>
        <w:t>чи к</w:t>
      </w:r>
      <w:proofErr w:type="gramEnd"/>
      <w:r w:rsidRPr="004935D1">
        <w:rPr>
          <w:rFonts w:ascii="Times New Roman" w:eastAsia="Times New Roman" w:hAnsi="Times New Roman" w:cs="Times New Roman"/>
          <w:sz w:val="16"/>
          <w:szCs w:val="16"/>
          <w:lang w:eastAsia="ru-RU"/>
        </w:rPr>
        <w:t xml:space="preserve">ількох благодійників для досягнення цілей, визначених Законом № 5073.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Ц</w:t>
      </w:r>
      <w:proofErr w:type="gramEnd"/>
      <w:r w:rsidRPr="004935D1">
        <w:rPr>
          <w:rFonts w:ascii="Times New Roman" w:eastAsia="Times New Roman" w:hAnsi="Times New Roman" w:cs="Times New Roman"/>
          <w:sz w:val="16"/>
          <w:szCs w:val="16"/>
          <w:lang w:eastAsia="ru-RU"/>
        </w:rPr>
        <w:t xml:space="preserve">ілями благодійної діяльності є надання допомоги для сприяння законним інтересам бенефіціарів у сферах благодійної діяльності, визначених Законом № 5073, а також розвиток і підтримка цих сфер у суспільних інтересах (частина перша ст. 3 Закону № 5073).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Суб’єктами благодійної діяльності є благодійні організації, які утворені та діють відповідно до Закону № 5073, а також інші благодійники та бенефі</w:t>
      </w:r>
      <w:proofErr w:type="gramStart"/>
      <w:r w:rsidRPr="004935D1">
        <w:rPr>
          <w:rFonts w:ascii="Times New Roman" w:eastAsia="Times New Roman" w:hAnsi="Times New Roman" w:cs="Times New Roman"/>
          <w:sz w:val="16"/>
          <w:szCs w:val="16"/>
          <w:lang w:eastAsia="ru-RU"/>
        </w:rPr>
        <w:t>ціари</w:t>
      </w:r>
      <w:proofErr w:type="gramEnd"/>
      <w:r w:rsidRPr="004935D1">
        <w:rPr>
          <w:rFonts w:ascii="Times New Roman" w:eastAsia="Times New Roman" w:hAnsi="Times New Roman" w:cs="Times New Roman"/>
          <w:sz w:val="16"/>
          <w:szCs w:val="16"/>
          <w:lang w:eastAsia="ru-RU"/>
        </w:rPr>
        <w:t xml:space="preserve"> (частина перша ст. 4 Закону № 5073).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ст. 6 Закону № 5073 передбачено можливість безоплатної передачі благодійником коштів, іншого майна, майнових прав у власність бенефіціарів для досягнення певних, наперед обумовлених цілей благодійної діяльності, відповідно </w:t>
      </w:r>
      <w:proofErr w:type="gramStart"/>
      <w:r w:rsidRPr="004935D1">
        <w:rPr>
          <w:rFonts w:ascii="Times New Roman" w:eastAsia="Times New Roman" w:hAnsi="Times New Roman" w:cs="Times New Roman"/>
          <w:sz w:val="16"/>
          <w:szCs w:val="16"/>
          <w:lang w:eastAsia="ru-RU"/>
        </w:rPr>
        <w:t>до</w:t>
      </w:r>
      <w:proofErr w:type="gramEnd"/>
      <w:r w:rsidRPr="004935D1">
        <w:rPr>
          <w:rFonts w:ascii="Times New Roman" w:eastAsia="Times New Roman" w:hAnsi="Times New Roman" w:cs="Times New Roman"/>
          <w:sz w:val="16"/>
          <w:szCs w:val="16"/>
          <w:lang w:eastAsia="ru-RU"/>
        </w:rPr>
        <w:t xml:space="preserve"> Закону № 5073.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Від імені та у інтересах територіальної громади правочини вчиняють уповноважені ними органи місцевого самоврядування (далі – ОМС) (частина перша ст. 169, 172, 173, 327 Цивільного кодексу України, ст. 60 Закону України «Про місцеве самоврядування в Украї</w:t>
      </w:r>
      <w:proofErr w:type="gramStart"/>
      <w:r w:rsidRPr="004935D1">
        <w:rPr>
          <w:rFonts w:ascii="Times New Roman" w:eastAsia="Times New Roman" w:hAnsi="Times New Roman" w:cs="Times New Roman"/>
          <w:sz w:val="16"/>
          <w:szCs w:val="16"/>
          <w:lang w:eastAsia="ru-RU"/>
        </w:rPr>
        <w:t>н</w:t>
      </w:r>
      <w:proofErr w:type="gramEnd"/>
      <w:r w:rsidRPr="004935D1">
        <w:rPr>
          <w:rFonts w:ascii="Times New Roman" w:eastAsia="Times New Roman" w:hAnsi="Times New Roman" w:cs="Times New Roman"/>
          <w:sz w:val="16"/>
          <w:szCs w:val="16"/>
          <w:lang w:eastAsia="ru-RU"/>
        </w:rPr>
        <w:t xml:space="preserve">і»).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Таким чином, якщо діяльність ОМС здійснюється у сферах, зазначених у ст. 3 Закону № 5073, з дотриманням </w:t>
      </w:r>
      <w:proofErr w:type="gramStart"/>
      <w:r w:rsidRPr="004935D1">
        <w:rPr>
          <w:rFonts w:ascii="Times New Roman" w:eastAsia="Times New Roman" w:hAnsi="Times New Roman" w:cs="Times New Roman"/>
          <w:sz w:val="16"/>
          <w:szCs w:val="16"/>
          <w:lang w:eastAsia="ru-RU"/>
        </w:rPr>
        <w:t>вс</w:t>
      </w:r>
      <w:proofErr w:type="gramEnd"/>
      <w:r w:rsidRPr="004935D1">
        <w:rPr>
          <w:rFonts w:ascii="Times New Roman" w:eastAsia="Times New Roman" w:hAnsi="Times New Roman" w:cs="Times New Roman"/>
          <w:sz w:val="16"/>
          <w:szCs w:val="16"/>
          <w:lang w:eastAsia="ru-RU"/>
        </w:rPr>
        <w:t xml:space="preserve">іх обов’язкових умов, передбачених спеціальним законодавством, то ОМС можуть отримувати благодійну (у тому числі – гуманітарну) допомогу для передачі набувачам благодійної допомоги.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Відносини, що виникають у сфері справляння податків і зборів, регулюються нормами Податкового кодексу України (далі – Кодекс) (п. 1.1 ст. 1 Кодексу).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Статтями 181 та 182 Кодексу визначено умови для реєстрації особи як платника ПДВ, відповідно до яких реєстрація особи як платника ПДВ може здійснюватися як в обов'язковому порядку, так і за добровільним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ішенням особи.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якщо загальна сума від здійснення операцій з постачання товарів/послуг, що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ідлягають оподаткуванню згідно з цим розділом, у тому числі операцій з постачання товарів/послуг з використанням локальної або глобальної комп'ютерної мережі (зокрема, але не виключно шляхом встановлення спеціального застосунку або додатку на смартфонах, планшетах чи інших цифрових пристроях), нарахована (сплачена) такій особі протягом останніх 12 календарних місяців, сукупно перевищує 1000000 гривень (без урахування податку на додану вартість), така особа зобов'язана зареєструватися як платник податку у контролюючому органі за своїм </w:t>
      </w:r>
      <w:proofErr w:type="gramStart"/>
      <w:r w:rsidRPr="004935D1">
        <w:rPr>
          <w:rFonts w:ascii="Times New Roman" w:eastAsia="Times New Roman" w:hAnsi="Times New Roman" w:cs="Times New Roman"/>
          <w:sz w:val="16"/>
          <w:szCs w:val="16"/>
          <w:lang w:eastAsia="ru-RU"/>
        </w:rPr>
        <w:t>м</w:t>
      </w:r>
      <w:proofErr w:type="gramEnd"/>
      <w:r w:rsidRPr="004935D1">
        <w:rPr>
          <w:rFonts w:ascii="Times New Roman" w:eastAsia="Times New Roman" w:hAnsi="Times New Roman" w:cs="Times New Roman"/>
          <w:sz w:val="16"/>
          <w:szCs w:val="16"/>
          <w:lang w:eastAsia="ru-RU"/>
        </w:rPr>
        <w:t xml:space="preserve">ісцезнаходженням (місцем проживання) з дотриманням вимог, передбачених статтею 183 цього Кодексу, крім особи, яка є платником єдиного податку першої – третьої групи. (п. 181.1 ст. 181 Кодексу).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Для цілей реєстрації платником ПДВ до загального обсягу операцій з постачання товарів/послуг включаються операції, що оподатковуються за будь-якою ставкою ПДВ (20 %, 0 %, 7 %, 14 %) та звільнені від оподаткування ПДВ.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При цьому операції, передбачені п.п. 197.1.15 п. 197.1 ст. 197 Кодексу, що здійснені протягом періоду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стану в Україні» від 24 лютого 2022 року № 2102-IX, громадськими об'єднаннями та/або благодійними організаціями, не включаються такими громадськими об'єднаннями або благодійними організаціями при визначенні загальної суми для обов'язкової реєстрації платником податком на додану вартість відповідно до статті 181 Кодексу (п.п. 69.12 п.69</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 10 розд. </w:t>
      </w:r>
      <w:proofErr w:type="gramStart"/>
      <w:r w:rsidRPr="004935D1">
        <w:rPr>
          <w:rFonts w:ascii="Times New Roman" w:eastAsia="Times New Roman" w:hAnsi="Times New Roman" w:cs="Times New Roman"/>
          <w:sz w:val="16"/>
          <w:szCs w:val="16"/>
          <w:lang w:eastAsia="ru-RU"/>
        </w:rPr>
        <w:t xml:space="preserve">XX Кодексу). </w:t>
      </w:r>
      <w:proofErr w:type="gramEnd"/>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b/>
          <w:bCs/>
          <w:sz w:val="16"/>
          <w:szCs w:val="16"/>
          <w:lang w:eastAsia="ru-RU"/>
        </w:rPr>
        <w:t>З</w:t>
      </w:r>
      <w:proofErr w:type="gramEnd"/>
      <w:r w:rsidRPr="004935D1">
        <w:rPr>
          <w:rFonts w:ascii="Times New Roman" w:eastAsia="Times New Roman" w:hAnsi="Times New Roman" w:cs="Times New Roman"/>
          <w:b/>
          <w:bCs/>
          <w:sz w:val="16"/>
          <w:szCs w:val="16"/>
          <w:lang w:eastAsia="ru-RU"/>
        </w:rPr>
        <w:t xml:space="preserve"> огляду на викладене, утворена і зареєстрована відповідно до законодавства ГО не підлягає обов’язковій реєстрації платником ПДВ, якщо обсяги постачання товарів/послуг відповідно до п.п. 197.1.15 п. 197.1 ст. 197 Кодексу перевищують 1 млн гривень.</w:t>
      </w:r>
      <w:r w:rsidRPr="004935D1">
        <w:rPr>
          <w:rFonts w:ascii="Times New Roman" w:eastAsia="Times New Roman" w:hAnsi="Times New Roman" w:cs="Times New Roman"/>
          <w:sz w:val="16"/>
          <w:szCs w:val="16"/>
          <w:lang w:eastAsia="ru-RU"/>
        </w:rPr>
        <w:t xml:space="preserve">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Згідно із п.п. 197.1.15 п. 197.1 ст. 197 Кодексу звільняються від оподаткування ПДВ операції з надання благодійної допомоги, зокрема безоплатне постачання товарів/послуг благодійним організаціям, утвореним і зареєстрованим відповідно до законодавства, а також надання такої допомоги благодійними організаціями набувачам (суб'єктам) благодійної допомоги відпов</w:t>
      </w:r>
      <w:proofErr w:type="gramEnd"/>
      <w:r w:rsidRPr="004935D1">
        <w:rPr>
          <w:rFonts w:ascii="Times New Roman" w:eastAsia="Times New Roman" w:hAnsi="Times New Roman" w:cs="Times New Roman"/>
          <w:sz w:val="16"/>
          <w:szCs w:val="16"/>
          <w:lang w:eastAsia="ru-RU"/>
        </w:rPr>
        <w:t xml:space="preserve">ідно до законодавства про благодійну діяльність та благодійні організації.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 безоплатним постачанням слід розуміти постачання товарів/послуг благодійним організаціям та набувачам благодійної допомоги без будь-якої грошової, матеріальної або інших видів компенсації. У разі недотримання умов, визначених п.п. 197.1.15 п. 197.1 ст. 197 Кодексу, такі операції оподатковуються на загальних підставах. </w:t>
      </w:r>
    </w:p>
    <w:p w:rsidR="007A105B" w:rsidRPr="004935D1" w:rsidRDefault="007A105B" w:rsidP="008B17C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Використання ПРРО при оптовій та/або роздрібній торгі</w:t>
      </w:r>
      <w:proofErr w:type="gramStart"/>
      <w:r w:rsidRPr="004935D1">
        <w:rPr>
          <w:rFonts w:ascii="Times New Roman" w:eastAsia="Times New Roman" w:hAnsi="Times New Roman" w:cs="Times New Roman"/>
          <w:b/>
          <w:bCs/>
          <w:kern w:val="36"/>
          <w:sz w:val="16"/>
          <w:szCs w:val="16"/>
          <w:lang w:eastAsia="ru-RU"/>
        </w:rPr>
        <w:t>вл</w:t>
      </w:r>
      <w:proofErr w:type="gramEnd"/>
      <w:r w:rsidRPr="004935D1">
        <w:rPr>
          <w:rFonts w:ascii="Times New Roman" w:eastAsia="Times New Roman" w:hAnsi="Times New Roman" w:cs="Times New Roman"/>
          <w:b/>
          <w:bCs/>
          <w:kern w:val="36"/>
          <w:sz w:val="16"/>
          <w:szCs w:val="16"/>
          <w:lang w:eastAsia="ru-RU"/>
        </w:rPr>
        <w:t>і пальним забороняється</w:t>
      </w:r>
    </w:p>
    <w:p w:rsidR="007A105B" w:rsidRPr="004935D1" w:rsidRDefault="00104FFC" w:rsidP="006D258F">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7A105B" w:rsidRPr="004935D1">
        <w:rPr>
          <w:rFonts w:ascii="Times New Roman" w:eastAsia="Times New Roman" w:hAnsi="Times New Roman" w:cs="Times New Roman"/>
          <w:sz w:val="16"/>
          <w:szCs w:val="16"/>
          <w:lang w:eastAsia="ru-RU"/>
        </w:rPr>
        <w:t>нагадує, що відповідно до п. 1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w:t>
      </w:r>
      <w:proofErr w:type="gramStart"/>
      <w:r w:rsidR="007A105B" w:rsidRPr="004935D1">
        <w:rPr>
          <w:rFonts w:ascii="Times New Roman" w:eastAsia="Times New Roman" w:hAnsi="Times New Roman" w:cs="Times New Roman"/>
          <w:sz w:val="16"/>
          <w:szCs w:val="16"/>
          <w:lang w:eastAsia="ru-RU"/>
        </w:rPr>
        <w:t>вл</w:t>
      </w:r>
      <w:proofErr w:type="gramEnd"/>
      <w:r w:rsidR="007A105B" w:rsidRPr="004935D1">
        <w:rPr>
          <w:rFonts w:ascii="Times New Roman" w:eastAsia="Times New Roman" w:hAnsi="Times New Roman" w:cs="Times New Roman"/>
          <w:sz w:val="16"/>
          <w:szCs w:val="16"/>
          <w:lang w:eastAsia="ru-RU"/>
        </w:rPr>
        <w:t xml:space="preserve">і, громадського харчування та послуг, а також операції з приймання готівки для виконання платіжної операції зобов’язані </w:t>
      </w:r>
      <w:proofErr w:type="gramStart"/>
      <w:r w:rsidR="007A105B" w:rsidRPr="004935D1">
        <w:rPr>
          <w:rFonts w:ascii="Times New Roman" w:eastAsia="Times New Roman" w:hAnsi="Times New Roman" w:cs="Times New Roman"/>
          <w:sz w:val="16"/>
          <w:szCs w:val="16"/>
          <w:lang w:eastAsia="ru-RU"/>
        </w:rPr>
        <w:t>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реєстратори розрахункових операцій або через зареєстровані фіскальним сервером контролюючого органу програмні реєстратори розрахункових операцій зі створенням у паперовій та/або електронній формі відповідних розрахункових документів, що</w:t>
      </w:r>
      <w:proofErr w:type="gramEnd"/>
      <w:r w:rsidR="007A105B" w:rsidRPr="004935D1">
        <w:rPr>
          <w:rFonts w:ascii="Times New Roman" w:eastAsia="Times New Roman" w:hAnsi="Times New Roman" w:cs="Times New Roman"/>
          <w:sz w:val="16"/>
          <w:szCs w:val="16"/>
          <w:lang w:eastAsia="ru-RU"/>
        </w:rPr>
        <w:t xml:space="preserve"> </w:t>
      </w:r>
      <w:proofErr w:type="gramStart"/>
      <w:r w:rsidR="007A105B" w:rsidRPr="004935D1">
        <w:rPr>
          <w:rFonts w:ascii="Times New Roman" w:eastAsia="Times New Roman" w:hAnsi="Times New Roman" w:cs="Times New Roman"/>
          <w:sz w:val="16"/>
          <w:szCs w:val="16"/>
          <w:lang w:eastAsia="ru-RU"/>
        </w:rPr>
        <w:t>п</w:t>
      </w:r>
      <w:proofErr w:type="gramEnd"/>
      <w:r w:rsidR="007A105B" w:rsidRPr="004935D1">
        <w:rPr>
          <w:rFonts w:ascii="Times New Roman" w:eastAsia="Times New Roman" w:hAnsi="Times New Roman" w:cs="Times New Roman"/>
          <w:sz w:val="16"/>
          <w:szCs w:val="16"/>
          <w:lang w:eastAsia="ru-RU"/>
        </w:rPr>
        <w:t xml:space="preserve">ідтверджують виконання розрахункових операцій, або у випадках, передбачених цим Законом, із застосуванням зареєстрованих у встановленому порядку розрахункових книжок.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Використання програмних реєстраторів розрахункових операцій при оптовій та/або роздрібній торгі</w:t>
      </w:r>
      <w:proofErr w:type="gramStart"/>
      <w:r w:rsidRPr="004935D1">
        <w:rPr>
          <w:rFonts w:ascii="Times New Roman" w:eastAsia="Times New Roman" w:hAnsi="Times New Roman" w:cs="Times New Roman"/>
          <w:sz w:val="16"/>
          <w:szCs w:val="16"/>
          <w:lang w:eastAsia="ru-RU"/>
        </w:rPr>
        <w:t>вл</w:t>
      </w:r>
      <w:proofErr w:type="gramEnd"/>
      <w:r w:rsidRPr="004935D1">
        <w:rPr>
          <w:rFonts w:ascii="Times New Roman" w:eastAsia="Times New Roman" w:hAnsi="Times New Roman" w:cs="Times New Roman"/>
          <w:sz w:val="16"/>
          <w:szCs w:val="16"/>
          <w:lang w:eastAsia="ru-RU"/>
        </w:rPr>
        <w:t xml:space="preserve">і пальним забороняється. </w:t>
      </w:r>
    </w:p>
    <w:p w:rsidR="007A105B" w:rsidRPr="004935D1" w:rsidRDefault="007A105B" w:rsidP="008B17C6">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Частина чистого прибутку: місцеві бюджети Дніпропетровщини отримали від платників понад 7,6 </w:t>
      </w:r>
      <w:proofErr w:type="gramStart"/>
      <w:r w:rsidRPr="004935D1">
        <w:rPr>
          <w:rFonts w:ascii="Times New Roman" w:eastAsia="Times New Roman" w:hAnsi="Times New Roman" w:cs="Times New Roman"/>
          <w:b/>
          <w:bCs/>
          <w:kern w:val="36"/>
          <w:sz w:val="16"/>
          <w:szCs w:val="16"/>
          <w:lang w:eastAsia="ru-RU"/>
        </w:rPr>
        <w:t>млн</w:t>
      </w:r>
      <w:proofErr w:type="gramEnd"/>
      <w:r w:rsidRPr="004935D1">
        <w:rPr>
          <w:rFonts w:ascii="Times New Roman" w:eastAsia="Times New Roman" w:hAnsi="Times New Roman" w:cs="Times New Roman"/>
          <w:b/>
          <w:bCs/>
          <w:kern w:val="36"/>
          <w:sz w:val="16"/>
          <w:szCs w:val="16"/>
          <w:lang w:eastAsia="ru-RU"/>
        </w:rPr>
        <w:t xml:space="preserve"> гривень</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У січні – червні 2024 року до місцевих бюджетів Дніпропетровщини платниками спрямовано понад 7,6 </w:t>
      </w:r>
      <w:proofErr w:type="gramStart"/>
      <w:r w:rsidRPr="004935D1">
        <w:rPr>
          <w:rFonts w:ascii="Times New Roman" w:eastAsia="Times New Roman" w:hAnsi="Times New Roman" w:cs="Times New Roman"/>
          <w:sz w:val="16"/>
          <w:szCs w:val="16"/>
          <w:lang w:eastAsia="ru-RU"/>
        </w:rPr>
        <w:t>млн</w:t>
      </w:r>
      <w:proofErr w:type="gramEnd"/>
      <w:r w:rsidRPr="004935D1">
        <w:rPr>
          <w:rFonts w:ascii="Times New Roman" w:eastAsia="Times New Roman" w:hAnsi="Times New Roman" w:cs="Times New Roman"/>
          <w:sz w:val="16"/>
          <w:szCs w:val="16"/>
          <w:lang w:eastAsia="ru-RU"/>
        </w:rPr>
        <w:t xml:space="preserve"> грн частини чистого прибутку, що порівняно з січнем – червнем 2023 року на 249,0 тис. грн більше, темп росту – 103,4 відсотки </w:t>
      </w:r>
    </w:p>
    <w:p w:rsidR="007A105B" w:rsidRPr="004935D1" w:rsidRDefault="007A105B" w:rsidP="006D258F">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Звертаємо увагу, коди бюджетної класифікації, на які зараховуються дивіденди на державну частку та частини чистого прибутку (доходу), що сплачуються господарськими товариствами, у статутному капіталі яких є державна власність, а також авансових внесків з податку на прибуток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ідприємств визначаються відповідно до Класифікації доходів бюджету, затвердженої наказом Міністерства фінансів України від 14 січня 2011 року № 11, із змінами. При цьому сплата авансових внесків з податку на прибуток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ідприємств господарськими товариствами, у статутному капіталі яких є державна власність здійснюється за кодами бюджетної класифікації, передбаченими для сплати податку на прибуток підприємств. </w:t>
      </w:r>
    </w:p>
    <w:p w:rsidR="00C77C92" w:rsidRPr="004935D1" w:rsidRDefault="00C77C92" w:rsidP="002670F7">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Своєчасна сплата військового збору – зміцнення обороноздатності нашої країни</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Протягом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івріччя 2024 року до загального фонду державного бюджету від платників Дніпропетровщини надійшло понад 1,1 млрд грн військового збору. Надходження збільшились у порівнянні з січнем – червнем 2023 року майже на 25,0 </w:t>
      </w:r>
      <w:proofErr w:type="gramStart"/>
      <w:r w:rsidRPr="004935D1">
        <w:rPr>
          <w:rFonts w:ascii="Times New Roman" w:eastAsia="Times New Roman" w:hAnsi="Times New Roman" w:cs="Times New Roman"/>
          <w:sz w:val="16"/>
          <w:szCs w:val="16"/>
          <w:lang w:eastAsia="ru-RU"/>
        </w:rPr>
        <w:t>млн</w:t>
      </w:r>
      <w:proofErr w:type="gramEnd"/>
      <w:r w:rsidRPr="004935D1">
        <w:rPr>
          <w:rFonts w:ascii="Times New Roman" w:eastAsia="Times New Roman" w:hAnsi="Times New Roman" w:cs="Times New Roman"/>
          <w:sz w:val="16"/>
          <w:szCs w:val="16"/>
          <w:lang w:eastAsia="ru-RU"/>
        </w:rPr>
        <w:t xml:space="preserve"> грн, темп росту склав 102,3 відсотки. Про </w:t>
      </w:r>
      <w:proofErr w:type="gramStart"/>
      <w:r w:rsidRPr="004935D1">
        <w:rPr>
          <w:rFonts w:ascii="Times New Roman" w:eastAsia="Times New Roman" w:hAnsi="Times New Roman" w:cs="Times New Roman"/>
          <w:sz w:val="16"/>
          <w:szCs w:val="16"/>
          <w:lang w:eastAsia="ru-RU"/>
        </w:rPr>
        <w:t>це пов</w:t>
      </w:r>
      <w:proofErr w:type="gramEnd"/>
      <w:r w:rsidRPr="004935D1">
        <w:rPr>
          <w:rFonts w:ascii="Times New Roman" w:eastAsia="Times New Roman" w:hAnsi="Times New Roman" w:cs="Times New Roman"/>
          <w:sz w:val="16"/>
          <w:szCs w:val="16"/>
          <w:lang w:eastAsia="ru-RU"/>
        </w:rPr>
        <w:t xml:space="preserve">ідомила в. о. начальника Головного управління ДПС у Дніпропетровській області Наталя Федаш.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Керівниця податкової служби регіону зазначила, що сьогодні стабільна робота бізнесу забезпечує міцний фундамент для наповнення бюджетів, а своєчасно сплачений військовий збі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 – це вагома підтримка обороноздатності нашої країни.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Наталя Федаш висловила щиру вдячність платникам за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ідтримку економіки і Збройних Сил України та зауважила, що податкова служба Дніпропетровщини завжди відкрита до комунікацій з представниками бізнесу у різних форматах задля оперативного вирішення актуальних питань, які виникають у суб’єктів господарювання під час проведення діяльності.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Не зупиняємось, продовжуємо працювати і сумлінно сплачувати податки! </w:t>
      </w:r>
    </w:p>
    <w:p w:rsidR="00C77C92" w:rsidRPr="004935D1" w:rsidRDefault="00C77C92" w:rsidP="002670F7">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ДПС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ідтримує конструктивний діалог з платниками податків для вирішення проблематики розгляду податкових спорів</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Окремі питання правозастосування у податкових спорах – такою стала тема дискусійної панелі, організованої  Комітетом Верховно</w:t>
      </w:r>
      <w:proofErr w:type="gramStart"/>
      <w:r w:rsidRPr="004935D1">
        <w:rPr>
          <w:rFonts w:ascii="Times New Roman" w:eastAsia="Times New Roman" w:hAnsi="Times New Roman" w:cs="Times New Roman"/>
          <w:sz w:val="16"/>
          <w:szCs w:val="16"/>
          <w:lang w:eastAsia="ru-RU"/>
        </w:rPr>
        <w:t>ї Р</w:t>
      </w:r>
      <w:proofErr w:type="gramEnd"/>
      <w:r w:rsidRPr="004935D1">
        <w:rPr>
          <w:rFonts w:ascii="Times New Roman" w:eastAsia="Times New Roman" w:hAnsi="Times New Roman" w:cs="Times New Roman"/>
          <w:sz w:val="16"/>
          <w:szCs w:val="16"/>
          <w:lang w:eastAsia="ru-RU"/>
        </w:rPr>
        <w:t xml:space="preserve">ади України з питань фінансів, податкової та митної політики, у роботі якої взяли участь представники Державної податкової служби України.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 час професійної дискусії розглядалися проблематика застосування правових норм в податкових відносинах та шляхи вирішення спірних питань з урахуванням інтересів держави і суспільства.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«Формат, у якому проходить зустріч,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ідтверджує наше переконання, що лише спільні зусилля платників податків і органів влади здатні забезпечити фінансову стабільність та сприяти збільшенню надходжень до бюджету, що вкрай важливо для функціонування нашої держави. І від справедливих рішень у податкових спорах залежить як захист інтересів держави так і захист прав платників податків», – зазначила очільниця ДПС Тетяна Кі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ієнко.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Вона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ідкреслила, що ДПС завжди готова до відкритого  конструктивного діалогу з усіх аспектів своєї діяльності для покращення роботи з адміністрування податків, зокрема, вирішення податкових спорів.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Учасники заходу, серед іншого, обговорили особливості судового розгляду спорів щодо оскарження податкових повідомлень-рішень, реєстрації податкових накладних/розрахунків коригування, трансфертного ціноутворення та міжнародного оподаткування. </w:t>
      </w:r>
    </w:p>
    <w:p w:rsidR="00C77C92" w:rsidRPr="004935D1" w:rsidRDefault="00C77C92" w:rsidP="002670F7">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До уваги платників! Довідка від нерезидента відповідно до статті 103 Податкового кодексу України: форма, легалізація, переклад</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Державна податкова служба України (далі – ДПС) повідомля</w:t>
      </w:r>
      <w:proofErr w:type="gramStart"/>
      <w:r w:rsidRPr="004935D1">
        <w:rPr>
          <w:rFonts w:ascii="Times New Roman" w:eastAsia="Times New Roman" w:hAnsi="Times New Roman" w:cs="Times New Roman"/>
          <w:sz w:val="16"/>
          <w:szCs w:val="16"/>
          <w:lang w:eastAsia="ru-RU"/>
        </w:rPr>
        <w:t>є,</w:t>
      </w:r>
      <w:proofErr w:type="gramEnd"/>
      <w:r w:rsidRPr="004935D1">
        <w:rPr>
          <w:rFonts w:ascii="Times New Roman" w:eastAsia="Times New Roman" w:hAnsi="Times New Roman" w:cs="Times New Roman"/>
          <w:sz w:val="16"/>
          <w:szCs w:val="16"/>
          <w:lang w:eastAsia="ru-RU"/>
        </w:rPr>
        <w:t xml:space="preserve"> що у разі виплати доходу нерезиденту, якщо такий нерезидент є бенефіціарним (фактичним) отримувачем (власником) доходу (якщо відповідна умова передбачена міжнародним договором) і є резидентом країни, з якою укладено міжнародний договір України, нерезидент може подати відповідну довідку для підтвердження свого статусу резидента задля звільнення від оподаткування або застосування пониженої ставки податку.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Згідно з пунктом 103.2 статті 103 Податкового кодексу України (далі – ПКУ), особа (податковий агент) має право самостійно застосувати звільнення від оподаткування або зменшену ставку податку, передбачену відповідним міжнародним договором України на час виплати доходу нерезиденту, якщо такий нерезидент є бенефіціарним (фактичним) отримувачем (власником) доходу (якщо відповідна умова передбачена</w:t>
      </w:r>
      <w:proofErr w:type="gramEnd"/>
      <w:r w:rsidRPr="004935D1">
        <w:rPr>
          <w:rFonts w:ascii="Times New Roman" w:eastAsia="Times New Roman" w:hAnsi="Times New Roman" w:cs="Times New Roman"/>
          <w:sz w:val="16"/>
          <w:szCs w:val="16"/>
          <w:lang w:eastAsia="ru-RU"/>
        </w:rPr>
        <w:t xml:space="preserve"> міжнародним договором) і є резидентом країни, з якою укладено міжнародний догові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 України. </w:t>
      </w:r>
      <w:proofErr w:type="gramStart"/>
      <w:r w:rsidRPr="004935D1">
        <w:rPr>
          <w:rFonts w:ascii="Times New Roman" w:eastAsia="Times New Roman" w:hAnsi="Times New Roman" w:cs="Times New Roman"/>
          <w:sz w:val="16"/>
          <w:szCs w:val="16"/>
          <w:lang w:eastAsia="ru-RU"/>
        </w:rPr>
        <w:t>У разі отримання синдикованого фінансового кредиту особа (податковий агент) застосовує ставку податку, передбачену відповідним міжнародним договором України, на дату виплати процентів або інших доходів, отриманих із джерел в Україні, учасникам синдикату кредиторів з урахуванням того, резидентом якої юрисдикції є кожен учасник синдикованого кредиту, та пропорційно до його частки у межах кредитного</w:t>
      </w:r>
      <w:proofErr w:type="gramEnd"/>
      <w:r w:rsidRPr="004935D1">
        <w:rPr>
          <w:rFonts w:ascii="Times New Roman" w:eastAsia="Times New Roman" w:hAnsi="Times New Roman" w:cs="Times New Roman"/>
          <w:sz w:val="16"/>
          <w:szCs w:val="16"/>
          <w:lang w:eastAsia="ru-RU"/>
        </w:rPr>
        <w:t xml:space="preserve"> договору, за умови, що він є бенефіціарним (фактичним) отримувачем (власником) доходу, незалежно від того, виплата здійснюється через агента чи напряму.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Порядок застосування міжнародного договору України про уникнення подвійного оподаткування стосовно повного або часткового звільнення від оподаткування доході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нерезидентів із джерелом їх походження з України передбачено статтею 103 ПКУ.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пунктом 103.4 статті 103 ПКУ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ідставою для звільнення (зменшення) від оподаткування доходів із джерелом їх походження з України є подання нерезидентом з урахуванням особливостей, передбачених пунктами 103.5 і 103.6 цієї статті, особі (податковому агенту), яка виплачує йому доходи, довідки (або її нотаріально засвідченої копії), яка підтверджує, що нерезидент є резидентом країни, з якою укладено міжнародний догові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 України, а також інших документів, якщо це передбачено міжнародним договором України.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пункту 103.5 статті 103 ПКУ довідка </w:t>
      </w:r>
      <w:proofErr w:type="gramStart"/>
      <w:r w:rsidRPr="004935D1">
        <w:rPr>
          <w:rFonts w:ascii="Times New Roman" w:eastAsia="Times New Roman" w:hAnsi="Times New Roman" w:cs="Times New Roman"/>
          <w:sz w:val="16"/>
          <w:szCs w:val="16"/>
          <w:lang w:eastAsia="ru-RU"/>
        </w:rPr>
        <w:t>видається</w:t>
      </w:r>
      <w:proofErr w:type="gramEnd"/>
      <w:r w:rsidRPr="004935D1">
        <w:rPr>
          <w:rFonts w:ascii="Times New Roman" w:eastAsia="Times New Roman" w:hAnsi="Times New Roman" w:cs="Times New Roman"/>
          <w:sz w:val="16"/>
          <w:szCs w:val="16"/>
          <w:lang w:eastAsia="ru-RU"/>
        </w:rPr>
        <w:t xml:space="preserve"> компетентним (уповноваженим) органом відповідної країни, визначеним міжнародним договором України, за формою, затвердженою згідно із законодавством відповідної країни, і повинна бути належним чином легалізована, перекладена відповідно до законодавства України.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Довідка про податковий статус нерезидента </w:t>
      </w:r>
      <w:proofErr w:type="gramStart"/>
      <w:r w:rsidRPr="004935D1">
        <w:rPr>
          <w:rFonts w:ascii="Times New Roman" w:eastAsia="Times New Roman" w:hAnsi="Times New Roman" w:cs="Times New Roman"/>
          <w:sz w:val="16"/>
          <w:szCs w:val="16"/>
          <w:lang w:eastAsia="ru-RU"/>
        </w:rPr>
        <w:t>видається</w:t>
      </w:r>
      <w:proofErr w:type="gramEnd"/>
      <w:r w:rsidRPr="004935D1">
        <w:rPr>
          <w:rFonts w:ascii="Times New Roman" w:eastAsia="Times New Roman" w:hAnsi="Times New Roman" w:cs="Times New Roman"/>
          <w:sz w:val="16"/>
          <w:szCs w:val="16"/>
          <w:lang w:eastAsia="ru-RU"/>
        </w:rPr>
        <w:t xml:space="preserve"> компетентним (уповноваженим) органом країни нерезидента. У контексті статті 103 ПКУ, компетентний орган визначається відповідно до положень міжнародних договорів, укладених Україною з </w:t>
      </w:r>
      <w:r w:rsidRPr="004935D1">
        <w:rPr>
          <w:rFonts w:ascii="Times New Roman" w:eastAsia="Times New Roman" w:hAnsi="Times New Roman" w:cs="Times New Roman"/>
          <w:sz w:val="16"/>
          <w:szCs w:val="16"/>
          <w:lang w:eastAsia="ru-RU"/>
        </w:rPr>
        <w:lastRenderedPageBreak/>
        <w:t xml:space="preserve">іншими </w:t>
      </w:r>
      <w:proofErr w:type="gramStart"/>
      <w:r w:rsidRPr="004935D1">
        <w:rPr>
          <w:rFonts w:ascii="Times New Roman" w:eastAsia="Times New Roman" w:hAnsi="Times New Roman" w:cs="Times New Roman"/>
          <w:sz w:val="16"/>
          <w:szCs w:val="16"/>
          <w:lang w:eastAsia="ru-RU"/>
        </w:rPr>
        <w:t>країнами</w:t>
      </w:r>
      <w:proofErr w:type="gramEnd"/>
      <w:r w:rsidRPr="004935D1">
        <w:rPr>
          <w:rFonts w:ascii="Times New Roman" w:eastAsia="Times New Roman" w:hAnsi="Times New Roman" w:cs="Times New Roman"/>
          <w:sz w:val="16"/>
          <w:szCs w:val="16"/>
          <w:lang w:eastAsia="ru-RU"/>
        </w:rPr>
        <w:t>. Тобто, такими компетентними (уповноваженими) органами є Міністерство фінансів/податкова служба відповідної договірної держави або уповноважений представник цих державних органі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Важливо відзначити, що форма довідки про податковий статус нерезидента не має універсального вигляду, в </w:t>
      </w:r>
      <w:proofErr w:type="gramStart"/>
      <w:r w:rsidRPr="004935D1">
        <w:rPr>
          <w:rFonts w:ascii="Times New Roman" w:eastAsia="Times New Roman" w:hAnsi="Times New Roman" w:cs="Times New Roman"/>
          <w:sz w:val="16"/>
          <w:szCs w:val="16"/>
          <w:lang w:eastAsia="ru-RU"/>
        </w:rPr>
        <w:t>кожному</w:t>
      </w:r>
      <w:proofErr w:type="gramEnd"/>
      <w:r w:rsidRPr="004935D1">
        <w:rPr>
          <w:rFonts w:ascii="Times New Roman" w:eastAsia="Times New Roman" w:hAnsi="Times New Roman" w:cs="Times New Roman"/>
          <w:sz w:val="16"/>
          <w:szCs w:val="16"/>
          <w:lang w:eastAsia="ru-RU"/>
        </w:rPr>
        <w:t xml:space="preserve"> випадку ця форма затверджується органом відповідної іноземної країни згідно з її законодавством. Тобто, не існує стандартизованої форми для видачі довідки про податковий статус нерезидента, проте, кожна така довідка (сертифікат, тощо) зазвичай </w:t>
      </w:r>
      <w:proofErr w:type="gramStart"/>
      <w:r w:rsidRPr="004935D1">
        <w:rPr>
          <w:rFonts w:ascii="Times New Roman" w:eastAsia="Times New Roman" w:hAnsi="Times New Roman" w:cs="Times New Roman"/>
          <w:sz w:val="16"/>
          <w:szCs w:val="16"/>
          <w:lang w:eastAsia="ru-RU"/>
        </w:rPr>
        <w:t>містить</w:t>
      </w:r>
      <w:proofErr w:type="gramEnd"/>
      <w:r w:rsidRPr="004935D1">
        <w:rPr>
          <w:rFonts w:ascii="Times New Roman" w:eastAsia="Times New Roman" w:hAnsi="Times New Roman" w:cs="Times New Roman"/>
          <w:sz w:val="16"/>
          <w:szCs w:val="16"/>
          <w:lang w:eastAsia="ru-RU"/>
        </w:rPr>
        <w:t xml:space="preserve"> наступні елементи: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Назву платника податку.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Податковий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за який видана довідка (сертифікат, тощо).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Дату видачі документа.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 уповноваженої особи, яка уповноважена видавати довідку (сертифікат, тощо).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Повідомлення про те, що вказані платники податку є резидентами у змі</w:t>
      </w:r>
      <w:proofErr w:type="gramStart"/>
      <w:r w:rsidRPr="004935D1">
        <w:rPr>
          <w:rFonts w:ascii="Times New Roman" w:eastAsia="Times New Roman" w:hAnsi="Times New Roman" w:cs="Times New Roman"/>
          <w:sz w:val="16"/>
          <w:szCs w:val="16"/>
          <w:lang w:eastAsia="ru-RU"/>
        </w:rPr>
        <w:t>ст</w:t>
      </w:r>
      <w:proofErr w:type="gramEnd"/>
      <w:r w:rsidRPr="004935D1">
        <w:rPr>
          <w:rFonts w:ascii="Times New Roman" w:eastAsia="Times New Roman" w:hAnsi="Times New Roman" w:cs="Times New Roman"/>
          <w:sz w:val="16"/>
          <w:szCs w:val="16"/>
          <w:lang w:eastAsia="ru-RU"/>
        </w:rPr>
        <w:t xml:space="preserve">і відповідного договору про уникнення подвійного оподаткування.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Звертаємо увагу, що ПКУ не передбачена можливість використання довідки, яка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ідтверджує податковий статус нерезидента, наданої у електронному вигляді з метою застосування переваг міжнародного договору у частині звільнення від оподаткування або застосування пониженої ставки податку.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Для визнання довідки дійсною на території України, вона </w:t>
      </w:r>
      <w:proofErr w:type="gramStart"/>
      <w:r w:rsidRPr="004935D1">
        <w:rPr>
          <w:rFonts w:ascii="Times New Roman" w:eastAsia="Times New Roman" w:hAnsi="Times New Roman" w:cs="Times New Roman"/>
          <w:sz w:val="16"/>
          <w:szCs w:val="16"/>
          <w:lang w:eastAsia="ru-RU"/>
        </w:rPr>
        <w:t>повинна</w:t>
      </w:r>
      <w:proofErr w:type="gramEnd"/>
      <w:r w:rsidRPr="004935D1">
        <w:rPr>
          <w:rFonts w:ascii="Times New Roman" w:eastAsia="Times New Roman" w:hAnsi="Times New Roman" w:cs="Times New Roman"/>
          <w:sz w:val="16"/>
          <w:szCs w:val="16"/>
          <w:lang w:eastAsia="ru-RU"/>
        </w:rPr>
        <w:t xml:space="preserve"> пройти процедуру легалізації.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Легалізація іноземних документів - це процедура, яка забезпечує визнання законності та автентичності офіційних документів, виданих в іншій </w:t>
      </w:r>
      <w:proofErr w:type="gramStart"/>
      <w:r w:rsidRPr="004935D1">
        <w:rPr>
          <w:rFonts w:ascii="Times New Roman" w:eastAsia="Times New Roman" w:hAnsi="Times New Roman" w:cs="Times New Roman"/>
          <w:sz w:val="16"/>
          <w:szCs w:val="16"/>
          <w:lang w:eastAsia="ru-RU"/>
        </w:rPr>
        <w:t>країн</w:t>
      </w:r>
      <w:proofErr w:type="gramEnd"/>
      <w:r w:rsidRPr="004935D1">
        <w:rPr>
          <w:rFonts w:ascii="Times New Roman" w:eastAsia="Times New Roman" w:hAnsi="Times New Roman" w:cs="Times New Roman"/>
          <w:sz w:val="16"/>
          <w:szCs w:val="16"/>
          <w:lang w:eastAsia="ru-RU"/>
        </w:rPr>
        <w:t xml:space="preserve">і, на території держави, де вони мають бути використані. Ця процедура регулюється міжнародними та внутрішніми правовими нормами країн. Спосіб легалізації довідки залежить від країни, резидентом якої є особа, що отримує доходи, а саме: консульської легалізації, проставляння апостилю, або без будь-якого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ідтвердження (тобто без консульської легалізації та без апостилю).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Порядок консульської легалізації офіційних документів установлюється</w:t>
      </w:r>
      <w:proofErr w:type="gramStart"/>
      <w:r w:rsidRPr="004935D1">
        <w:rPr>
          <w:rFonts w:ascii="Times New Roman" w:eastAsia="Times New Roman" w:hAnsi="Times New Roman" w:cs="Times New Roman"/>
          <w:sz w:val="16"/>
          <w:szCs w:val="16"/>
          <w:lang w:eastAsia="ru-RU"/>
        </w:rPr>
        <w:t xml:space="preserve"> В</w:t>
      </w:r>
      <w:proofErr w:type="gramEnd"/>
      <w:r w:rsidRPr="004935D1">
        <w:rPr>
          <w:rFonts w:ascii="Times New Roman" w:eastAsia="Times New Roman" w:hAnsi="Times New Roman" w:cs="Times New Roman"/>
          <w:sz w:val="16"/>
          <w:szCs w:val="16"/>
          <w:lang w:eastAsia="ru-RU"/>
        </w:rPr>
        <w:t xml:space="preserve">іденською конвенцією «Про консульські зносини» 1963 року, міжнародними договорами та чинним законодавством України, а також Інструкцією про порядок консульської легалізації офіційних документів в Україні і за кордоном, затвердженою наказом Міністерства закордонних справ України № 113 від 04.06.2002 (далі – Інструкція).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 консульська   легалізація   офіційних  документів, відповідно до Інструкції, це процедура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ідтвердження дійсності оригіналів офіційних документів або засвідчення справжності підписів посадових осіб, уповноважених засвідчувати підписи на документах,  а також  дійсності  відбитків штампів,  печаток, якими скріплено документ.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Консульська легалізація полягає у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ідтвердженні відповідності документів законодавству держави їхнього походження та є засвідченням достовірності підпису посадової особи, її статусу та печаткою уповноваженого державного органу на документах та актах для їх подальшого використання на території іншої держави. Консульська легалізація документів може </w:t>
      </w:r>
      <w:proofErr w:type="gramStart"/>
      <w:r w:rsidRPr="004935D1">
        <w:rPr>
          <w:rFonts w:ascii="Times New Roman" w:eastAsia="Times New Roman" w:hAnsi="Times New Roman" w:cs="Times New Roman"/>
          <w:sz w:val="16"/>
          <w:szCs w:val="16"/>
          <w:lang w:eastAsia="ru-RU"/>
        </w:rPr>
        <w:t>бути</w:t>
      </w:r>
      <w:proofErr w:type="gramEnd"/>
      <w:r w:rsidRPr="004935D1">
        <w:rPr>
          <w:rFonts w:ascii="Times New Roman" w:eastAsia="Times New Roman" w:hAnsi="Times New Roman" w:cs="Times New Roman"/>
          <w:sz w:val="16"/>
          <w:szCs w:val="16"/>
          <w:lang w:eastAsia="ru-RU"/>
        </w:rPr>
        <w:t xml:space="preserve"> проведена або на території держави, яка видає цей документ, або на території держави, де використовується цей документ.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22 грудня 2003 року для України набула чинності Гаазька Конвенція, що скасовує вимогу легалізації іноземних офіційних документів, 1961 року (далі – Гаазька конвенція).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Офіційні документи, які будуть використовуватись на території держав - учасниць Гаазької конвенції, мають бути засвідчені спеціальним штампом «Apostille» (далі - апостиль), проставленим компетентним органом держави,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як</w:t>
      </w:r>
      <w:proofErr w:type="gramEnd"/>
      <w:r w:rsidRPr="004935D1">
        <w:rPr>
          <w:rFonts w:ascii="Times New Roman" w:eastAsia="Times New Roman" w:hAnsi="Times New Roman" w:cs="Times New Roman"/>
          <w:sz w:val="16"/>
          <w:szCs w:val="16"/>
          <w:lang w:eastAsia="ru-RU"/>
        </w:rPr>
        <w:t xml:space="preserve">ій був складений документ та не потребують будь-якого подальшого засвідчення (легалізації).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Країнами-учасницями Гаазької конвенції є більшість держав </w:t>
      </w:r>
      <w:proofErr w:type="gramStart"/>
      <w:r w:rsidRPr="004935D1">
        <w:rPr>
          <w:rFonts w:ascii="Times New Roman" w:eastAsia="Times New Roman" w:hAnsi="Times New Roman" w:cs="Times New Roman"/>
          <w:sz w:val="16"/>
          <w:szCs w:val="16"/>
          <w:lang w:eastAsia="ru-RU"/>
        </w:rPr>
        <w:t>св</w:t>
      </w:r>
      <w:proofErr w:type="gramEnd"/>
      <w:r w:rsidRPr="004935D1">
        <w:rPr>
          <w:rFonts w:ascii="Times New Roman" w:eastAsia="Times New Roman" w:hAnsi="Times New Roman" w:cs="Times New Roman"/>
          <w:sz w:val="16"/>
          <w:szCs w:val="16"/>
          <w:lang w:eastAsia="ru-RU"/>
        </w:rPr>
        <w:t xml:space="preserve">іту, включаючи країни Європейського Союзу, Сполучені Штати Америки, Австралію, Японію, Індію та багато інших, які визнають процедуру апостилювання для легалізації документів між собою.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Гаазькій конвенції закріплюється єдиний зразок апостиля, що має стандартизований формат і містить необхідні реквізити для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ідтвердження автентичності офіційних документів, виданих у країнах-учасницях Гаазької конвенції.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Офіційні документи, на яких проставлено апостиль, не потребують будь-якого подальшого засвідчення (легалізації).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частини другої статті 3 Гаазької конвенції дотримання процедури проставлення апостиля не може вимагатися державами – учасницями Конвенції, якщо існують угоди </w:t>
      </w:r>
      <w:proofErr w:type="gramStart"/>
      <w:r w:rsidRPr="004935D1">
        <w:rPr>
          <w:rFonts w:ascii="Times New Roman" w:eastAsia="Times New Roman" w:hAnsi="Times New Roman" w:cs="Times New Roman"/>
          <w:sz w:val="16"/>
          <w:szCs w:val="16"/>
          <w:lang w:eastAsia="ru-RU"/>
        </w:rPr>
        <w:t>м</w:t>
      </w:r>
      <w:proofErr w:type="gramEnd"/>
      <w:r w:rsidRPr="004935D1">
        <w:rPr>
          <w:rFonts w:ascii="Times New Roman" w:eastAsia="Times New Roman" w:hAnsi="Times New Roman" w:cs="Times New Roman"/>
          <w:sz w:val="16"/>
          <w:szCs w:val="16"/>
          <w:lang w:eastAsia="ru-RU"/>
        </w:rPr>
        <w:t xml:space="preserve">іж двома або декількома державами, які відміняють або спрощують дану процедуру, або звільняють сам документ від легалізації.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До 29.12.2023 року Україна була учасницею Конвенції про правову допомогу та правові відносини у цивільних, </w:t>
      </w:r>
      <w:proofErr w:type="gramStart"/>
      <w:r w:rsidRPr="004935D1">
        <w:rPr>
          <w:rFonts w:ascii="Times New Roman" w:eastAsia="Times New Roman" w:hAnsi="Times New Roman" w:cs="Times New Roman"/>
          <w:sz w:val="16"/>
          <w:szCs w:val="16"/>
          <w:lang w:eastAsia="ru-RU"/>
        </w:rPr>
        <w:t>с</w:t>
      </w:r>
      <w:proofErr w:type="gramEnd"/>
      <w:r w:rsidRPr="004935D1">
        <w:rPr>
          <w:rFonts w:ascii="Times New Roman" w:eastAsia="Times New Roman" w:hAnsi="Times New Roman" w:cs="Times New Roman"/>
          <w:sz w:val="16"/>
          <w:szCs w:val="16"/>
          <w:lang w:eastAsia="ru-RU"/>
        </w:rPr>
        <w:t xml:space="preserve">імейних і кримінальних справах від 22 січня 1993 року (далі - Конвенція 1993 року). </w:t>
      </w:r>
      <w:proofErr w:type="gramStart"/>
      <w:r w:rsidRPr="004935D1">
        <w:rPr>
          <w:rFonts w:ascii="Times New Roman" w:eastAsia="Times New Roman" w:hAnsi="Times New Roman" w:cs="Times New Roman"/>
          <w:sz w:val="16"/>
          <w:szCs w:val="16"/>
          <w:lang w:eastAsia="ru-RU"/>
        </w:rPr>
        <w:t xml:space="preserve">Відповідно до висновку Міністерства юстиції України документи податкових установ іноземних держав, які є учасниками договорів про правову допомогу та правові відносини у цивільних, сімейних та кримінальних справах, на територіях Договірних Сторін повинні були прийматися без будь-якого додаткового засвідчення. </w:t>
      </w:r>
      <w:proofErr w:type="gramEnd"/>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 інформацією Міністерства закордонних справ України дію Конвенції 1993 року та Протоколу </w:t>
      </w:r>
      <w:proofErr w:type="gramStart"/>
      <w:r w:rsidRPr="004935D1">
        <w:rPr>
          <w:rFonts w:ascii="Times New Roman" w:eastAsia="Times New Roman" w:hAnsi="Times New Roman" w:cs="Times New Roman"/>
          <w:sz w:val="16"/>
          <w:szCs w:val="16"/>
          <w:lang w:eastAsia="ru-RU"/>
        </w:rPr>
        <w:t>до</w:t>
      </w:r>
      <w:proofErr w:type="gramEnd"/>
      <w:r w:rsidRPr="004935D1">
        <w:rPr>
          <w:rFonts w:ascii="Times New Roman" w:eastAsia="Times New Roman" w:hAnsi="Times New Roman" w:cs="Times New Roman"/>
          <w:sz w:val="16"/>
          <w:szCs w:val="16"/>
          <w:lang w:eastAsia="ru-RU"/>
        </w:rPr>
        <w:t xml:space="preserve"> неї для України припинено з 29.12.2023 (</w:t>
      </w:r>
      <w:proofErr w:type="gramStart"/>
      <w:r w:rsidRPr="004935D1">
        <w:rPr>
          <w:rFonts w:ascii="Times New Roman" w:eastAsia="Times New Roman" w:hAnsi="Times New Roman" w:cs="Times New Roman"/>
          <w:sz w:val="16"/>
          <w:szCs w:val="16"/>
          <w:lang w:eastAsia="ru-RU"/>
        </w:rPr>
        <w:t>лист</w:t>
      </w:r>
      <w:proofErr w:type="gramEnd"/>
      <w:r w:rsidRPr="004935D1">
        <w:rPr>
          <w:rFonts w:ascii="Times New Roman" w:eastAsia="Times New Roman" w:hAnsi="Times New Roman" w:cs="Times New Roman"/>
          <w:sz w:val="16"/>
          <w:szCs w:val="16"/>
          <w:lang w:eastAsia="ru-RU"/>
        </w:rPr>
        <w:t xml:space="preserve"> Міністерства закордонних справ України від 06.01.2023 № 72/14-612-2008)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Таким чином, з дати припинення дії Конвенції 1993 року у відносинах з російською федерацією та республікою білорусь до документів, виданих на території цих </w:t>
      </w:r>
      <w:proofErr w:type="gramStart"/>
      <w:r w:rsidRPr="004935D1">
        <w:rPr>
          <w:rFonts w:ascii="Times New Roman" w:eastAsia="Times New Roman" w:hAnsi="Times New Roman" w:cs="Times New Roman"/>
          <w:sz w:val="16"/>
          <w:szCs w:val="16"/>
          <w:lang w:eastAsia="ru-RU"/>
        </w:rPr>
        <w:t>країн</w:t>
      </w:r>
      <w:proofErr w:type="gramEnd"/>
      <w:r w:rsidRPr="004935D1">
        <w:rPr>
          <w:rFonts w:ascii="Times New Roman" w:eastAsia="Times New Roman" w:hAnsi="Times New Roman" w:cs="Times New Roman"/>
          <w:sz w:val="16"/>
          <w:szCs w:val="16"/>
          <w:lang w:eastAsia="ru-RU"/>
        </w:rPr>
        <w:t xml:space="preserve">, при їх пред’явленні на території України застосовуватиметься вимога засвідчення апостилем згідно з Конвенцією, що скасовує вимогу легалізації іноземних офіційних документів, 1961 року, яка залишається </w:t>
      </w:r>
      <w:proofErr w:type="gramStart"/>
      <w:r w:rsidRPr="004935D1">
        <w:rPr>
          <w:rFonts w:ascii="Times New Roman" w:eastAsia="Times New Roman" w:hAnsi="Times New Roman" w:cs="Times New Roman"/>
          <w:sz w:val="16"/>
          <w:szCs w:val="16"/>
          <w:lang w:eastAsia="ru-RU"/>
        </w:rPr>
        <w:t>чинною</w:t>
      </w:r>
      <w:proofErr w:type="gramEnd"/>
      <w:r w:rsidRPr="004935D1">
        <w:rPr>
          <w:rFonts w:ascii="Times New Roman" w:eastAsia="Times New Roman" w:hAnsi="Times New Roman" w:cs="Times New Roman"/>
          <w:sz w:val="16"/>
          <w:szCs w:val="16"/>
          <w:lang w:eastAsia="ru-RU"/>
        </w:rPr>
        <w:t xml:space="preserve"> у відносинах України з російською федерацією і республікою білорусь.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У відносинах з Азербайджанською Республікою, Республікою</w:t>
      </w:r>
      <w:proofErr w:type="gramStart"/>
      <w:r w:rsidRPr="004935D1">
        <w:rPr>
          <w:rFonts w:ascii="Times New Roman" w:eastAsia="Times New Roman" w:hAnsi="Times New Roman" w:cs="Times New Roman"/>
          <w:sz w:val="16"/>
          <w:szCs w:val="16"/>
          <w:lang w:eastAsia="ru-RU"/>
        </w:rPr>
        <w:t xml:space="preserve"> В</w:t>
      </w:r>
      <w:proofErr w:type="gramEnd"/>
      <w:r w:rsidRPr="004935D1">
        <w:rPr>
          <w:rFonts w:ascii="Times New Roman" w:eastAsia="Times New Roman" w:hAnsi="Times New Roman" w:cs="Times New Roman"/>
          <w:sz w:val="16"/>
          <w:szCs w:val="16"/>
          <w:lang w:eastAsia="ru-RU"/>
        </w:rPr>
        <w:t xml:space="preserve">ірменія,  Республікою Казахстан, Киргизькою Республікою, Республікою Таджикистан, Туркменістаном Конвенція 1993 року діяла до дати виходу України, тобто до 29.12.2023 року.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відносинах з Республікою Молдова, Республікою Узбекистан та Республікою Грузія діють двосторонні міжнародні договори,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яких іноземні офіційні документи можуть прийматися в Україні без додаткового засвідчення.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Відповідно до роз’яснення щодо застосування міжнародних договорів України про правову допомогу в частині, що стосується скасування вимоги легалізації іноземних офіційних документів (лист Мін’юсту від 12.02.2021 № 1326/12.1.1/26-21), наявність відповідних положень не можна тлумачити як такі, що автоматично передбачають прийняття компетентними органами Укра</w:t>
      </w:r>
      <w:proofErr w:type="gramEnd"/>
      <w:r w:rsidRPr="004935D1">
        <w:rPr>
          <w:rFonts w:ascii="Times New Roman" w:eastAsia="Times New Roman" w:hAnsi="Times New Roman" w:cs="Times New Roman"/>
          <w:sz w:val="16"/>
          <w:szCs w:val="16"/>
          <w:lang w:eastAsia="ru-RU"/>
        </w:rPr>
        <w:t>їни без будь-якого додаткового засвідчення усіх офіційних документів, складених органами іноземних держав, які є сторонами таких договорі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Звільнення офіційних документів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ід вимоги легалізації чи іншого додаткового посвідчення (апостиля) на підставі відповідних положень міжнародних договорів України не скасовує вимоги щодо надання засвідченого перекладу документа на офіційну мову держави, на території якої документ пред’являється чи буде використовуватися.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Отже, довідки про статус податкового резидента, які подаються податковим органам, повинні відповідати вимогам офіційних документі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та бути перекладеними на державну мову. Переклад </w:t>
      </w:r>
      <w:proofErr w:type="gramStart"/>
      <w:r w:rsidRPr="004935D1">
        <w:rPr>
          <w:rFonts w:ascii="Times New Roman" w:eastAsia="Times New Roman" w:hAnsi="Times New Roman" w:cs="Times New Roman"/>
          <w:sz w:val="16"/>
          <w:szCs w:val="16"/>
          <w:lang w:eastAsia="ru-RU"/>
        </w:rPr>
        <w:t>повинен</w:t>
      </w:r>
      <w:proofErr w:type="gramEnd"/>
      <w:r w:rsidRPr="004935D1">
        <w:rPr>
          <w:rFonts w:ascii="Times New Roman" w:eastAsia="Times New Roman" w:hAnsi="Times New Roman" w:cs="Times New Roman"/>
          <w:sz w:val="16"/>
          <w:szCs w:val="16"/>
          <w:lang w:eastAsia="ru-RU"/>
        </w:rPr>
        <w:t xml:space="preserve"> бути засвідчений нотаріусом. Якщо нотаріус не володіє відповідною мовою, переклад може здійснюватися перекладачем, 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 перекладача підтверджується нотаріусом (стаття 79 Закону України від «Про нотаріат»)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Проте, переклад нотаріально засвідченої копії довідки, яка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ідтверджує, що нерезидент є резидентом країни, з якою укладено міжнародний договір України, не має такої ж юридичної сили, як оригінал. Автентичність копії довідки (достовірність, відповідність її оригіналові) має бути засвідчено.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Щодо строку дії довідки, то в законодавстві України визначено, що особа, яка виплачує доходи нерезидентові у звітному (податковому) році, у разі подання нерезидентом довідки з інформацією за попередній звітний податковий період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може застосувати правила міжнародного договору України, зокрема щодо звільнення (зменшення) від оподаткування, у звітному (податковому) році з отриманням довідки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закінчення звітного (податкового) року (пункт 103.8 статті 103 ПКУ)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Довідка повинна бути в наявності у податкового агента на момент виплати доходу, оскільки саме вона є однією з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 для звільнення від оподаткування доходів нерезидента в момент їх виплати.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Особа, яка виплачує доходи нерезидентові у звітному (податковому) році, у разі надання нерезидентом довідки з інформацією за попередній звітний податковий період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ік) може застосувати правила міжнародного договору України, зокрема щодо звільнення (зменшення) від оподаткування, у звітному (податковому) році з отриманням довідки після закінчення звітного (</w:t>
      </w:r>
      <w:proofErr w:type="gramStart"/>
      <w:r w:rsidRPr="004935D1">
        <w:rPr>
          <w:rFonts w:ascii="Times New Roman" w:eastAsia="Times New Roman" w:hAnsi="Times New Roman" w:cs="Times New Roman"/>
          <w:sz w:val="16"/>
          <w:szCs w:val="16"/>
          <w:lang w:eastAsia="ru-RU"/>
        </w:rPr>
        <w:t>податкового) року.</w:t>
      </w:r>
      <w:proofErr w:type="gramEnd"/>
      <w:r w:rsidRPr="004935D1">
        <w:rPr>
          <w:rFonts w:ascii="Times New Roman" w:eastAsia="Times New Roman" w:hAnsi="Times New Roman" w:cs="Times New Roman"/>
          <w:sz w:val="16"/>
          <w:szCs w:val="16"/>
          <w:lang w:eastAsia="ru-RU"/>
        </w:rPr>
        <w:t xml:space="preserve"> Таким чином, довідка дійсна в межах </w:t>
      </w:r>
      <w:proofErr w:type="gramStart"/>
      <w:r w:rsidRPr="004935D1">
        <w:rPr>
          <w:rFonts w:ascii="Times New Roman" w:eastAsia="Times New Roman" w:hAnsi="Times New Roman" w:cs="Times New Roman"/>
          <w:sz w:val="16"/>
          <w:szCs w:val="16"/>
          <w:lang w:eastAsia="ru-RU"/>
        </w:rPr>
        <w:t>календарного</w:t>
      </w:r>
      <w:proofErr w:type="gramEnd"/>
      <w:r w:rsidRPr="004935D1">
        <w:rPr>
          <w:rFonts w:ascii="Times New Roman" w:eastAsia="Times New Roman" w:hAnsi="Times New Roman" w:cs="Times New Roman"/>
          <w:sz w:val="16"/>
          <w:szCs w:val="16"/>
          <w:lang w:eastAsia="ru-RU"/>
        </w:rPr>
        <w:t xml:space="preserve"> року, в якому вона видана.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неподання нерезидентом довідки доходи нерезидента із джерелом їх походження з України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ідлягають оподаткуванню відповідно до законодавства України  з питань оподаткування (пункт 103.10 статті 103 ПКУ). </w:t>
      </w:r>
    </w:p>
    <w:p w:rsidR="00C77C92" w:rsidRPr="004935D1" w:rsidRDefault="00C77C92" w:rsidP="002670F7">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Податківці прийняли участь у засіданні комісії із визначення критично важливої інфраструктури</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Дніпропетровській обласній військовій адміністрації відбулось засідання комісії із визначення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ідприємств, установ і організацій, які є критично важливими для функціонування економіки та забезпечення життєдіяльності населення Дніпропетровської області в особливий період (далі - Комісія).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Засідання Комісії очолив перший заступник Голови обласної державної адміністрації – начальника обласної військової адміністрації Володимир Орлов.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w:t>
      </w:r>
      <w:proofErr w:type="gramEnd"/>
      <w:r w:rsidRPr="004935D1">
        <w:rPr>
          <w:rFonts w:ascii="Times New Roman" w:eastAsia="Times New Roman" w:hAnsi="Times New Roman" w:cs="Times New Roman"/>
          <w:sz w:val="16"/>
          <w:szCs w:val="16"/>
          <w:lang w:eastAsia="ru-RU"/>
        </w:rPr>
        <w:t xml:space="preserve"> боку податкової служби Дніпропетровщини у заході прийняла участь в. о. начальника Головного управління ДПС у Дніпропетровській області Наталя Федаш.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Розглядали пропозиції претенденті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на присвоєння їм статусу критично важливих. Відбі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 проводився за чіткими критеріями, визначеними Урядом. </w:t>
      </w:r>
    </w:p>
    <w:p w:rsidR="00C77C92" w:rsidRPr="004935D1" w:rsidRDefault="00C77C92" w:rsidP="002670F7">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Працюємо разом на спільну мету! </w:t>
      </w:r>
    </w:p>
    <w:p w:rsidR="00F7684A" w:rsidRPr="004935D1" w:rsidRDefault="00F7684A"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Результати опрацювання інформації, отриманої від ДПС України, сервісу «Пульс», державної установи «Урядовий контактний центр» та «Гарячої лінії голови Дніпропетровської ОДА»</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січні – червні 2024 року до сервісу «Пульс» на розгляд надійшло 197 інформаційних карток зі зверненнями від фізичних і юридичних осіб щодо, дій або бездіяльності працівників структурних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ідрозділів Головного управління ДПС у Дніпропетровській області (далі – ГУ ДПС) (далі – звернення).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У порівнянні з аналогічним періодом 2023 року загальна кількість звернень платників податкі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на сервіс «Пульс» у 2024 році зменшилась на 10 одиниць (січень – червень 2023 року – 207 картки).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Найбільшу </w:t>
      </w:r>
      <w:proofErr w:type="gramStart"/>
      <w:r w:rsidRPr="004935D1">
        <w:rPr>
          <w:rFonts w:ascii="Times New Roman" w:eastAsia="Times New Roman" w:hAnsi="Times New Roman" w:cs="Times New Roman"/>
          <w:sz w:val="16"/>
          <w:szCs w:val="16"/>
          <w:lang w:eastAsia="ru-RU"/>
        </w:rPr>
        <w:t>питому</w:t>
      </w:r>
      <w:proofErr w:type="gramEnd"/>
      <w:r w:rsidRPr="004935D1">
        <w:rPr>
          <w:rFonts w:ascii="Times New Roman" w:eastAsia="Times New Roman" w:hAnsi="Times New Roman" w:cs="Times New Roman"/>
          <w:sz w:val="16"/>
          <w:szCs w:val="16"/>
          <w:lang w:eastAsia="ru-RU"/>
        </w:rPr>
        <w:t xml:space="preserve"> вагу складають звернення з наступних питань: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щодо роботи структурних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ідрозділів ГУ ДПС – 107 звернень (54,3%);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щодо реєстрації податкових накладних та звітності в електронному вигляді – 39 звернень (19,8%);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щодо роботи центрів обслуговування платників – 8 звернень (4,1%);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щодо системи електронного адміністрування ПДВ – 2 звернення (1,02%).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Протягом січня – червня 2024 року ГУ ДПС забезпечено своєчасний розгляд 73 звернень, які надійшли на розгляд від державної установи «Урядовий контактний центр» (січень – червень 2023 року – 78 звернень). Загальна тематика </w:t>
      </w:r>
      <w:proofErr w:type="gramStart"/>
      <w:r w:rsidRPr="004935D1">
        <w:rPr>
          <w:rFonts w:ascii="Times New Roman" w:eastAsia="Times New Roman" w:hAnsi="Times New Roman" w:cs="Times New Roman"/>
          <w:sz w:val="16"/>
          <w:szCs w:val="16"/>
          <w:lang w:eastAsia="ru-RU"/>
        </w:rPr>
        <w:t>таких</w:t>
      </w:r>
      <w:proofErr w:type="gramEnd"/>
      <w:r w:rsidRPr="004935D1">
        <w:rPr>
          <w:rFonts w:ascii="Times New Roman" w:eastAsia="Times New Roman" w:hAnsi="Times New Roman" w:cs="Times New Roman"/>
          <w:sz w:val="16"/>
          <w:szCs w:val="16"/>
          <w:lang w:eastAsia="ru-RU"/>
        </w:rPr>
        <w:t xml:space="preserve"> звернень: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питання щодо сплати земельного податку, податку на додану вартість, податку на майно, єдиного внеску – 23 (31,5%);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w:t>
      </w:r>
      <w:proofErr w:type="gramStart"/>
      <w:r w:rsidRPr="004935D1">
        <w:rPr>
          <w:rFonts w:ascii="Times New Roman" w:eastAsia="Times New Roman" w:hAnsi="Times New Roman" w:cs="Times New Roman"/>
          <w:sz w:val="16"/>
          <w:szCs w:val="16"/>
          <w:lang w:eastAsia="ru-RU"/>
        </w:rPr>
        <w:t>контрольно-перев</w:t>
      </w:r>
      <w:proofErr w:type="gramEnd"/>
      <w:r w:rsidRPr="004935D1">
        <w:rPr>
          <w:rFonts w:ascii="Times New Roman" w:eastAsia="Times New Roman" w:hAnsi="Times New Roman" w:cs="Times New Roman"/>
          <w:sz w:val="16"/>
          <w:szCs w:val="16"/>
          <w:lang w:eastAsia="ru-RU"/>
        </w:rPr>
        <w:t xml:space="preserve">ірочна робота – 15 (20,6%);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надання податкових консультацій оподаткування спадщини та інші питання - 15 (20,6%);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податкова заборгованість – 2 (2,7%);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податкова знижка – 2 (2,7%);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інші питання – 16 (21,9%).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На «Гарячу лінію голови Дніпропетровської ОДА»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січні – червні 2024 року надійшло 4 звернення (у січні – червні 2023 року – 16 звернеь), загальна тематика яких: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проведення </w:t>
      </w:r>
      <w:proofErr w:type="gramStart"/>
      <w:r w:rsidRPr="004935D1">
        <w:rPr>
          <w:rFonts w:ascii="Times New Roman" w:eastAsia="Times New Roman" w:hAnsi="Times New Roman" w:cs="Times New Roman"/>
          <w:sz w:val="16"/>
          <w:szCs w:val="16"/>
          <w:lang w:eastAsia="ru-RU"/>
        </w:rPr>
        <w:t>перев</w:t>
      </w:r>
      <w:proofErr w:type="gramEnd"/>
      <w:r w:rsidRPr="004935D1">
        <w:rPr>
          <w:rFonts w:ascii="Times New Roman" w:eastAsia="Times New Roman" w:hAnsi="Times New Roman" w:cs="Times New Roman"/>
          <w:sz w:val="16"/>
          <w:szCs w:val="16"/>
          <w:lang w:eastAsia="ru-RU"/>
        </w:rPr>
        <w:t xml:space="preserve">ірок з питань дотримання вимог законодавства по РРО та ухилення від оподаткування – 2 (50,0%);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отримання довідки </w:t>
      </w:r>
      <w:proofErr w:type="gramStart"/>
      <w:r w:rsidRPr="004935D1">
        <w:rPr>
          <w:rFonts w:ascii="Times New Roman" w:eastAsia="Times New Roman" w:hAnsi="Times New Roman" w:cs="Times New Roman"/>
          <w:sz w:val="16"/>
          <w:szCs w:val="16"/>
          <w:lang w:eastAsia="ru-RU"/>
        </w:rPr>
        <w:t>про доходи</w:t>
      </w:r>
      <w:proofErr w:type="gramEnd"/>
      <w:r w:rsidRPr="004935D1">
        <w:rPr>
          <w:rFonts w:ascii="Times New Roman" w:eastAsia="Times New Roman" w:hAnsi="Times New Roman" w:cs="Times New Roman"/>
          <w:sz w:val="16"/>
          <w:szCs w:val="16"/>
          <w:lang w:eastAsia="ru-RU"/>
        </w:rPr>
        <w:t xml:space="preserve"> – 1 (25,0%); </w:t>
      </w:r>
    </w:p>
    <w:p w:rsidR="00F7684A" w:rsidRPr="004935D1" w:rsidRDefault="00F7684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інші питання – 1 (25,0%). </w:t>
      </w:r>
    </w:p>
    <w:p w:rsidR="00AC416E" w:rsidRPr="004935D1" w:rsidRDefault="00AC416E"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Що означає «первинна реєстрація РРО»?</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Головне управління ДПС у Дніпропетровській області нагаду</w:t>
      </w:r>
      <w:proofErr w:type="gramStart"/>
      <w:r w:rsidRPr="004935D1">
        <w:rPr>
          <w:rFonts w:ascii="Times New Roman" w:eastAsia="Times New Roman" w:hAnsi="Times New Roman" w:cs="Times New Roman"/>
          <w:sz w:val="16"/>
          <w:szCs w:val="16"/>
          <w:lang w:eastAsia="ru-RU"/>
        </w:rPr>
        <w:t>є,</w:t>
      </w:r>
      <w:proofErr w:type="gramEnd"/>
      <w:r w:rsidRPr="004935D1">
        <w:rPr>
          <w:rFonts w:ascii="Times New Roman" w:eastAsia="Times New Roman" w:hAnsi="Times New Roman" w:cs="Times New Roman"/>
          <w:sz w:val="16"/>
          <w:szCs w:val="16"/>
          <w:lang w:eastAsia="ru-RU"/>
        </w:rPr>
        <w:t xml:space="preserve"> що відповідно до п. 3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суб’єкти господарювання, які здійснюють розрахункові операції в готівковій або безготівковій формі (із застосуванням платіжних карток, платіжних чеків, жетонів тощо) при продажу товарів (наданні послуг) у сфері торгі</w:t>
      </w:r>
      <w:proofErr w:type="gramStart"/>
      <w:r w:rsidRPr="004935D1">
        <w:rPr>
          <w:rFonts w:ascii="Times New Roman" w:eastAsia="Times New Roman" w:hAnsi="Times New Roman" w:cs="Times New Roman"/>
          <w:sz w:val="16"/>
          <w:szCs w:val="16"/>
          <w:lang w:eastAsia="ru-RU"/>
        </w:rPr>
        <w:t>вл</w:t>
      </w:r>
      <w:proofErr w:type="gramEnd"/>
      <w:r w:rsidRPr="004935D1">
        <w:rPr>
          <w:rFonts w:ascii="Times New Roman" w:eastAsia="Times New Roman" w:hAnsi="Times New Roman" w:cs="Times New Roman"/>
          <w:sz w:val="16"/>
          <w:szCs w:val="16"/>
          <w:lang w:eastAsia="ru-RU"/>
        </w:rPr>
        <w:t>і громадського харчування та послуг, а також операції з приймання готівки для виконання платіжної операції зобов’язані застосовувати реєстратори розрахункових операцій (далі – РРО) що включені до Державного реєстру РРО (далі –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 РРО) та/або програмні реєстратори розрахункових операцій, з додержанням встановленого порядку їх застосування.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Постановою Кабінету Міні</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ів України від 29 серпня 2002 року № 1315 «Про затвердження Положення про Державний реєстр реєстраторів розрахункових операцій» із змінами та доповненнями (далі – Положення) визначено, що Реєстр РРО – перелік моделей РРО, їх модифікацій вітчизняного та іноземного виробництва (далі – моделі), які відповідають вимогам нормативно-правових актів і нормативних документів, пройшли державну сертифікацію і дозволені для застосування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 час здійснення розрахункових операцій у сфері торгівлі, громадського харчування та послуг.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Пунктом 2 Положення встановлено, що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 РРО складається з двох частин, які містять: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перша – перелі</w:t>
      </w:r>
      <w:proofErr w:type="gramStart"/>
      <w:r w:rsidRPr="004935D1">
        <w:rPr>
          <w:rFonts w:ascii="Times New Roman" w:eastAsia="Times New Roman" w:hAnsi="Times New Roman" w:cs="Times New Roman"/>
          <w:sz w:val="16"/>
          <w:szCs w:val="16"/>
          <w:lang w:eastAsia="ru-RU"/>
        </w:rPr>
        <w:t>к</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моделей</w:t>
      </w:r>
      <w:proofErr w:type="gramEnd"/>
      <w:r w:rsidRPr="004935D1">
        <w:rPr>
          <w:rFonts w:ascii="Times New Roman" w:eastAsia="Times New Roman" w:hAnsi="Times New Roman" w:cs="Times New Roman"/>
          <w:sz w:val="16"/>
          <w:szCs w:val="16"/>
          <w:lang w:eastAsia="ru-RU"/>
        </w:rPr>
        <w:t xml:space="preserve">, дозволених до первинної реєстрації в контролюючих органах;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друга – перелік моделей, строк первинної реєстрації (дії сертифікатів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ідповідності) яких закінчився.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Такі моделі повторно включаються до першої частини Реєстру РРО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порядку</w:t>
      </w:r>
      <w:proofErr w:type="gramEnd"/>
      <w:r w:rsidRPr="004935D1">
        <w:rPr>
          <w:rFonts w:ascii="Times New Roman" w:eastAsia="Times New Roman" w:hAnsi="Times New Roman" w:cs="Times New Roman"/>
          <w:sz w:val="16"/>
          <w:szCs w:val="16"/>
          <w:lang w:eastAsia="ru-RU"/>
        </w:rPr>
        <w:t xml:space="preserve">, встановленому для первинної реєстрації моделі.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Строк первинної реєстрації моделі – граничний строк, до закінчення якого </w:t>
      </w:r>
      <w:proofErr w:type="gramStart"/>
      <w:r w:rsidRPr="004935D1">
        <w:rPr>
          <w:rFonts w:ascii="Times New Roman" w:eastAsia="Times New Roman" w:hAnsi="Times New Roman" w:cs="Times New Roman"/>
          <w:sz w:val="16"/>
          <w:szCs w:val="16"/>
          <w:lang w:eastAsia="ru-RU"/>
        </w:rPr>
        <w:t>дозволяється</w:t>
      </w:r>
      <w:proofErr w:type="gramEnd"/>
      <w:r w:rsidRPr="004935D1">
        <w:rPr>
          <w:rFonts w:ascii="Times New Roman" w:eastAsia="Times New Roman" w:hAnsi="Times New Roman" w:cs="Times New Roman"/>
          <w:sz w:val="16"/>
          <w:szCs w:val="16"/>
          <w:lang w:eastAsia="ru-RU"/>
        </w:rPr>
        <w:t xml:space="preserve"> реєструвати в контролюючих органах конкретні моделі, що раніше не були зареєстровані, який визначається згідно із строком дії сертифіката відповідності моделі з конкретною версією внутрішнього програмного забезпечення (п.п. 2 п. 4 Положення).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п. 2 глави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із змінами та доповненнями, реєстрації в контролюючому органі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ідлягають РРО, модифікації яких включені до Реєстру РРО, з урахуванням сфер їх застосування та за умови, що строк служби, установлений у технічній документації на РРО, не вичерпався, а також з урахуванням строків первинної реєстрації, установлених Реєстром РРО.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Враховуючи викладене, первинна реєстрація РРО в контролюючому органі означа</w:t>
      </w:r>
      <w:proofErr w:type="gramStart"/>
      <w:r w:rsidRPr="004935D1">
        <w:rPr>
          <w:rFonts w:ascii="Times New Roman" w:eastAsia="Times New Roman" w:hAnsi="Times New Roman" w:cs="Times New Roman"/>
          <w:sz w:val="16"/>
          <w:szCs w:val="16"/>
          <w:lang w:eastAsia="ru-RU"/>
        </w:rPr>
        <w:t>є,</w:t>
      </w:r>
      <w:proofErr w:type="gramEnd"/>
      <w:r w:rsidRPr="004935D1">
        <w:rPr>
          <w:rFonts w:ascii="Times New Roman" w:eastAsia="Times New Roman" w:hAnsi="Times New Roman" w:cs="Times New Roman"/>
          <w:sz w:val="16"/>
          <w:szCs w:val="16"/>
          <w:lang w:eastAsia="ru-RU"/>
        </w:rPr>
        <w:t xml:space="preserve"> що реєстрація цього РРО здійснюється вперше. Первинній реєстрації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ідлягають моделі (модифікації) РРО, що містяться у першій частині Реєстру РРО та раніше не були зареєстровані, тобто які не експлуатувалися (нові).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Інформацію про РРО, первинну реєстрацію яких заборонено, </w:t>
      </w:r>
      <w:proofErr w:type="gramStart"/>
      <w:r w:rsidRPr="004935D1">
        <w:rPr>
          <w:rFonts w:ascii="Times New Roman" w:eastAsia="Times New Roman" w:hAnsi="Times New Roman" w:cs="Times New Roman"/>
          <w:sz w:val="16"/>
          <w:szCs w:val="16"/>
          <w:lang w:eastAsia="ru-RU"/>
        </w:rPr>
        <w:t>містить</w:t>
      </w:r>
      <w:proofErr w:type="gramEnd"/>
      <w:r w:rsidRPr="004935D1">
        <w:rPr>
          <w:rFonts w:ascii="Times New Roman" w:eastAsia="Times New Roman" w:hAnsi="Times New Roman" w:cs="Times New Roman"/>
          <w:sz w:val="16"/>
          <w:szCs w:val="16"/>
          <w:lang w:eastAsia="ru-RU"/>
        </w:rPr>
        <w:t xml:space="preserve"> друга частина Реєстру РРО. Модель (модифікація) РРО, що знаходиться в другій частині Реєстру РРО, може використовуватись (експлуатуватись) його власником (орендарем) до закінчення семирічного з моменту введення в експлуатацію але не більше дев’яти років від дати випуску, строку служби такого РРО, встановленого Порядком доопрацювання електронних контрольно-касових апаратів, затвердженим рішенням</w:t>
      </w:r>
      <w:proofErr w:type="gramStart"/>
      <w:r w:rsidRPr="004935D1">
        <w:rPr>
          <w:rFonts w:ascii="Times New Roman" w:eastAsia="Times New Roman" w:hAnsi="Times New Roman" w:cs="Times New Roman"/>
          <w:sz w:val="16"/>
          <w:szCs w:val="16"/>
          <w:lang w:eastAsia="ru-RU"/>
        </w:rPr>
        <w:t xml:space="preserve"> Д</w:t>
      </w:r>
      <w:proofErr w:type="gramEnd"/>
      <w:r w:rsidRPr="004935D1">
        <w:rPr>
          <w:rFonts w:ascii="Times New Roman" w:eastAsia="Times New Roman" w:hAnsi="Times New Roman" w:cs="Times New Roman"/>
          <w:sz w:val="16"/>
          <w:szCs w:val="16"/>
          <w:lang w:eastAsia="ru-RU"/>
        </w:rPr>
        <w:t>ержавної комісії з питань впровадження електронних систем і засобів контролю та управління товарним і грошовим обігом при Кабінеті Міні</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ів України від 30 листопада 1999 року № 11, зареєстрованим в Міністерстві юстиції України 07.03.2000 за № 133/4354.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Отже, якщо РРО на момент його придбання (взяття в оренду) суб’єктом господарювання, знаходиться у другій частині Реєстру РРО, то такий РРО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ідлягає реєстрації в контролюючих органах. </w:t>
      </w:r>
    </w:p>
    <w:p w:rsidR="00AC416E" w:rsidRPr="004935D1" w:rsidRDefault="00AC416E"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Чи мають можливість платники сплатити податки та збори через Електронний кабінет?</w:t>
      </w:r>
    </w:p>
    <w:p w:rsidR="00AC416E" w:rsidRPr="004935D1" w:rsidRDefault="00104FFC"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AC416E" w:rsidRPr="004935D1">
        <w:rPr>
          <w:rFonts w:ascii="Times New Roman" w:eastAsia="Times New Roman" w:hAnsi="Times New Roman" w:cs="Times New Roman"/>
          <w:sz w:val="16"/>
          <w:szCs w:val="16"/>
          <w:lang w:eastAsia="ru-RU"/>
        </w:rPr>
        <w:t xml:space="preserve">інформує.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абзацами першим та другим п. 42 прим. 1.2 ст. 42 прим. 1 Податкового кодексу України (далі –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та на виконання ПКУ та інших законів, контроль за дотриманням яких покладено на контролюючі органи, в тому числі, шляхом, зокрема, перегляду інформації про платника податків, що збирається, використовується та формується контролюючими органами у зв’язку з </w:t>
      </w:r>
      <w:proofErr w:type="gramStart"/>
      <w:r w:rsidRPr="004935D1">
        <w:rPr>
          <w:rFonts w:ascii="Times New Roman" w:eastAsia="Times New Roman" w:hAnsi="Times New Roman" w:cs="Times New Roman"/>
          <w:sz w:val="16"/>
          <w:szCs w:val="16"/>
          <w:lang w:eastAsia="ru-RU"/>
        </w:rPr>
        <w:t>обл</w:t>
      </w:r>
      <w:proofErr w:type="gramEnd"/>
      <w:r w:rsidRPr="004935D1">
        <w:rPr>
          <w:rFonts w:ascii="Times New Roman" w:eastAsia="Times New Roman" w:hAnsi="Times New Roman" w:cs="Times New Roman"/>
          <w:sz w:val="16"/>
          <w:szCs w:val="16"/>
          <w:lang w:eastAsia="ru-RU"/>
        </w:rPr>
        <w:t xml:space="preserve">іком платників податків та адмініструванням податків, зборів, митних платежів, єдиного внеску на загальнообов’язкове державне </w:t>
      </w:r>
      <w:proofErr w:type="gramStart"/>
      <w:r w:rsidRPr="004935D1">
        <w:rPr>
          <w:rFonts w:ascii="Times New Roman" w:eastAsia="Times New Roman" w:hAnsi="Times New Roman" w:cs="Times New Roman"/>
          <w:sz w:val="16"/>
          <w:szCs w:val="16"/>
          <w:lang w:eastAsia="ru-RU"/>
        </w:rPr>
        <w:t>соц</w:t>
      </w:r>
      <w:proofErr w:type="gramEnd"/>
      <w:r w:rsidRPr="004935D1">
        <w:rPr>
          <w:rFonts w:ascii="Times New Roman" w:eastAsia="Times New Roman" w:hAnsi="Times New Roman" w:cs="Times New Roman"/>
          <w:sz w:val="16"/>
          <w:szCs w:val="16"/>
          <w:lang w:eastAsia="ru-RU"/>
        </w:rPr>
        <w:t xml:space="preserve">іальне страхування (далі – єдиний внесок), здійсненням податкового контролю, у тому числі дані оперативного обліку податків, зборів, єдиного внеску (у тому числі дані інтегрованих карток платників податків), дані системи електронного адміністрування податку на додану вартість, дані системи електронного адміністрування реалізації пального та спирту етилового, 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з накладенням кваліфікованого електронного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ідпису посадової особи контролюючого органу відповідно до вимог Закону України від 05 жовтня 2017 року № 2155-VIII «Про електронну ідентифікацію та електронні довірчі послуги» зі змінами та доповненнями.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Платник податків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меню «Стан розрахунків з бюджетом» приватної частини Електронного кабінету має доступ до своїх особових рахунків із сплати податків, зборів та інших платежів. При зверненні до зазначеного меню відображається зведена інформація станом на момент звернення, що містить інформацію по кожному виду платежу, зокрема, бюджетний рахунок на поточну дату.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Меню «Стан розрахунків з бюджетом» приватної частини Електронного кабінету надає можливість фізичним особам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ісля ідентифікації за допомогою платіжної системи сплатити податки, збори, платежі за допомогою платіжної карти або за допомогою QR-коду. Для юридичних осіб можливість сплати податків, зборів та платежів через Електронний кабі</w:t>
      </w:r>
      <w:proofErr w:type="gramStart"/>
      <w:r w:rsidRPr="004935D1">
        <w:rPr>
          <w:rFonts w:ascii="Times New Roman" w:eastAsia="Times New Roman" w:hAnsi="Times New Roman" w:cs="Times New Roman"/>
          <w:sz w:val="16"/>
          <w:szCs w:val="16"/>
          <w:lang w:eastAsia="ru-RU"/>
        </w:rPr>
        <w:t>нет</w:t>
      </w:r>
      <w:proofErr w:type="gramEnd"/>
      <w:r w:rsidRPr="004935D1">
        <w:rPr>
          <w:rFonts w:ascii="Times New Roman" w:eastAsia="Times New Roman" w:hAnsi="Times New Roman" w:cs="Times New Roman"/>
          <w:sz w:val="16"/>
          <w:szCs w:val="16"/>
          <w:lang w:eastAsia="ru-RU"/>
        </w:rPr>
        <w:t xml:space="preserve"> не реалізована.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Нагадуємо, що з інформацією стосовно сплати податків, зборів, платежів фізичними особами можна ознайомитись в меню «Стан розрахунків з бюджетом» розділу «Допомога» Електронного кабі</w:t>
      </w:r>
      <w:proofErr w:type="gramStart"/>
      <w:r w:rsidRPr="004935D1">
        <w:rPr>
          <w:rFonts w:ascii="Times New Roman" w:eastAsia="Times New Roman" w:hAnsi="Times New Roman" w:cs="Times New Roman"/>
          <w:sz w:val="16"/>
          <w:szCs w:val="16"/>
          <w:lang w:eastAsia="ru-RU"/>
        </w:rPr>
        <w:t>нету</w:t>
      </w:r>
      <w:proofErr w:type="gramEnd"/>
      <w:r w:rsidRPr="004935D1">
        <w:rPr>
          <w:rFonts w:ascii="Times New Roman" w:eastAsia="Times New Roman" w:hAnsi="Times New Roman" w:cs="Times New Roman"/>
          <w:sz w:val="16"/>
          <w:szCs w:val="16"/>
          <w:lang w:eastAsia="ru-RU"/>
        </w:rPr>
        <w:t xml:space="preserve">.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Робота у приватній частині Електронного кабінету здійснюється з використанням кваліфікованого електронного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ідпису, отриманого у будь-якого Кваліфікованого надавача електронних довірчих послуг. </w:t>
      </w:r>
    </w:p>
    <w:p w:rsidR="00AC416E" w:rsidRPr="004935D1" w:rsidRDefault="00AC416E" w:rsidP="008B58AA">
      <w:pPr>
        <w:spacing w:after="0" w:line="240" w:lineRule="auto"/>
        <w:ind w:firstLine="709"/>
        <w:jc w:val="both"/>
        <w:rPr>
          <w:rFonts w:ascii="Times New Roman" w:hAnsi="Times New Roman" w:cs="Times New Roman"/>
          <w:sz w:val="16"/>
          <w:szCs w:val="16"/>
        </w:rPr>
      </w:pPr>
      <w:r w:rsidRPr="004935D1">
        <w:rPr>
          <w:rFonts w:ascii="Times New Roman" w:eastAsia="Times New Roman" w:hAnsi="Times New Roman" w:cs="Times New Roman"/>
          <w:sz w:val="16"/>
          <w:szCs w:val="16"/>
          <w:lang w:eastAsia="ru-RU"/>
        </w:rPr>
        <w:t>Вхід до Електронного кабі</w:t>
      </w:r>
      <w:proofErr w:type="gramStart"/>
      <w:r w:rsidRPr="004935D1">
        <w:rPr>
          <w:rFonts w:ascii="Times New Roman" w:eastAsia="Times New Roman" w:hAnsi="Times New Roman" w:cs="Times New Roman"/>
          <w:sz w:val="16"/>
          <w:szCs w:val="16"/>
          <w:lang w:eastAsia="ru-RU"/>
        </w:rPr>
        <w:t>нету</w:t>
      </w:r>
      <w:proofErr w:type="gramEnd"/>
      <w:r w:rsidRPr="004935D1">
        <w:rPr>
          <w:rFonts w:ascii="Times New Roman" w:eastAsia="Times New Roman" w:hAnsi="Times New Roman" w:cs="Times New Roman"/>
          <w:sz w:val="16"/>
          <w:szCs w:val="16"/>
          <w:lang w:eastAsia="ru-RU"/>
        </w:rPr>
        <w:t xml:space="preserve"> здійснюється</w:t>
      </w:r>
      <w:r w:rsidRPr="004935D1">
        <w:rPr>
          <w:rFonts w:ascii="Times New Roman" w:hAnsi="Times New Roman" w:cs="Times New Roman"/>
          <w:sz w:val="16"/>
          <w:szCs w:val="16"/>
        </w:rPr>
        <w:t xml:space="preserve"> за адресою </w:t>
      </w:r>
      <w:hyperlink r:id="rId23" w:history="1">
        <w:r w:rsidRPr="004935D1">
          <w:rPr>
            <w:rStyle w:val="a4"/>
            <w:rFonts w:ascii="Times New Roman" w:hAnsi="Times New Roman" w:cs="Times New Roman"/>
            <w:sz w:val="16"/>
            <w:szCs w:val="16"/>
          </w:rPr>
          <w:t>https://cabinet.tax.gov.ua</w:t>
        </w:r>
      </w:hyperlink>
      <w:r w:rsidRPr="004935D1">
        <w:rPr>
          <w:rFonts w:ascii="Times New Roman" w:hAnsi="Times New Roman" w:cs="Times New Roman"/>
          <w:sz w:val="16"/>
          <w:szCs w:val="16"/>
        </w:rPr>
        <w:t xml:space="preserve">, а також через офіційний вебпортал ДПС. </w:t>
      </w:r>
    </w:p>
    <w:p w:rsidR="00AC416E" w:rsidRPr="004935D1" w:rsidRDefault="00AC416E"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До уваги платників, які здійснюють операції з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ідакцизними товарами!</w:t>
      </w:r>
    </w:p>
    <w:p w:rsidR="00AC416E" w:rsidRPr="004935D1" w:rsidRDefault="00104FFC"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AC416E" w:rsidRPr="004935D1">
        <w:rPr>
          <w:rFonts w:ascii="Times New Roman" w:eastAsia="Times New Roman" w:hAnsi="Times New Roman" w:cs="Times New Roman"/>
          <w:sz w:val="16"/>
          <w:szCs w:val="16"/>
          <w:lang w:eastAsia="ru-RU"/>
        </w:rPr>
        <w:t xml:space="preserve">звертає увагу, що згідно з ст. 18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із </w:t>
      </w:r>
      <w:proofErr w:type="gramStart"/>
      <w:r w:rsidR="00AC416E" w:rsidRPr="004935D1">
        <w:rPr>
          <w:rFonts w:ascii="Times New Roman" w:eastAsia="Times New Roman" w:hAnsi="Times New Roman" w:cs="Times New Roman"/>
          <w:sz w:val="16"/>
          <w:szCs w:val="16"/>
          <w:lang w:eastAsia="ru-RU"/>
        </w:rPr>
        <w:t xml:space="preserve">змінами та доповненнями вважаються діючими ліцензії, за якими до припинення або 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 дії ліцензії на право: </w:t>
      </w:r>
      <w:proofErr w:type="gramEnd"/>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виробництва та обігу спирту етилового, спиртових дистилятів, алкогольних напоїв, тютюнових виробів та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ідин, що використовуються в електронних сигаретах;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виробництва, зберігання, оптової та роздрібної торгі</w:t>
      </w:r>
      <w:proofErr w:type="gramStart"/>
      <w:r w:rsidRPr="004935D1">
        <w:rPr>
          <w:rFonts w:ascii="Times New Roman" w:eastAsia="Times New Roman" w:hAnsi="Times New Roman" w:cs="Times New Roman"/>
          <w:sz w:val="16"/>
          <w:szCs w:val="16"/>
          <w:lang w:eastAsia="ru-RU"/>
        </w:rPr>
        <w:t>вл</w:t>
      </w:r>
      <w:proofErr w:type="gramEnd"/>
      <w:r w:rsidRPr="004935D1">
        <w:rPr>
          <w:rFonts w:ascii="Times New Roman" w:eastAsia="Times New Roman" w:hAnsi="Times New Roman" w:cs="Times New Roman"/>
          <w:sz w:val="16"/>
          <w:szCs w:val="16"/>
          <w:lang w:eastAsia="ru-RU"/>
        </w:rPr>
        <w:t xml:space="preserve">і пальним та місць виробництва, зберігання, оптової та роздрібної торгівлі пальним.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Обов’язки щодо сплати чергових платежів/дії щодо продовження ліцензії мають бути виконані суб’єктом господарювання протягом 30 днів, наступних за днем припинення або скасування воєнного, надзвичайного стану в Україні. </w:t>
      </w:r>
    </w:p>
    <w:p w:rsidR="00AC416E" w:rsidRPr="004935D1" w:rsidRDefault="00AC416E"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lastRenderedPageBreak/>
        <w:t>Що є об’єктом оподаткування рентною платою за користування радіочастотним спектром (радіочастотним ресурсом) України?</w:t>
      </w:r>
    </w:p>
    <w:p w:rsidR="00AC416E" w:rsidRPr="004935D1" w:rsidRDefault="00104FFC"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AC416E" w:rsidRPr="004935D1">
        <w:rPr>
          <w:rFonts w:ascii="Times New Roman" w:eastAsia="Times New Roman" w:hAnsi="Times New Roman" w:cs="Times New Roman"/>
          <w:sz w:val="16"/>
          <w:szCs w:val="16"/>
          <w:lang w:eastAsia="ru-RU"/>
        </w:rPr>
        <w:t xml:space="preserve">повідомляє, що Законом України від 21 травня 2024 року № 3721-IX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який набрав чинності 01.07.2024, внесено зміни, зокрема, до ст. 254 Податкового кодексу України від 02 грудня 2010 року № 2755-VI (далі – ПКУ) щодо оподаткування рентною платою за користування радіочастотним спектром України.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Так, відповідно до п. 254.3 ст. 254 ПКУ об’єктом оподаткування рентною платою за користування радіочастотним спектром (радіочастотним ресурсом) України є ширина смуги радіочастот, що визначається як частина смуги радіочастот загального користування у відповідному регіоні та зазначена у відповідних ліцензіях, дозволах та присвоєннях, визначених у</w:t>
      </w:r>
      <w:proofErr w:type="gramEnd"/>
      <w:r w:rsidRPr="004935D1">
        <w:rPr>
          <w:rFonts w:ascii="Times New Roman" w:eastAsia="Times New Roman" w:hAnsi="Times New Roman" w:cs="Times New Roman"/>
          <w:sz w:val="16"/>
          <w:szCs w:val="16"/>
          <w:lang w:eastAsia="ru-RU"/>
        </w:rPr>
        <w:t xml:space="preserve"> п. 254.1 ст. 254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п. 254.1 ст. 254 ПКУ платниками рентної плати за користування радіочастотним спектром (радіочастотним ресурсом) України є загальні користувачі радіочастотного спектра України, визначені законодавством про електронні комунікації та радіочастотний спектр, яким надано право користуватися радіочастотним спектром України в межах виділеної частини смуг радіочастот загального користування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л</w:t>
      </w:r>
      <w:proofErr w:type="gramEnd"/>
      <w:r w:rsidRPr="004935D1">
        <w:rPr>
          <w:rFonts w:ascii="Times New Roman" w:eastAsia="Times New Roman" w:hAnsi="Times New Roman" w:cs="Times New Roman"/>
          <w:sz w:val="16"/>
          <w:szCs w:val="16"/>
          <w:lang w:eastAsia="ru-RU"/>
        </w:rPr>
        <w:t xml:space="preserve">іцензії на користування радіочастотним спектром (радіочастотним ресурсом) України (п.п. 254.1.1 п. 254.1 ст. 254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л</w:t>
      </w:r>
      <w:proofErr w:type="gramEnd"/>
      <w:r w:rsidRPr="004935D1">
        <w:rPr>
          <w:rFonts w:ascii="Times New Roman" w:eastAsia="Times New Roman" w:hAnsi="Times New Roman" w:cs="Times New Roman"/>
          <w:sz w:val="16"/>
          <w:szCs w:val="16"/>
          <w:lang w:eastAsia="ru-RU"/>
        </w:rPr>
        <w:t xml:space="preserve">іцензії на мовлення з присвоєнням радіочастоти загальних користувачів у смугах радіочастот, виділених для потреб мовлення (п.п. 254.1.2 п. 254.1 ст. 254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л</w:t>
      </w:r>
      <w:proofErr w:type="gramEnd"/>
      <w:r w:rsidRPr="004935D1">
        <w:rPr>
          <w:rFonts w:ascii="Times New Roman" w:eastAsia="Times New Roman" w:hAnsi="Times New Roman" w:cs="Times New Roman"/>
          <w:sz w:val="16"/>
          <w:szCs w:val="16"/>
          <w:lang w:eastAsia="ru-RU"/>
        </w:rPr>
        <w:t xml:space="preserve">іцензії на постачання послуг для потреб мовлення з присвоєнням радіочастоти загальних користувачів у смугах радіочастот, виділених для потреб мовлення (п.п. 254.1.3 п. 254.1 ст. 254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дозволу на тимчасове мовлення з присвоєнням радіочастоти загальних користувачів у смугах радіочастот, виділених для потреб мовлення (п.п. 254.1.4 п. 254.1 ст. 254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присвоєння радіочастоти (згідно з витягами з реєстру присвоєнь) для потреб мовлення, отриманого постачальником електронних комунікаційних мереж та/або послуг для надання послуг власнику ліцензії на мовлення (п.п. 254.1.5 п. 254.1 ст. 254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присвоєння радіочастоти (згідно з витягами з реєстру присвоєнь) для загальних користувачів (п.п. 254.1.6 п. 254.1 ст. 254 ПКУ). </w:t>
      </w:r>
    </w:p>
    <w:p w:rsidR="00AC416E" w:rsidRPr="004935D1" w:rsidRDefault="00AC416E"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В Електронному кабінеті можливо переглянути інформацію щодо </w:t>
      </w:r>
      <w:proofErr w:type="gramStart"/>
      <w:r w:rsidRPr="004935D1">
        <w:rPr>
          <w:rFonts w:ascii="Times New Roman" w:eastAsia="Times New Roman" w:hAnsi="Times New Roman" w:cs="Times New Roman"/>
          <w:b/>
          <w:bCs/>
          <w:kern w:val="36"/>
          <w:sz w:val="16"/>
          <w:szCs w:val="16"/>
          <w:lang w:eastAsia="ru-RU"/>
        </w:rPr>
        <w:t>р</w:t>
      </w:r>
      <w:proofErr w:type="gramEnd"/>
      <w:r w:rsidRPr="004935D1">
        <w:rPr>
          <w:rFonts w:ascii="Times New Roman" w:eastAsia="Times New Roman" w:hAnsi="Times New Roman" w:cs="Times New Roman"/>
          <w:b/>
          <w:bCs/>
          <w:kern w:val="36"/>
          <w:sz w:val="16"/>
          <w:szCs w:val="16"/>
          <w:lang w:eastAsia="ru-RU"/>
        </w:rPr>
        <w:t>ішення про врахування таблиці даних платника ПДВ</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Головне управління ДПС у Дніпропетровській області звертає увагу платників ПДВ, що відповідно до п. 16 Порядку зупинення реєстрації податкової накладної/розрахунку коригування в Єдиному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і податкових накладних,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 податкових накладних» (із змінами) комісія регіонального рівня приймає рішення про врахування або неврахування таблиці даних платника ПДВ, яке надсилається платнику податку в електронний кабінет засобами електронного зв’язку в електронній формі з дотриманням вимог, встановлених ст. 42 Податкового кодексу України, законів України від 22 травня 2003 року № 851-IV «Про електронні документи та електронний документообіг» (із змінами) (далі – Закон № 851) та від 05 жовтня 2017 року № 2155-VIII «Про електронну ідентифікацію та електронні довірчі послуги» (із змінами).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 xml:space="preserve">Порядок функціонування інформаційно-комунікаційної системи «Електронний кабінет» (далі – Електронний кабінет) визначається наказом Міністерства фінансів України від 14.07.2017 № 637 «Про затвердження Порядку функціонування Електронного кабінету» (із змінами), зареєстрованим у Міністерстві юстиції України 01.08.2017 за № 942/30810. </w:t>
      </w:r>
      <w:proofErr w:type="gramEnd"/>
    </w:p>
    <w:p w:rsidR="00AC416E" w:rsidRPr="004935D1" w:rsidRDefault="00AC416E" w:rsidP="008B58AA">
      <w:pPr>
        <w:pStyle w:val="a8"/>
        <w:spacing w:before="0" w:beforeAutospacing="0" w:after="0" w:afterAutospacing="0"/>
        <w:ind w:firstLine="709"/>
        <w:jc w:val="both"/>
        <w:rPr>
          <w:sz w:val="16"/>
          <w:szCs w:val="16"/>
        </w:rPr>
      </w:pPr>
      <w:r w:rsidRPr="004935D1">
        <w:rPr>
          <w:sz w:val="16"/>
          <w:szCs w:val="16"/>
        </w:rPr>
        <w:t>Вхід до Електронного кабі</w:t>
      </w:r>
      <w:proofErr w:type="gramStart"/>
      <w:r w:rsidRPr="004935D1">
        <w:rPr>
          <w:sz w:val="16"/>
          <w:szCs w:val="16"/>
        </w:rPr>
        <w:t>нету</w:t>
      </w:r>
      <w:proofErr w:type="gramEnd"/>
      <w:r w:rsidRPr="004935D1">
        <w:rPr>
          <w:sz w:val="16"/>
          <w:szCs w:val="16"/>
        </w:rPr>
        <w:t xml:space="preserve"> здійснюється за адресою: </w:t>
      </w:r>
      <w:hyperlink r:id="rId24" w:history="1">
        <w:r w:rsidRPr="004935D1">
          <w:rPr>
            <w:rStyle w:val="a4"/>
            <w:sz w:val="16"/>
            <w:szCs w:val="16"/>
          </w:rPr>
          <w:t>https://cabinet.tax.gov.ua</w:t>
        </w:r>
      </w:hyperlink>
      <w:r w:rsidRPr="004935D1">
        <w:rPr>
          <w:sz w:val="16"/>
          <w:szCs w:val="16"/>
        </w:rPr>
        <w:t xml:space="preserve">, а також через вебпортал ДПС.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hAnsi="Times New Roman" w:cs="Times New Roman"/>
          <w:sz w:val="16"/>
          <w:szCs w:val="16"/>
        </w:rPr>
        <w:t xml:space="preserve">Вхід до приватної частини Електронного кабінету здійснюється </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 xml:space="preserve">ісля проходження користувачем електронної ідентифікації онлайн з використанням кваліфікованого електронного підпису, отриманого у будь-якого Кваліфікованого надавача електронних </w:t>
      </w:r>
      <w:r w:rsidRPr="004935D1">
        <w:rPr>
          <w:rFonts w:ascii="Times New Roman" w:eastAsia="Times New Roman" w:hAnsi="Times New Roman" w:cs="Times New Roman"/>
          <w:sz w:val="16"/>
          <w:szCs w:val="16"/>
          <w:lang w:eastAsia="ru-RU"/>
        </w:rPr>
        <w:t xml:space="preserve">довірчих послуг, через Інтегровану систему електронної ідентифікації – id.gov.ua (MobileID та BankID), за допомогою Дія Підпис або «хмарного» кваліфікованого електронного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ідпису. </w:t>
      </w:r>
    </w:p>
    <w:p w:rsidR="00AC416E" w:rsidRPr="004935D1" w:rsidRDefault="00AC416E" w:rsidP="008B58AA">
      <w:pPr>
        <w:spacing w:after="0" w:line="240" w:lineRule="auto"/>
        <w:ind w:firstLine="709"/>
        <w:jc w:val="both"/>
        <w:rPr>
          <w:rFonts w:ascii="Times New Roman" w:hAnsi="Times New Roman" w:cs="Times New Roman"/>
          <w:sz w:val="16"/>
          <w:szCs w:val="16"/>
        </w:rPr>
      </w:pPr>
      <w:r w:rsidRPr="004935D1">
        <w:rPr>
          <w:rFonts w:ascii="Times New Roman" w:eastAsia="Times New Roman" w:hAnsi="Times New Roman" w:cs="Times New Roman"/>
          <w:sz w:val="16"/>
          <w:szCs w:val="16"/>
          <w:lang w:eastAsia="ru-RU"/>
        </w:rPr>
        <w:t xml:space="preserve">Інформацію щодо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ішення про врахування таблиці даних платника ПДВ (у т.ч. якщо воно було оскаржено в адміністративному/судовому порядку) користувач може переглянути в режимі «Вхідні» меню «Вхідні/вихідні документи» приватної</w:t>
      </w:r>
      <w:r w:rsidRPr="004935D1">
        <w:rPr>
          <w:rFonts w:ascii="Times New Roman" w:hAnsi="Times New Roman" w:cs="Times New Roman"/>
          <w:sz w:val="16"/>
          <w:szCs w:val="16"/>
        </w:rPr>
        <w:t xml:space="preserve"> частини Електронного кабінету. </w:t>
      </w:r>
    </w:p>
    <w:p w:rsidR="00AC416E" w:rsidRPr="004935D1" w:rsidRDefault="00AC416E"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Які розміри ставок встановлені для юридичних </w:t>
      </w:r>
      <w:proofErr w:type="gramStart"/>
      <w:r w:rsidRPr="004935D1">
        <w:rPr>
          <w:rFonts w:ascii="Times New Roman" w:eastAsia="Times New Roman" w:hAnsi="Times New Roman" w:cs="Times New Roman"/>
          <w:b/>
          <w:bCs/>
          <w:kern w:val="36"/>
          <w:sz w:val="16"/>
          <w:szCs w:val="16"/>
          <w:lang w:eastAsia="ru-RU"/>
        </w:rPr>
        <w:t>осіб</w:t>
      </w:r>
      <w:proofErr w:type="gramEnd"/>
      <w:r w:rsidRPr="004935D1">
        <w:rPr>
          <w:rFonts w:ascii="Times New Roman" w:eastAsia="Times New Roman" w:hAnsi="Times New Roman" w:cs="Times New Roman"/>
          <w:b/>
          <w:bCs/>
          <w:kern w:val="36"/>
          <w:sz w:val="16"/>
          <w:szCs w:val="16"/>
          <w:lang w:eastAsia="ru-RU"/>
        </w:rPr>
        <w:t xml:space="preserve"> – платників єдиного податку четвертої групи?</w:t>
      </w:r>
    </w:p>
    <w:p w:rsidR="00AC416E" w:rsidRPr="004935D1" w:rsidRDefault="00104FFC"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AC416E" w:rsidRPr="004935D1">
        <w:rPr>
          <w:rFonts w:ascii="Times New Roman" w:eastAsia="Times New Roman" w:hAnsi="Times New Roman" w:cs="Times New Roman"/>
          <w:sz w:val="16"/>
          <w:szCs w:val="16"/>
          <w:lang w:eastAsia="ru-RU"/>
        </w:rPr>
        <w:t xml:space="preserve">нагадує, що відповідно до п.п. «а» п.п. 4 п. 291.4 ст. 291 Податкового кодексу України (далі – ПКУ) до платників єдиного податку четвертої групи належать сільськогосподарські товаровиробники – юридичні особи незалежно від організаційно-правової форми, у яких частка сільськогосподарського товаровиробництва за попередній податковий (звітний) </w:t>
      </w:r>
      <w:proofErr w:type="gramStart"/>
      <w:r w:rsidR="00AC416E" w:rsidRPr="004935D1">
        <w:rPr>
          <w:rFonts w:ascii="Times New Roman" w:eastAsia="Times New Roman" w:hAnsi="Times New Roman" w:cs="Times New Roman"/>
          <w:sz w:val="16"/>
          <w:szCs w:val="16"/>
          <w:lang w:eastAsia="ru-RU"/>
        </w:rPr>
        <w:t>р</w:t>
      </w:r>
      <w:proofErr w:type="gramEnd"/>
      <w:r w:rsidR="00AC416E" w:rsidRPr="004935D1">
        <w:rPr>
          <w:rFonts w:ascii="Times New Roman" w:eastAsia="Times New Roman" w:hAnsi="Times New Roman" w:cs="Times New Roman"/>
          <w:sz w:val="16"/>
          <w:szCs w:val="16"/>
          <w:lang w:eastAsia="ru-RU"/>
        </w:rPr>
        <w:t xml:space="preserve">ік дорівнює або перевищує 75 відсотків.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Пунктом 292 прим. 1.2 ст. 292 прим. 1 ПКУ встановлено, що базою оподаткування податком для платників єдиного податку четвертої групи для сільськогосподарських товаровиробників є нормативна грошова оцінка 1 гектара сільськогосподарських угідь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іллі, сіножатей, пасовищ і багаторічних насаджень) з урахуванням коефіцієнта індексації, визначеного станом на 01 січня базового податкового (звітного) року відповідно до порядку, встановленого ПКУ для справляння плати за землю.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якщо нормативна грошова оцінка земельної ділянки не проведена,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одиниці площі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іллі в Автономній Республіці Крим або області.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іллі в Автономній Республіці Крим або області з урахуванням коефіцієнта індексації, визначеного станом на 01 січня базового податкового (звітного) року відповідно до порядку, встановленого ПКУ для справляння плати за землю.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Згідно з п. 293.9 ст. 293 ПКУ для платників єдиного податку четвертої групи розмі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для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 (п.п. 293.9.1 п. 293.9 ст. 293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для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іллі, сіножатей і пасовищ, розташованих у гірських зонах та на поліських територіях, – 0,57 (п.п. 293.9.2 п. 293.9 ст. 293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для багаторічних насаджень (крім багаторічних насаджень, розташованих у гірських </w:t>
      </w:r>
      <w:proofErr w:type="gramStart"/>
      <w:r w:rsidRPr="004935D1">
        <w:rPr>
          <w:rFonts w:ascii="Times New Roman" w:eastAsia="Times New Roman" w:hAnsi="Times New Roman" w:cs="Times New Roman"/>
          <w:sz w:val="16"/>
          <w:szCs w:val="16"/>
          <w:lang w:eastAsia="ru-RU"/>
        </w:rPr>
        <w:t>зонах</w:t>
      </w:r>
      <w:proofErr w:type="gramEnd"/>
      <w:r w:rsidRPr="004935D1">
        <w:rPr>
          <w:rFonts w:ascii="Times New Roman" w:eastAsia="Times New Roman" w:hAnsi="Times New Roman" w:cs="Times New Roman"/>
          <w:sz w:val="16"/>
          <w:szCs w:val="16"/>
          <w:lang w:eastAsia="ru-RU"/>
        </w:rPr>
        <w:t xml:space="preserve"> та на поліських територіях) – 0,57 (п.п. 293.9.3 п. 293.9 ст. 293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для багаторічних насаджень, розташованих у гірських </w:t>
      </w:r>
      <w:proofErr w:type="gramStart"/>
      <w:r w:rsidRPr="004935D1">
        <w:rPr>
          <w:rFonts w:ascii="Times New Roman" w:eastAsia="Times New Roman" w:hAnsi="Times New Roman" w:cs="Times New Roman"/>
          <w:sz w:val="16"/>
          <w:szCs w:val="16"/>
          <w:lang w:eastAsia="ru-RU"/>
        </w:rPr>
        <w:t>зонах</w:t>
      </w:r>
      <w:proofErr w:type="gramEnd"/>
      <w:r w:rsidRPr="004935D1">
        <w:rPr>
          <w:rFonts w:ascii="Times New Roman" w:eastAsia="Times New Roman" w:hAnsi="Times New Roman" w:cs="Times New Roman"/>
          <w:sz w:val="16"/>
          <w:szCs w:val="16"/>
          <w:lang w:eastAsia="ru-RU"/>
        </w:rPr>
        <w:t xml:space="preserve"> та на поліських територіях, – 0,19 (п.п. 293.9.4 п. 293.9 ст. 293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для земель </w:t>
      </w:r>
      <w:proofErr w:type="gramStart"/>
      <w:r w:rsidRPr="004935D1">
        <w:rPr>
          <w:rFonts w:ascii="Times New Roman" w:eastAsia="Times New Roman" w:hAnsi="Times New Roman" w:cs="Times New Roman"/>
          <w:sz w:val="16"/>
          <w:szCs w:val="16"/>
          <w:lang w:eastAsia="ru-RU"/>
        </w:rPr>
        <w:t>водного</w:t>
      </w:r>
      <w:proofErr w:type="gramEnd"/>
      <w:r w:rsidRPr="004935D1">
        <w:rPr>
          <w:rFonts w:ascii="Times New Roman" w:eastAsia="Times New Roman" w:hAnsi="Times New Roman" w:cs="Times New Roman"/>
          <w:sz w:val="16"/>
          <w:szCs w:val="16"/>
          <w:lang w:eastAsia="ru-RU"/>
        </w:rPr>
        <w:t xml:space="preserve"> фонду – 2,43 (п.п. 293.9.5 п. 293.9 ст. 293 ПКУ);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для сільськогосподарських угідь, що перебувають в умовах закритого ґрунту, – 6,33. </w:t>
      </w:r>
    </w:p>
    <w:p w:rsidR="00AC416E" w:rsidRPr="004935D1" w:rsidRDefault="00AC416E"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Перелік гірських зон та поліських територій визначається Кабінетом Міні</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ів України (п.п. 293.9.6 п. 293.9 ст. 293 ПКУ).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Повернення помилково/надміру сплачених сум грошових зобов’язань та пені з єдиного рахунка: за яким ідентифікатором форми </w:t>
      </w:r>
      <w:proofErr w:type="gramStart"/>
      <w:r w:rsidRPr="004935D1">
        <w:rPr>
          <w:rFonts w:ascii="Times New Roman" w:eastAsia="Times New Roman" w:hAnsi="Times New Roman" w:cs="Times New Roman"/>
          <w:b/>
          <w:bCs/>
          <w:kern w:val="36"/>
          <w:sz w:val="16"/>
          <w:szCs w:val="16"/>
          <w:lang w:eastAsia="ru-RU"/>
        </w:rPr>
        <w:t>подається</w:t>
      </w:r>
      <w:proofErr w:type="gramEnd"/>
      <w:r w:rsidRPr="004935D1">
        <w:rPr>
          <w:rFonts w:ascii="Times New Roman" w:eastAsia="Times New Roman" w:hAnsi="Times New Roman" w:cs="Times New Roman"/>
          <w:b/>
          <w:bCs/>
          <w:kern w:val="36"/>
          <w:sz w:val="16"/>
          <w:szCs w:val="16"/>
          <w:lang w:eastAsia="ru-RU"/>
        </w:rPr>
        <w:t xml:space="preserve"> заява?</w:t>
      </w:r>
    </w:p>
    <w:p w:rsidR="005D3A95" w:rsidRPr="004935D1" w:rsidRDefault="00104FFC"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5D3A95" w:rsidRPr="004935D1">
        <w:rPr>
          <w:rFonts w:ascii="Times New Roman" w:eastAsia="Times New Roman" w:hAnsi="Times New Roman" w:cs="Times New Roman"/>
          <w:sz w:val="16"/>
          <w:szCs w:val="16"/>
          <w:lang w:eastAsia="ru-RU"/>
        </w:rPr>
        <w:t xml:space="preserve">інформує.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Відповідно до розділу II Порядку інформаційної взаємод</w:t>
      </w:r>
      <w:proofErr w:type="gramStart"/>
      <w:r w:rsidRPr="004935D1">
        <w:rPr>
          <w:rFonts w:ascii="Times New Roman" w:eastAsia="Times New Roman" w:hAnsi="Times New Roman" w:cs="Times New Roman"/>
          <w:sz w:val="16"/>
          <w:szCs w:val="16"/>
          <w:lang w:eastAsia="ru-RU"/>
        </w:rPr>
        <w:t>ії Д</w:t>
      </w:r>
      <w:proofErr w:type="gramEnd"/>
      <w:r w:rsidRPr="004935D1">
        <w:rPr>
          <w:rFonts w:ascii="Times New Roman" w:eastAsia="Times New Roman" w:hAnsi="Times New Roman" w:cs="Times New Roman"/>
          <w:sz w:val="16"/>
          <w:szCs w:val="16"/>
          <w:lang w:eastAsia="ru-RU"/>
        </w:rPr>
        <w:t>ержавної податкової служби України (ДПС), її територіальних органів, Державної казначейської служби України (Казначейство),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зі змінами, платник податків має право на повернення помилково та/або надміру сплачених сум грошових зобов’язань та пені з єдиного рахунка, відкритого на і</w:t>
      </w:r>
      <w:proofErr w:type="gramStart"/>
      <w:r w:rsidRPr="004935D1">
        <w:rPr>
          <w:rFonts w:ascii="Times New Roman" w:eastAsia="Times New Roman" w:hAnsi="Times New Roman" w:cs="Times New Roman"/>
          <w:sz w:val="16"/>
          <w:szCs w:val="16"/>
          <w:lang w:eastAsia="ru-RU"/>
        </w:rPr>
        <w:t>м’я</w:t>
      </w:r>
      <w:proofErr w:type="gramEnd"/>
      <w:r w:rsidRPr="004935D1">
        <w:rPr>
          <w:rFonts w:ascii="Times New Roman" w:eastAsia="Times New Roman" w:hAnsi="Times New Roman" w:cs="Times New Roman"/>
          <w:sz w:val="16"/>
          <w:szCs w:val="16"/>
          <w:lang w:eastAsia="ru-RU"/>
        </w:rPr>
        <w:t xml:space="preserve"> ДПС у Казначействі.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Заява на повернення помилково та/або надміру сплачених сум грошових зобов’язань та пені з єдиного рахунка, відкритого на ім’я ДПС у Казначействі, подається платником податків виключно в електронній формі до територіального органу ДПС за основним місцем </w:t>
      </w:r>
      <w:proofErr w:type="gramStart"/>
      <w:r w:rsidRPr="004935D1">
        <w:rPr>
          <w:rFonts w:ascii="Times New Roman" w:eastAsia="Times New Roman" w:hAnsi="Times New Roman" w:cs="Times New Roman"/>
          <w:sz w:val="16"/>
          <w:szCs w:val="16"/>
          <w:lang w:eastAsia="ru-RU"/>
        </w:rPr>
        <w:t>обл</w:t>
      </w:r>
      <w:proofErr w:type="gramEnd"/>
      <w:r w:rsidRPr="004935D1">
        <w:rPr>
          <w:rFonts w:ascii="Times New Roman" w:eastAsia="Times New Roman" w:hAnsi="Times New Roman" w:cs="Times New Roman"/>
          <w:sz w:val="16"/>
          <w:szCs w:val="16"/>
          <w:lang w:eastAsia="ru-RU"/>
        </w:rPr>
        <w:t xml:space="preserve">іку такого платника через сервіс «Електронний кабінет», що функціонує відповідно до ст. 42 прим. 1 Податкового кодексу України, з дотриманням вимог законодавства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сферах захисту інформації в інформаційно-комунікаційних системах, електронних довірчих послуг та електронного документообігу (ідентифікатор форми J/F1302002).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На вебпорталі ДПС у рубриці Електронна звітність/Платникам податків про електронну звітність/Інформаційно-аналітичне забезпечення/Реє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 електронних форм податкових документів/Реєстр електронних форм податкових документів (перелік сервісних запитів) для юридичних осіб (https://tax.gov.ua/data/material/000/006/58768/Forms_servis_yur.htm), Реєстр електронних форм податкових документів (перелік сервісних запитів) для фізичних </w:t>
      </w:r>
      <w:proofErr w:type="gramStart"/>
      <w:r w:rsidRPr="004935D1">
        <w:rPr>
          <w:rFonts w:ascii="Times New Roman" w:eastAsia="Times New Roman" w:hAnsi="Times New Roman" w:cs="Times New Roman"/>
          <w:sz w:val="16"/>
          <w:szCs w:val="16"/>
          <w:lang w:eastAsia="ru-RU"/>
        </w:rPr>
        <w:t>осіб</w:t>
      </w:r>
      <w:proofErr w:type="gramEnd"/>
      <w:r w:rsidRPr="004935D1">
        <w:rPr>
          <w:rFonts w:ascii="Times New Roman" w:eastAsia="Times New Roman" w:hAnsi="Times New Roman" w:cs="Times New Roman"/>
          <w:sz w:val="16"/>
          <w:szCs w:val="16"/>
          <w:lang w:eastAsia="ru-RU"/>
        </w:rPr>
        <w:t xml:space="preserve"> (https://tax.gov.ua/data/material/000/006/58768/Forms_servis_fiz.htm) розміщена заява про повернення помилково та/або надміру сплачених сум грошових зобов’язань та пені: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за ідентифікатором форми J1302002 (для юридичних осіб);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за ідентифікатором форми F1302002 (для фізичних осіб).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Дніпропетровщина: з початку 2024 року податковою службою опрацьовано 189 </w:t>
      </w:r>
      <w:proofErr w:type="gramStart"/>
      <w:r w:rsidRPr="004935D1">
        <w:rPr>
          <w:rFonts w:ascii="Times New Roman" w:eastAsia="Times New Roman" w:hAnsi="Times New Roman" w:cs="Times New Roman"/>
          <w:b/>
          <w:bCs/>
          <w:kern w:val="36"/>
          <w:sz w:val="16"/>
          <w:szCs w:val="16"/>
          <w:lang w:eastAsia="ru-RU"/>
        </w:rPr>
        <w:t>запит</w:t>
      </w:r>
      <w:proofErr w:type="gramEnd"/>
      <w:r w:rsidRPr="004935D1">
        <w:rPr>
          <w:rFonts w:ascii="Times New Roman" w:eastAsia="Times New Roman" w:hAnsi="Times New Roman" w:cs="Times New Roman"/>
          <w:b/>
          <w:bCs/>
          <w:kern w:val="36"/>
          <w:sz w:val="16"/>
          <w:szCs w:val="16"/>
          <w:lang w:eastAsia="ru-RU"/>
        </w:rPr>
        <w:t>ів на отримання публічної інформації</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Протягом січня – червня 2024 року до Головного управління ДПС у Дніпропетровській області (далі – ГУ ДПС) надійшло 189  запиті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на отримання публічної інформації(у т. ч. 4 перейшли по терміну виконання з грудня 2023 року). У порівнянні з аналогічним </w:t>
      </w:r>
      <w:proofErr w:type="gramStart"/>
      <w:r w:rsidRPr="004935D1">
        <w:rPr>
          <w:rFonts w:ascii="Times New Roman" w:eastAsia="Times New Roman" w:hAnsi="Times New Roman" w:cs="Times New Roman"/>
          <w:sz w:val="16"/>
          <w:szCs w:val="16"/>
          <w:lang w:eastAsia="ru-RU"/>
        </w:rPr>
        <w:t>періодом 2023 року кількість запит</w:t>
      </w:r>
      <w:proofErr w:type="gramEnd"/>
      <w:r w:rsidRPr="004935D1">
        <w:rPr>
          <w:rFonts w:ascii="Times New Roman" w:eastAsia="Times New Roman" w:hAnsi="Times New Roman" w:cs="Times New Roman"/>
          <w:sz w:val="16"/>
          <w:szCs w:val="16"/>
          <w:lang w:eastAsia="ru-RU"/>
        </w:rPr>
        <w:t xml:space="preserve">ів збільшилась на 66 одиниць (січень – червень 2023 року – 119 письмових запитів).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Згідно з аналізом результатів опрацювання запиті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на публічну інформацію: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187 – задоволено, з наданням інформації або відкритої інформації, у тому числі 2 </w:t>
      </w:r>
      <w:proofErr w:type="gramStart"/>
      <w:r w:rsidRPr="004935D1">
        <w:rPr>
          <w:rFonts w:ascii="Times New Roman" w:eastAsia="Times New Roman" w:hAnsi="Times New Roman" w:cs="Times New Roman"/>
          <w:sz w:val="16"/>
          <w:szCs w:val="16"/>
          <w:lang w:eastAsia="ru-RU"/>
        </w:rPr>
        <w:t>запита</w:t>
      </w:r>
      <w:proofErr w:type="gramEnd"/>
      <w:r w:rsidRPr="004935D1">
        <w:rPr>
          <w:rFonts w:ascii="Times New Roman" w:eastAsia="Times New Roman" w:hAnsi="Times New Roman" w:cs="Times New Roman"/>
          <w:sz w:val="16"/>
          <w:szCs w:val="16"/>
          <w:lang w:eastAsia="ru-RU"/>
        </w:rPr>
        <w:t xml:space="preserve"> не відповідали вимогам ст. 1 Закону України від 13 січня 2011 року № 2939-VI  «Про доступ до публічної інформації», про що запитувачам надані відповідні роз’яснення;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2 – знаходиться на виконанні.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w:t>
      </w:r>
      <w:proofErr w:type="gramEnd"/>
      <w:r w:rsidRPr="004935D1">
        <w:rPr>
          <w:rFonts w:ascii="Times New Roman" w:eastAsia="Times New Roman" w:hAnsi="Times New Roman" w:cs="Times New Roman"/>
          <w:sz w:val="16"/>
          <w:szCs w:val="16"/>
          <w:lang w:eastAsia="ru-RU"/>
        </w:rPr>
        <w:t xml:space="preserve"> метою поліпшення інформаційного обміну з платниками податків при ГУ ДПС діє електронна поштова скринька dp.publicinfo@tax.gov.ua, запити на публічну інформацію з якої протягом кожного робочого дня приймаються працівниками контролюючого органу.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Крім того, для забезпечення прозорості діяльності ГУ ДПС забезпечено оприлюднення публічної інформації у формі 4 наборів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ідкритих даних на Єдиному державному вебпорталі відкритих даних data.gov.ua та субсайті «Головне управління ДПС у Дніпропетровській області», а саме: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·Інформація про структуру (організаційну структуру) розпорядника інформації;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·Звіти,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тому числі щодо задоволення запитів на інформацію; </w:t>
      </w:r>
    </w:p>
    <w:p w:rsidR="005D3A95" w:rsidRPr="004935D1" w:rsidRDefault="008B58AA"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w:t>
      </w:r>
      <w:r w:rsidR="005D3A95" w:rsidRPr="004935D1">
        <w:rPr>
          <w:rFonts w:ascii="Times New Roman" w:eastAsia="Times New Roman" w:hAnsi="Times New Roman" w:cs="Times New Roman"/>
          <w:sz w:val="16"/>
          <w:szCs w:val="16"/>
          <w:lang w:eastAsia="ru-RU"/>
        </w:rPr>
        <w:t xml:space="preserve">Інформація із системи </w:t>
      </w:r>
      <w:proofErr w:type="gramStart"/>
      <w:r w:rsidR="005D3A95" w:rsidRPr="004935D1">
        <w:rPr>
          <w:rFonts w:ascii="Times New Roman" w:eastAsia="Times New Roman" w:hAnsi="Times New Roman" w:cs="Times New Roman"/>
          <w:sz w:val="16"/>
          <w:szCs w:val="16"/>
          <w:lang w:eastAsia="ru-RU"/>
        </w:rPr>
        <w:t>обл</w:t>
      </w:r>
      <w:proofErr w:type="gramEnd"/>
      <w:r w:rsidR="005D3A95" w:rsidRPr="004935D1">
        <w:rPr>
          <w:rFonts w:ascii="Times New Roman" w:eastAsia="Times New Roman" w:hAnsi="Times New Roman" w:cs="Times New Roman"/>
          <w:sz w:val="16"/>
          <w:szCs w:val="16"/>
          <w:lang w:eastAsia="ru-RU"/>
        </w:rPr>
        <w:t xml:space="preserve">іку публічної інформації;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 наборів даних, що перебувають у володінні розпорядника інформації.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Оприлюднені набори даних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ідтримується у актуальному стані.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Університет митної справи та фінансів: податківці спілкуються з молоддю</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Молодь відіграє особливу роль у суспільстві. Юні, натхненні, енергійні,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ішучі, схильні до інновацій молоді люди є динамічною складовою сучасного українського суспільства. Взаємини держави і молодого покоління впливають на перебіг </w:t>
      </w:r>
      <w:proofErr w:type="gramStart"/>
      <w:r w:rsidRPr="004935D1">
        <w:rPr>
          <w:rFonts w:ascii="Times New Roman" w:eastAsia="Times New Roman" w:hAnsi="Times New Roman" w:cs="Times New Roman"/>
          <w:sz w:val="16"/>
          <w:szCs w:val="16"/>
          <w:lang w:eastAsia="ru-RU"/>
        </w:rPr>
        <w:t>соц</w:t>
      </w:r>
      <w:proofErr w:type="gramEnd"/>
      <w:r w:rsidRPr="004935D1">
        <w:rPr>
          <w:rFonts w:ascii="Times New Roman" w:eastAsia="Times New Roman" w:hAnsi="Times New Roman" w:cs="Times New Roman"/>
          <w:sz w:val="16"/>
          <w:szCs w:val="16"/>
          <w:lang w:eastAsia="ru-RU"/>
        </w:rPr>
        <w:t xml:space="preserve">іально-економічних та політичних перетворень.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Податківці Дніпропетровщини за участі заступника начальника Головного управління ДПС у Дніпропетровській області Леонова Валерія провели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ізнавальний семінар для студентів – бакалаврів Університету митної справи та фінансів (далі – УМСФ). Спілкувались про електронні сервіси та офіційні інформаційні ресурси податкової служби Дніпропетровської області.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«Молодість – це прекрасний час надій і впевненості, що мрії обов’язково збудуться. Тому важливо використовувати </w:t>
      </w:r>
      <w:proofErr w:type="gramStart"/>
      <w:r w:rsidRPr="004935D1">
        <w:rPr>
          <w:rFonts w:ascii="Times New Roman" w:eastAsia="Times New Roman" w:hAnsi="Times New Roman" w:cs="Times New Roman"/>
          <w:sz w:val="16"/>
          <w:szCs w:val="16"/>
          <w:lang w:eastAsia="ru-RU"/>
        </w:rPr>
        <w:t>вс</w:t>
      </w:r>
      <w:proofErr w:type="gramEnd"/>
      <w:r w:rsidRPr="004935D1">
        <w:rPr>
          <w:rFonts w:ascii="Times New Roman" w:eastAsia="Times New Roman" w:hAnsi="Times New Roman" w:cs="Times New Roman"/>
          <w:sz w:val="16"/>
          <w:szCs w:val="16"/>
          <w:lang w:eastAsia="ru-RU"/>
        </w:rPr>
        <w:t xml:space="preserve">і переваги цієї прекрасної пори. </w:t>
      </w:r>
      <w:proofErr w:type="gramStart"/>
      <w:r w:rsidRPr="004935D1">
        <w:rPr>
          <w:rFonts w:ascii="Times New Roman" w:eastAsia="Times New Roman" w:hAnsi="Times New Roman" w:cs="Times New Roman"/>
          <w:sz w:val="16"/>
          <w:szCs w:val="16"/>
          <w:lang w:eastAsia="ru-RU"/>
        </w:rPr>
        <w:t>Ваш</w:t>
      </w:r>
      <w:proofErr w:type="gramEnd"/>
      <w:r w:rsidRPr="004935D1">
        <w:rPr>
          <w:rFonts w:ascii="Times New Roman" w:eastAsia="Times New Roman" w:hAnsi="Times New Roman" w:cs="Times New Roman"/>
          <w:sz w:val="16"/>
          <w:szCs w:val="16"/>
          <w:lang w:eastAsia="ru-RU"/>
        </w:rPr>
        <w:t xml:space="preserve">і знання, нові ідеї, креативність, наполегливість, оперативність мислення особливо потрібні для нашої держави та економіки. Тож, бажаю Вам старанно навчатися, отримувати знання, щоб бути гідними членами українського суспільства та приносити користь </w:t>
      </w:r>
      <w:proofErr w:type="gramStart"/>
      <w:r w:rsidRPr="004935D1">
        <w:rPr>
          <w:rFonts w:ascii="Times New Roman" w:eastAsia="Times New Roman" w:hAnsi="Times New Roman" w:cs="Times New Roman"/>
          <w:sz w:val="16"/>
          <w:szCs w:val="16"/>
          <w:lang w:eastAsia="ru-RU"/>
        </w:rPr>
        <w:t>своїй</w:t>
      </w:r>
      <w:proofErr w:type="gramEnd"/>
      <w:r w:rsidRPr="004935D1">
        <w:rPr>
          <w:rFonts w:ascii="Times New Roman" w:eastAsia="Times New Roman" w:hAnsi="Times New Roman" w:cs="Times New Roman"/>
          <w:sz w:val="16"/>
          <w:szCs w:val="16"/>
          <w:lang w:eastAsia="ru-RU"/>
        </w:rPr>
        <w:t xml:space="preserve"> країні», – звернувся заступник начальника ГУ ДПС до студентської аудиторії наприкінці заходу.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До уваги платників податків, які здійснюють виплати на користь нерезидента та провадять діяльність на території України через відокремлені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ідрозділи (представництва)</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w:t>
      </w:r>
      <w:proofErr w:type="gramEnd"/>
      <w:r w:rsidRPr="004935D1">
        <w:rPr>
          <w:rFonts w:ascii="Times New Roman" w:eastAsia="Times New Roman" w:hAnsi="Times New Roman" w:cs="Times New Roman"/>
          <w:sz w:val="16"/>
          <w:szCs w:val="16"/>
          <w:lang w:eastAsia="ru-RU"/>
        </w:rPr>
        <w:t xml:space="preserve"> 1 липня 2024 року Законом України від 21.05.2024 № 3721-IX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(далі – Закон № 3721-IX), зокрема, було внесено зміни щодо строків зберігання документів та строків давності визначення контролюючими особами податкових зобов’язань по операціях з нерезидентами.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ідпункту 44.3.1 пункту 44.3 статті 44 Податкового кодексу України (далі – ПКУ) платники податків зобов'язані забезпечити зберігання документів та інформації, визначених пунктом 44.1 цієї статті, а також документів, пов'язаних із виконанням вимог законодавства, контроль за дотриманням якого покладено на контролюючі органи, протягом визначених законодавством строків, але не менше 2555 днів (7 років) – </w:t>
      </w:r>
      <w:proofErr w:type="gramStart"/>
      <w:r w:rsidRPr="004935D1">
        <w:rPr>
          <w:rFonts w:ascii="Times New Roman" w:eastAsia="Times New Roman" w:hAnsi="Times New Roman" w:cs="Times New Roman"/>
          <w:sz w:val="16"/>
          <w:szCs w:val="16"/>
          <w:lang w:eastAsia="ru-RU"/>
        </w:rPr>
        <w:t>для</w:t>
      </w:r>
      <w:proofErr w:type="gramEnd"/>
      <w:r w:rsidRPr="004935D1">
        <w:rPr>
          <w:rFonts w:ascii="Times New Roman" w:eastAsia="Times New Roman" w:hAnsi="Times New Roman" w:cs="Times New Roman"/>
          <w:sz w:val="16"/>
          <w:szCs w:val="16"/>
          <w:lang w:eastAsia="ru-RU"/>
        </w:rPr>
        <w:t xml:space="preserve"> документів та інформації, необхідних для здійснення податкового контролю, відповідно до статей 39 і 392, пункту 141.4 статті 141 ПКУ.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Також згідно з п. 102.1 статті 102 ПКУ контролюючий орган, крім випадків, визначених пунктом 102.2 цієї статті, має право провести перевірку та самостійно визначити суму грошових зобов'язань платника податків у випадках, визначених ПКУ,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ізніше закінчення 1095 дня (2555 дня – у разі проведення перевірки відповідно до статей 39 і 392, застосування вимог пункту 141.4 статті 141 ПКУ), що настає за останнім днем граничного строку подання податкової декларації, звіту про використання доходів (прибутків) неприбуткової організації, визначеної пунктом 133.4 статті 133 ПКУ, та/або граничного строку сплати грошових зобов'язань, нарахованих контролюючим органом, а якщо така податкова декларація була надана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ізніше, – за днем її </w:t>
      </w:r>
      <w:proofErr w:type="gramStart"/>
      <w:r w:rsidRPr="004935D1">
        <w:rPr>
          <w:rFonts w:ascii="Times New Roman" w:eastAsia="Times New Roman" w:hAnsi="Times New Roman" w:cs="Times New Roman"/>
          <w:sz w:val="16"/>
          <w:szCs w:val="16"/>
          <w:lang w:eastAsia="ru-RU"/>
        </w:rPr>
        <w:t>фактичного</w:t>
      </w:r>
      <w:proofErr w:type="gramEnd"/>
      <w:r w:rsidRPr="004935D1">
        <w:rPr>
          <w:rFonts w:ascii="Times New Roman" w:eastAsia="Times New Roman" w:hAnsi="Times New Roman" w:cs="Times New Roman"/>
          <w:sz w:val="16"/>
          <w:szCs w:val="16"/>
          <w:lang w:eastAsia="ru-RU"/>
        </w:rPr>
        <w:t xml:space="preserve"> подання.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Дані вимоги відповідно до пункту 73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ідрозділу 10 розділу XX «Перехідні положення» ПКУ застосовуються до документів та інформації, пов’язаних із застосуванням вимог пункту 141.4 статті 141 ПКУ, строк зберігання яких не закінчився на день набрання чинності Законом України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а також до податкового контролю за визначенням грошових зобов’язань платника податків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таких документів, застосовуються вимоги щодо 2555-денного мінімального строку зберігання платниками податків документів та інформації, передбачені пунктом 44.3 статті 44 ПКУ, та права контролюючого органу щодо визначення сум грошових зобов’язань платника податків протягом 2555-денного строку, передбачені статтею 102 ПКУ.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Тобто, платники податків, які здійснюють виплати доходів нерезидента та нерезиденти, які провадять свою діяльність на території України через відокремлені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ідрозділи, у тому числі постійні представництва, зобов’язані зберігати документи, термін давності яких не сплив станом на 01.07.2024, за новими строками (7 років).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По таких платниках податків грошові зобов’язанні також будуть визначатися за новими термінами давності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ізніше закінчення 2555 дня).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4935D1">
        <w:rPr>
          <w:rFonts w:ascii="Times New Roman" w:eastAsia="Times New Roman" w:hAnsi="Times New Roman" w:cs="Times New Roman"/>
          <w:b/>
          <w:bCs/>
          <w:kern w:val="36"/>
          <w:sz w:val="16"/>
          <w:szCs w:val="16"/>
          <w:lang w:eastAsia="ru-RU"/>
        </w:rPr>
        <w:t>З</w:t>
      </w:r>
      <w:proofErr w:type="gramEnd"/>
      <w:r w:rsidRPr="004935D1">
        <w:rPr>
          <w:rFonts w:ascii="Times New Roman" w:eastAsia="Times New Roman" w:hAnsi="Times New Roman" w:cs="Times New Roman"/>
          <w:b/>
          <w:bCs/>
          <w:kern w:val="36"/>
          <w:sz w:val="16"/>
          <w:szCs w:val="16"/>
          <w:lang w:eastAsia="ru-RU"/>
        </w:rPr>
        <w:t xml:space="preserve"> початку 2024 року ДПС опрацьовано 1338 запитів на отримання публічної інформації</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січні – червні 2024 року Державною податковою службою України опрацьовано 1338 </w:t>
      </w:r>
      <w:proofErr w:type="gramStart"/>
      <w:r w:rsidRPr="004935D1">
        <w:rPr>
          <w:rFonts w:ascii="Times New Roman" w:eastAsia="Times New Roman" w:hAnsi="Times New Roman" w:cs="Times New Roman"/>
          <w:sz w:val="16"/>
          <w:szCs w:val="16"/>
          <w:lang w:eastAsia="ru-RU"/>
        </w:rPr>
        <w:t>запит</w:t>
      </w:r>
      <w:proofErr w:type="gramEnd"/>
      <w:r w:rsidRPr="004935D1">
        <w:rPr>
          <w:rFonts w:ascii="Times New Roman" w:eastAsia="Times New Roman" w:hAnsi="Times New Roman" w:cs="Times New Roman"/>
          <w:sz w:val="16"/>
          <w:szCs w:val="16"/>
          <w:lang w:eastAsia="ru-RU"/>
        </w:rPr>
        <w:t xml:space="preserve">ів на отримання публічної інформації.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Із загальної кількості 1180 </w:t>
      </w:r>
      <w:proofErr w:type="gramStart"/>
      <w:r w:rsidRPr="004935D1">
        <w:rPr>
          <w:rFonts w:ascii="Times New Roman" w:eastAsia="Times New Roman" w:hAnsi="Times New Roman" w:cs="Times New Roman"/>
          <w:sz w:val="16"/>
          <w:szCs w:val="16"/>
          <w:lang w:eastAsia="ru-RU"/>
        </w:rPr>
        <w:t>запит</w:t>
      </w:r>
      <w:proofErr w:type="gramEnd"/>
      <w:r w:rsidRPr="004935D1">
        <w:rPr>
          <w:rFonts w:ascii="Times New Roman" w:eastAsia="Times New Roman" w:hAnsi="Times New Roman" w:cs="Times New Roman"/>
          <w:sz w:val="16"/>
          <w:szCs w:val="16"/>
          <w:lang w:eastAsia="ru-RU"/>
        </w:rPr>
        <w:t xml:space="preserve">ів надійшло електронною поштою, 147 –поштою, 10 – особисто від запитувача, 1 – телефоном.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 xml:space="preserve">Найбільше запитів на отримання публічної інформації надійшло від фізичних осіб – 773 запитів. Від юридичних осіб з початку року надійшов 465 запит на отримання публічної інформації, від об’єднань громадян без статусу юридичної особи – 5, від представників медіа – 95. </w:t>
      </w:r>
      <w:proofErr w:type="gramEnd"/>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 результатами розгляду запитів: задоволено, з наданням інформації – 642, відмовлено відповідно до статті 22 Закону України від 13 </w:t>
      </w:r>
      <w:proofErr w:type="gramStart"/>
      <w:r w:rsidRPr="004935D1">
        <w:rPr>
          <w:rFonts w:ascii="Times New Roman" w:eastAsia="Times New Roman" w:hAnsi="Times New Roman" w:cs="Times New Roman"/>
          <w:sz w:val="16"/>
          <w:szCs w:val="16"/>
          <w:lang w:eastAsia="ru-RU"/>
        </w:rPr>
        <w:t>с</w:t>
      </w:r>
      <w:proofErr w:type="gramEnd"/>
      <w:r w:rsidRPr="004935D1">
        <w:rPr>
          <w:rFonts w:ascii="Times New Roman" w:eastAsia="Times New Roman" w:hAnsi="Times New Roman" w:cs="Times New Roman"/>
          <w:sz w:val="16"/>
          <w:szCs w:val="16"/>
          <w:lang w:eastAsia="ru-RU"/>
        </w:rPr>
        <w:t xml:space="preserve">ічня 2011 року №2939-VI «Про доступ до публічної інформації» – 420, надіслано належним розпорядникам інформації – 256.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Переважну більшість запитувачів цікавила податкова інформація – 77,2 відс. від загальної кількості запиті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
    <w:p w:rsidR="005D3A95" w:rsidRPr="004935D1" w:rsidRDefault="005D3A95" w:rsidP="008B58AA">
      <w:pPr>
        <w:spacing w:after="0" w:line="240" w:lineRule="auto"/>
        <w:ind w:firstLine="709"/>
        <w:jc w:val="both"/>
        <w:rPr>
          <w:rFonts w:ascii="Times New Roman" w:hAnsi="Times New Roman" w:cs="Times New Roman"/>
          <w:sz w:val="16"/>
          <w:szCs w:val="16"/>
        </w:rPr>
      </w:pPr>
      <w:r w:rsidRPr="004935D1">
        <w:rPr>
          <w:rFonts w:ascii="Times New Roman" w:eastAsia="Times New Roman" w:hAnsi="Times New Roman" w:cs="Times New Roman"/>
          <w:sz w:val="16"/>
          <w:szCs w:val="16"/>
          <w:lang w:eastAsia="ru-RU"/>
        </w:rPr>
        <w:t>Нагадуємо, що запити на отримання публічної інформації надсилаються на електронну</w:t>
      </w:r>
      <w:r w:rsidRPr="004935D1">
        <w:rPr>
          <w:rFonts w:ascii="Times New Roman" w:hAnsi="Times New Roman" w:cs="Times New Roman"/>
          <w:sz w:val="16"/>
          <w:szCs w:val="16"/>
        </w:rPr>
        <w:t xml:space="preserve"> скриньку </w:t>
      </w:r>
      <w:hyperlink r:id="rId25" w:history="1">
        <w:r w:rsidRPr="004935D1">
          <w:rPr>
            <w:rStyle w:val="a4"/>
            <w:rFonts w:ascii="Times New Roman" w:hAnsi="Times New Roman" w:cs="Times New Roman"/>
            <w:sz w:val="16"/>
            <w:szCs w:val="16"/>
          </w:rPr>
          <w:t>publicinfo_dps@tax.gov.ua</w:t>
        </w:r>
      </w:hyperlink>
      <w:r w:rsidRPr="004935D1">
        <w:rPr>
          <w:rFonts w:ascii="Times New Roman" w:hAnsi="Times New Roman" w:cs="Times New Roman"/>
          <w:sz w:val="16"/>
          <w:szCs w:val="16"/>
        </w:rPr>
        <w:t xml:space="preserve">.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Строки, </w:t>
      </w:r>
      <w:proofErr w:type="gramStart"/>
      <w:r w:rsidRPr="004935D1">
        <w:rPr>
          <w:rFonts w:ascii="Times New Roman" w:eastAsia="Times New Roman" w:hAnsi="Times New Roman" w:cs="Times New Roman"/>
          <w:b/>
          <w:bCs/>
          <w:kern w:val="36"/>
          <w:sz w:val="16"/>
          <w:szCs w:val="16"/>
          <w:lang w:eastAsia="ru-RU"/>
        </w:rPr>
        <w:t>в</w:t>
      </w:r>
      <w:proofErr w:type="gramEnd"/>
      <w:r w:rsidRPr="004935D1">
        <w:rPr>
          <w:rFonts w:ascii="Times New Roman" w:eastAsia="Times New Roman" w:hAnsi="Times New Roman" w:cs="Times New Roman"/>
          <w:b/>
          <w:bCs/>
          <w:kern w:val="36"/>
          <w:sz w:val="16"/>
          <w:szCs w:val="16"/>
          <w:lang w:eastAsia="ru-RU"/>
        </w:rPr>
        <w:t xml:space="preserve"> </w:t>
      </w:r>
      <w:proofErr w:type="gramStart"/>
      <w:r w:rsidRPr="004935D1">
        <w:rPr>
          <w:rFonts w:ascii="Times New Roman" w:eastAsia="Times New Roman" w:hAnsi="Times New Roman" w:cs="Times New Roman"/>
          <w:b/>
          <w:bCs/>
          <w:kern w:val="36"/>
          <w:sz w:val="16"/>
          <w:szCs w:val="16"/>
          <w:lang w:eastAsia="ru-RU"/>
        </w:rPr>
        <w:t>як</w:t>
      </w:r>
      <w:proofErr w:type="gramEnd"/>
      <w:r w:rsidRPr="004935D1">
        <w:rPr>
          <w:rFonts w:ascii="Times New Roman" w:eastAsia="Times New Roman" w:hAnsi="Times New Roman" w:cs="Times New Roman"/>
          <w:b/>
          <w:bCs/>
          <w:kern w:val="36"/>
          <w:sz w:val="16"/>
          <w:szCs w:val="16"/>
          <w:lang w:eastAsia="ru-RU"/>
        </w:rPr>
        <w:t>і здійснюється реєстрація ФОПа як платника єдиного податку</w:t>
      </w:r>
    </w:p>
    <w:p w:rsidR="005D3A95" w:rsidRPr="004935D1" w:rsidRDefault="00104FFC"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5D3A95" w:rsidRPr="004935D1">
        <w:rPr>
          <w:rFonts w:ascii="Times New Roman" w:eastAsia="Times New Roman" w:hAnsi="Times New Roman" w:cs="Times New Roman"/>
          <w:sz w:val="16"/>
          <w:szCs w:val="16"/>
          <w:lang w:eastAsia="ru-RU"/>
        </w:rPr>
        <w:t xml:space="preserve">нагадує, що відповідно до п. 299.1 ст. 299 Податкового кодексу України від (далі – ПКУ) реєстрація суб’єкта господарювання як платника єдиного податку здійснюється шляхом внесення відповідних записів до реєстру платників єдиного податку.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Згідно з п. 299.2 ст. 299 ПКУ центральний орган виконавчої влади, що реалізує державну податкову політику, веде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 платників єдиного податку, в якому міститься інформація про осіб, зареєстрованих платниками єдиного податку.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відсутності визначених ПКУ підстав для відмови у реєстрації суб’єкта господарювання як платника єдиного податку контролюючий орган зобов’язаний протягом двох робочих днів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ід дати надходження заяви щодо переходу на спрощену систему оподаткування зареєструвати таку особу платником єдиного податку (п. 299.3 ст. 299 ПКУ).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У випадках, передбачених п.п. 298.1.2 п. 298.1 та п.п. 298.8.5 п. 298.8 ст. 298 ПКУ, контролюючий орган, у разі відсутності визначених ПКУ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контролюючим органом заяви щодо обрання спрощеної системи оподаткування або отримання цим органом відповідної заяви або відомостей у порядку, встановленому Законом України від 15 травня 2003 року № 755-ІV «Про державну реєстрацію юридичних осіб, фізичних осіб –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ідприємців та громадських формувань» (із змінами) (п. 299.4 ст. 299 ПКУ).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п.п. 298.1.2 п. 298.1 ст. 298 ПКУ зареєстровані в установленому порядку фізичні особи –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w:t>
      </w:r>
      <w:proofErr w:type="gramStart"/>
      <w:r w:rsidRPr="004935D1">
        <w:rPr>
          <w:rFonts w:ascii="Times New Roman" w:eastAsia="Times New Roman" w:hAnsi="Times New Roman" w:cs="Times New Roman"/>
          <w:sz w:val="16"/>
          <w:szCs w:val="16"/>
          <w:lang w:eastAsia="ru-RU"/>
        </w:rPr>
        <w:t>м</w:t>
      </w:r>
      <w:proofErr w:type="gramEnd"/>
      <w:r w:rsidRPr="004935D1">
        <w:rPr>
          <w:rFonts w:ascii="Times New Roman" w:eastAsia="Times New Roman" w:hAnsi="Times New Roman" w:cs="Times New Roman"/>
          <w:sz w:val="16"/>
          <w:szCs w:val="16"/>
          <w:lang w:eastAsia="ru-RU"/>
        </w:rPr>
        <w:t xml:space="preserve">ісяця, наступного за місяцем, у якому відбулася державна реєстрація.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 xml:space="preserve">Зареєстровані в установленому законом порядку суб’єкти господарювання (новостворені), які протягом 10 днів з дня державної реєстрації подали заяву щодо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 </w:t>
      </w:r>
      <w:proofErr w:type="gramEnd"/>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п.п. 298.8.5 п. 298.5 ст. 298 ПКУ зареєстровані в установленому порядку фізичні особи –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ідприємці, які до закінчення місяця, в якому відбулася державна реєстрація, подали заяву про обрання спрощеної системи оподаткування та ставки єдиного податку, встановленої для четвертої групи, вважаються платниками єдиного податку з дня державної реєстрації.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Заява подається на вибір платника податків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один із способів, визначених частинами 1 – 4 п.п. 298.1.1 п. 298.1 ст. 298 ПКУ. </w:t>
      </w:r>
    </w:p>
    <w:p w:rsidR="005D3A95" w:rsidRPr="004935D1" w:rsidRDefault="005D3A95" w:rsidP="008B58AA">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раз</w:t>
      </w:r>
      <w:proofErr w:type="gramEnd"/>
      <w:r w:rsidRPr="004935D1">
        <w:rPr>
          <w:rFonts w:ascii="Times New Roman" w:eastAsia="Times New Roman" w:hAnsi="Times New Roman" w:cs="Times New Roman"/>
          <w:sz w:val="16"/>
          <w:szCs w:val="16"/>
          <w:lang w:eastAsia="ru-RU"/>
        </w:rPr>
        <w:t xml:space="preserve">і відмови у реєстрації платника єдиного податку контролюючий орган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 (п. 299.5 ст. 299 ПКУ).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Як користуватись сервісом «Реє</w:t>
      </w:r>
      <w:proofErr w:type="gramStart"/>
      <w:r w:rsidRPr="004935D1">
        <w:rPr>
          <w:rFonts w:ascii="Times New Roman" w:eastAsia="Times New Roman" w:hAnsi="Times New Roman" w:cs="Times New Roman"/>
          <w:b/>
          <w:bCs/>
          <w:kern w:val="36"/>
          <w:sz w:val="16"/>
          <w:szCs w:val="16"/>
          <w:lang w:eastAsia="ru-RU"/>
        </w:rPr>
        <w:t>стр</w:t>
      </w:r>
      <w:proofErr w:type="gramEnd"/>
      <w:r w:rsidRPr="004935D1">
        <w:rPr>
          <w:rFonts w:ascii="Times New Roman" w:eastAsia="Times New Roman" w:hAnsi="Times New Roman" w:cs="Times New Roman"/>
          <w:b/>
          <w:bCs/>
          <w:kern w:val="36"/>
          <w:sz w:val="16"/>
          <w:szCs w:val="16"/>
          <w:lang w:eastAsia="ru-RU"/>
        </w:rPr>
        <w:t xml:space="preserve"> платників єдиного податку», розміщеним у приватній частині Електронного кабінету?</w:t>
      </w:r>
    </w:p>
    <w:p w:rsidR="005D3A95" w:rsidRPr="004935D1" w:rsidRDefault="00104FFC"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5D3A95" w:rsidRPr="004935D1">
        <w:rPr>
          <w:rFonts w:ascii="Times New Roman" w:eastAsia="Times New Roman" w:hAnsi="Times New Roman" w:cs="Times New Roman"/>
          <w:sz w:val="16"/>
          <w:szCs w:val="16"/>
          <w:lang w:eastAsia="ru-RU"/>
        </w:rPr>
        <w:t xml:space="preserve">інформує.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У відкритій та приватній частинах Електронного кабінету, розміщеного на офіційному</w:t>
      </w:r>
      <w:r w:rsidRPr="004935D1">
        <w:rPr>
          <w:rFonts w:ascii="Times New Roman" w:hAnsi="Times New Roman" w:cs="Times New Roman"/>
          <w:sz w:val="16"/>
          <w:szCs w:val="16"/>
        </w:rPr>
        <w:t xml:space="preserve"> вебпорталі ДПС (</w:t>
      </w:r>
      <w:hyperlink r:id="rId26" w:history="1">
        <w:r w:rsidRPr="004935D1">
          <w:rPr>
            <w:rStyle w:val="a4"/>
            <w:rFonts w:ascii="Times New Roman" w:hAnsi="Times New Roman" w:cs="Times New Roman"/>
            <w:sz w:val="16"/>
            <w:szCs w:val="16"/>
          </w:rPr>
          <w:t>https://cabinet.tax.gov.ua</w:t>
        </w:r>
      </w:hyperlink>
      <w:r w:rsidRPr="004935D1">
        <w:rPr>
          <w:rFonts w:ascii="Times New Roman" w:hAnsi="Times New Roman" w:cs="Times New Roman"/>
          <w:sz w:val="16"/>
          <w:szCs w:val="16"/>
        </w:rPr>
        <w:t>), платники податків мають доступ, зокрема до сервісу «Реє</w:t>
      </w:r>
      <w:proofErr w:type="gramStart"/>
      <w:r w:rsidRPr="004935D1">
        <w:rPr>
          <w:rFonts w:ascii="Times New Roman" w:hAnsi="Times New Roman" w:cs="Times New Roman"/>
          <w:sz w:val="16"/>
          <w:szCs w:val="16"/>
        </w:rPr>
        <w:t>стр</w:t>
      </w:r>
      <w:proofErr w:type="gramEnd"/>
      <w:r w:rsidRPr="004935D1">
        <w:rPr>
          <w:rFonts w:ascii="Times New Roman" w:hAnsi="Times New Roman" w:cs="Times New Roman"/>
          <w:sz w:val="16"/>
          <w:szCs w:val="16"/>
        </w:rPr>
        <w:t xml:space="preserve"> платників </w:t>
      </w:r>
      <w:r w:rsidRPr="004935D1">
        <w:rPr>
          <w:rFonts w:ascii="Times New Roman" w:eastAsia="Times New Roman" w:hAnsi="Times New Roman" w:cs="Times New Roman"/>
          <w:sz w:val="16"/>
          <w:szCs w:val="16"/>
          <w:lang w:eastAsia="ru-RU"/>
        </w:rPr>
        <w:t xml:space="preserve">єдиного податку».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Робота у приватній частині Електронного кабінету здійснюється з використанням кваліфікованого електронного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ідпису, отриманого у будь-якого Кваліфікованого надавача електронних довірчих послуг.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Для перевірки даних, зокрема, про дату (період) обрання або переходу на спрощену систему оподаткування платником податків або дату виключення з реєстру платників єдиного податку достатньо здійснити пошук за податковим номером (серією та номером паспорта) або найменуванням/</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ІБ платника податків.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Водночас інформація про юридичних осіб – платників єдиного податку четвертої групи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відкритій та приватній частинах Електронного кабінету відсутня. Набори даних про юридичних осіб – платників єдиного податку четвертої групи оприлюднюються на офіційному вебпорталі ДПС окремим файлом від основного Реєстру платників єдиного податку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форматі xlsx за посиланням: Головна/Відкриті дані/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єстр платників єдиного податку.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Звертаємо увагу, що в даному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 не зазначається ставка єдиного податку для платників четвертої групи (юридичних осіб), оскільки відповідно до п. 293.9 ст. 293 Податкового кодексу України ставка єдиного податку встановлюється залежно від категорії (типу) земель, їх розташування.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При цьому відповідно до п.п. 4 п. 1 постанови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умовах воєнного стану» на період дії воєнного стану міністерства, інші центральні та місцеві органи виконавчої влади, державні та комунальні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ідприємства, установи, організації, що належать до сфери їх управління, для забезпечення належного функціонування інформаційних, інформаційно-комунікаційних та електронних комунікаційних систем, публічних електронних реєстрів, володільцями (держателями) та/або адміністраторами яких вони є, та захисту інформації, що обробляється в них, а також захисту державних інформаційних ресурсів, можуть зупиняти, обмежувати роботу інформаційних, інформаційно-комунікаційних та електронних комунікаційних систем, а також публічних електронних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ів. </w:t>
      </w:r>
    </w:p>
    <w:p w:rsidR="005D3A95" w:rsidRPr="004935D1" w:rsidRDefault="005D3A95" w:rsidP="008B58AA">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Хто є платниками рентної плати за користування радіочастотним спектром (радіочастотним ресурсом) України?</w:t>
      </w:r>
    </w:p>
    <w:p w:rsidR="005D3A95" w:rsidRPr="004935D1" w:rsidRDefault="00104FFC"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окрові)</w:t>
      </w:r>
      <w:r w:rsidRPr="004935D1">
        <w:rPr>
          <w:sz w:val="16"/>
          <w:szCs w:val="16"/>
        </w:rPr>
        <w:t xml:space="preserve">  </w:t>
      </w:r>
      <w:r w:rsidR="005D3A95" w:rsidRPr="004935D1">
        <w:rPr>
          <w:rFonts w:ascii="Times New Roman" w:eastAsia="Times New Roman" w:hAnsi="Times New Roman" w:cs="Times New Roman"/>
          <w:sz w:val="16"/>
          <w:szCs w:val="16"/>
          <w:lang w:eastAsia="ru-RU"/>
        </w:rPr>
        <w:t xml:space="preserve">звертає увагу, що Законом України від 21 травня 2024 року № 3721-IX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який набрав чинності 01.07.2024, внесено зміни, зокрема, до ст. 254 Податкового кодексу України VI (далі – ПКУ) щодо оподаткування рентною платою за користування радіочастотним спектром України.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Так, відповідно до п. 254.1 ст. 254 ПКУ платниками рентної плати за користування радіочастотним спектром (радіочастотним ресурсом) України є загальні користувачі радіочастотного спектра України, визначені законодавством про електронні комунікації та радіочастотний спектр, яким надано право користуватися радіочастотним спектром України в межах виділеної частини смуг радіочастот загального користування на</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л</w:t>
      </w:r>
      <w:proofErr w:type="gramEnd"/>
      <w:r w:rsidRPr="004935D1">
        <w:rPr>
          <w:rFonts w:ascii="Times New Roman" w:eastAsia="Times New Roman" w:hAnsi="Times New Roman" w:cs="Times New Roman"/>
          <w:sz w:val="16"/>
          <w:szCs w:val="16"/>
          <w:lang w:eastAsia="ru-RU"/>
        </w:rPr>
        <w:t xml:space="preserve">іцензії на користування радіочастотним спектром (радіочастотним ресурсом) України (п.п. 254.1.1 п. 254.1 ст. 254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л</w:t>
      </w:r>
      <w:proofErr w:type="gramEnd"/>
      <w:r w:rsidRPr="004935D1">
        <w:rPr>
          <w:rFonts w:ascii="Times New Roman" w:eastAsia="Times New Roman" w:hAnsi="Times New Roman" w:cs="Times New Roman"/>
          <w:sz w:val="16"/>
          <w:szCs w:val="16"/>
          <w:lang w:eastAsia="ru-RU"/>
        </w:rPr>
        <w:t xml:space="preserve">іцензії на мовлення з присвоєнням радіочастоти загальних користувачів у смугах радіочастот, виділених для потреб мовлення (п.п. 254.1.2 п. 254.1 ст. 254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л</w:t>
      </w:r>
      <w:proofErr w:type="gramEnd"/>
      <w:r w:rsidRPr="004935D1">
        <w:rPr>
          <w:rFonts w:ascii="Times New Roman" w:eastAsia="Times New Roman" w:hAnsi="Times New Roman" w:cs="Times New Roman"/>
          <w:sz w:val="16"/>
          <w:szCs w:val="16"/>
          <w:lang w:eastAsia="ru-RU"/>
        </w:rPr>
        <w:t xml:space="preserve">іцензії на постачання послуг для потреб мовлення з присвоєнням радіочастоти загальних користувачів у смугах радіочастот, виділених для потреб мовлення (п.п. 254.1.3 п. 254.1 ст. 254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дозволу на тимчасове мовлення з присвоєнням радіочастоти загальних користувачів у смугах радіочастот, виділених для потреб мовлення (п.п. 254.1.4 п. 254.1 ст. 254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 присвоєння радіочастоти (згідно з витягами з реєстру присвоєнь) для потреб мовлення, отриманого постачальником електронних комунікаційних мереж та/або послуг для надання послуг власнику ліцензії на мовлення (п.п. 254.1.5 п. 254.1 ст. 254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присвоєння радіочастоти (згідно з витягами з реєстру присвоєнь) для загальних користувачів (п.п. 254.1.6 п. 254.1 ст. 254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При цьому п. 254.2 ст. 254 ПКУ визначено, що не є платниками рентної плати </w:t>
      </w:r>
      <w:proofErr w:type="gramStart"/>
      <w:r w:rsidRPr="004935D1">
        <w:rPr>
          <w:rFonts w:ascii="Times New Roman" w:eastAsia="Times New Roman" w:hAnsi="Times New Roman" w:cs="Times New Roman"/>
          <w:sz w:val="16"/>
          <w:szCs w:val="16"/>
          <w:lang w:eastAsia="ru-RU"/>
        </w:rPr>
        <w:t>спец</w:t>
      </w:r>
      <w:proofErr w:type="gramEnd"/>
      <w:r w:rsidRPr="004935D1">
        <w:rPr>
          <w:rFonts w:ascii="Times New Roman" w:eastAsia="Times New Roman" w:hAnsi="Times New Roman" w:cs="Times New Roman"/>
          <w:sz w:val="16"/>
          <w:szCs w:val="16"/>
          <w:lang w:eastAsia="ru-RU"/>
        </w:rPr>
        <w:t xml:space="preserve">іальні користувачі, перелік яких визначено Законом України від 16 грудня 2020 року № 1089-IX «Про електронні комунікації», радіоаматори та користувачі суднових станцій, що встановлені на борту судна.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Також, п. 254.2 прим. 1 ст. 254 ПКУ встановлено, що дипломатичні представництва, консульські установи іноземних держав, представництва міжнародних організацій в Україні та військові формування іноземних держав, що тимчасово перебувають на території України, які відповідають вимогам, встановленим п. 254.1 ст. 254 ПКУ, не є платниками рентної плати за користування радіочастотним спектром (радіочастотним</w:t>
      </w:r>
      <w:proofErr w:type="gramEnd"/>
      <w:r w:rsidRPr="004935D1">
        <w:rPr>
          <w:rFonts w:ascii="Times New Roman" w:eastAsia="Times New Roman" w:hAnsi="Times New Roman" w:cs="Times New Roman"/>
          <w:sz w:val="16"/>
          <w:szCs w:val="16"/>
          <w:lang w:eastAsia="ru-RU"/>
        </w:rPr>
        <w:t xml:space="preserve"> ресурсом) України у разі, якщо такий вид платежу не застосовується до аналогічного представництва України у відповідній державі, що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ідтверджується відомостями центрального органу виконавчої влади, що забезпечує формування та реалізує державну політику у сфері зовнішніх зносин.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Такі відомості надаються центральним органом виконавчої влади, що забезпечує формування та реалізує державну політику у сфері зовнішніх зносин, </w:t>
      </w:r>
      <w:proofErr w:type="gramStart"/>
      <w:r w:rsidRPr="004935D1">
        <w:rPr>
          <w:rFonts w:ascii="Times New Roman" w:eastAsia="Times New Roman" w:hAnsi="Times New Roman" w:cs="Times New Roman"/>
          <w:sz w:val="16"/>
          <w:szCs w:val="16"/>
          <w:lang w:eastAsia="ru-RU"/>
        </w:rPr>
        <w:t>на</w:t>
      </w:r>
      <w:proofErr w:type="gramEnd"/>
      <w:r w:rsidRPr="004935D1">
        <w:rPr>
          <w:rFonts w:ascii="Times New Roman" w:eastAsia="Times New Roman" w:hAnsi="Times New Roman" w:cs="Times New Roman"/>
          <w:sz w:val="16"/>
          <w:szCs w:val="16"/>
          <w:lang w:eastAsia="ru-RU"/>
        </w:rPr>
        <w:t xml:space="preserve"> запит контролюючого органу.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Платники рентної плати подають до контролюючих органів копії зазначених у п. 254.1 ст. 254 ПКУ відповідних ліцензій, дозволів у місячний строк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їх видачі та витяги з реєстру присвоєнь радіочастот загальних користувачів у місячний строк після присвоєння (п.п. 254.5.4 п. 254.5 ст. 254 ПКУ).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Як в Електронному кабінеті подається Звіт про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ідзвітні рахунки відповідно до багатосторонньої угоди СRS?</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Головне управління ДПС у Дніпропетровській області повідомля</w:t>
      </w:r>
      <w:proofErr w:type="gramStart"/>
      <w:r w:rsidRPr="004935D1">
        <w:rPr>
          <w:rFonts w:ascii="Times New Roman" w:eastAsia="Times New Roman" w:hAnsi="Times New Roman" w:cs="Times New Roman"/>
          <w:sz w:val="16"/>
          <w:szCs w:val="16"/>
          <w:lang w:eastAsia="ru-RU"/>
        </w:rPr>
        <w:t>є.</w:t>
      </w:r>
      <w:proofErr w:type="gramEnd"/>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На виконання Багатосторонньої угоди компетентних органів про автоматичний обмін інформацією про фінансові рахунки (Multilateral Competent Authority Agreement on Automatic Exchange of Financial Account Information (MCAA CRS))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ідзвітними Фінансовими Установами (далі – ПФУ) здійснюється подання звітності CRS.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Звіт про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ідзвітні рахунки (далі – Звіт) формується та подається з дотриманням вимог «Порядку заповнення та подання фінансовими агентами звіту про підзвітні рахунки відповідно до багатосторонньої угоди компетентних органів про автоматичний обмін інформацією про фінансові рахунки», затвердженого наказом Міністерства фінансів України від 25.09.2023 № 516 та зареєстрованого в Міністерстві юстиції України 10.10.2023 за № 1774/40830 (далі – Порядок).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п. 14 Порядку, Звіт </w:t>
      </w:r>
      <w:proofErr w:type="gramStart"/>
      <w:r w:rsidRPr="004935D1">
        <w:rPr>
          <w:rFonts w:ascii="Times New Roman" w:eastAsia="Times New Roman" w:hAnsi="Times New Roman" w:cs="Times New Roman"/>
          <w:sz w:val="16"/>
          <w:szCs w:val="16"/>
          <w:lang w:eastAsia="ru-RU"/>
        </w:rPr>
        <w:t>подається</w:t>
      </w:r>
      <w:proofErr w:type="gramEnd"/>
      <w:r w:rsidRPr="004935D1">
        <w:rPr>
          <w:rFonts w:ascii="Times New Roman" w:eastAsia="Times New Roman" w:hAnsi="Times New Roman" w:cs="Times New Roman"/>
          <w:sz w:val="16"/>
          <w:szCs w:val="16"/>
          <w:lang w:eastAsia="ru-RU"/>
        </w:rPr>
        <w:t xml:space="preserve"> ПФУ щороку, в термін до 1 липня року, що настає за звітним.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частиною першою п.п. 53 прим. 1 п. 53 прим. 1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 10 розд. ХХ «Перехідні положення» Податкового кодексу України, </w:t>
      </w:r>
      <w:proofErr w:type="gramStart"/>
      <w:r w:rsidRPr="004935D1">
        <w:rPr>
          <w:rFonts w:ascii="Times New Roman" w:eastAsia="Times New Roman" w:hAnsi="Times New Roman" w:cs="Times New Roman"/>
          <w:sz w:val="16"/>
          <w:szCs w:val="16"/>
          <w:lang w:eastAsia="ru-RU"/>
        </w:rPr>
        <w:t>першим</w:t>
      </w:r>
      <w:proofErr w:type="gramEnd"/>
      <w:r w:rsidRPr="004935D1">
        <w:rPr>
          <w:rFonts w:ascii="Times New Roman" w:eastAsia="Times New Roman" w:hAnsi="Times New Roman" w:cs="Times New Roman"/>
          <w:sz w:val="16"/>
          <w:szCs w:val="16"/>
          <w:lang w:eastAsia="ru-RU"/>
        </w:rPr>
        <w:t xml:space="preserve"> звітним періодом для цілей Багатосторонньої угоди CRS та Загального стандарту звітності CRS є період, що розпочинається 01 липня 2023 року та завершується 31 грудня 2023 року.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Звіт формується із застосуванням XML-схеми «CRS XML Schema (v2.0)», яка розроблена Організацією економічного співробітництва та розвитку та використовується в процесі автоматичного обміну інформацією </w:t>
      </w:r>
      <w:proofErr w:type="gramStart"/>
      <w:r w:rsidRPr="004935D1">
        <w:rPr>
          <w:rFonts w:ascii="Times New Roman" w:eastAsia="Times New Roman" w:hAnsi="Times New Roman" w:cs="Times New Roman"/>
          <w:sz w:val="16"/>
          <w:szCs w:val="16"/>
          <w:lang w:eastAsia="ru-RU"/>
        </w:rPr>
        <w:t>між</w:t>
      </w:r>
      <w:proofErr w:type="gramEnd"/>
      <w:r w:rsidRPr="004935D1">
        <w:rPr>
          <w:rFonts w:ascii="Times New Roman" w:eastAsia="Times New Roman" w:hAnsi="Times New Roman" w:cs="Times New Roman"/>
          <w:sz w:val="16"/>
          <w:szCs w:val="16"/>
          <w:lang w:eastAsia="ru-RU"/>
        </w:rPr>
        <w:t xml:space="preserve"> компетентними органами.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 з метою організації процесу подачі звітів ДПС було оновлено функціонал ІКС «Електронний кабінет» та додано новий розд. «Звіти CRS».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Процедура подання до ДПС Звіту про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ідзвітні рахунки передбачає покрокове здійснення ПФУ таких дій: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1) завантаження сформованого, відповідно до вимог Порядку, Звіту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форматі XML;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2)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ідписання завантаженого Звіту кваліфікованим електронним підписом керівника ПФУ або уповноваженою особою;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3) відправлення Звіту до ДПС.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 результатами обробки отриманого Звіту на адресу ПФУ направлятимуться відповідні повідомлення (квитанції), що міститимуть інформацію про прийняття Звіту, або, у разі виявлення помилок, про </w:t>
      </w:r>
      <w:proofErr w:type="gramStart"/>
      <w:r w:rsidRPr="004935D1">
        <w:rPr>
          <w:rFonts w:ascii="Times New Roman" w:eastAsia="Times New Roman" w:hAnsi="Times New Roman" w:cs="Times New Roman"/>
          <w:sz w:val="16"/>
          <w:szCs w:val="16"/>
          <w:lang w:eastAsia="ru-RU"/>
        </w:rPr>
        <w:t>його в</w:t>
      </w:r>
      <w:proofErr w:type="gramEnd"/>
      <w:r w:rsidRPr="004935D1">
        <w:rPr>
          <w:rFonts w:ascii="Times New Roman" w:eastAsia="Times New Roman" w:hAnsi="Times New Roman" w:cs="Times New Roman"/>
          <w:sz w:val="16"/>
          <w:szCs w:val="16"/>
          <w:lang w:eastAsia="ru-RU"/>
        </w:rPr>
        <w:t xml:space="preserve">ідхилення.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4935D1">
        <w:rPr>
          <w:rFonts w:ascii="Times New Roman" w:eastAsia="Times New Roman" w:hAnsi="Times New Roman" w:cs="Times New Roman"/>
          <w:b/>
          <w:bCs/>
          <w:kern w:val="36"/>
          <w:sz w:val="16"/>
          <w:szCs w:val="16"/>
          <w:lang w:eastAsia="ru-RU"/>
        </w:rPr>
        <w:t>Порушення проведення готівкових розрахунків за товари (послуги): в які строки застосовується адміністративна відповідальність?</w:t>
      </w:r>
      <w:proofErr w:type="gramEnd"/>
    </w:p>
    <w:p w:rsidR="005D3A95" w:rsidRPr="004935D1" w:rsidRDefault="00104FFC"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 xml:space="preserve">окрові)  </w:t>
      </w:r>
      <w:r w:rsidR="005D3A95" w:rsidRPr="004935D1">
        <w:rPr>
          <w:rFonts w:ascii="Times New Roman" w:eastAsia="Times New Roman" w:hAnsi="Times New Roman" w:cs="Times New Roman"/>
          <w:sz w:val="16"/>
          <w:szCs w:val="16"/>
          <w:lang w:eastAsia="ru-RU"/>
        </w:rPr>
        <w:t xml:space="preserve">інформує.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п. 111.1 ст. 111 Податкового кодексу України за порушення законів з питань оподаткування та іншого законодавства, контроль за дотриманням якого покладено на контролюючі органи, застосовується, зокрема, адміністративна відповідальність.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частини першої ст. 38 Кодексу України про адміністративні правопорушення від 07 грудня 1984 року № 8073-Х (із змінами) (далі – КУпАП) адміністративне стягнення може бути накладено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 як через два місяці з дня вчинення правопорушення, а при триваючому правопорушенні – не пізніш як через два місяці з дня його виявлення, крім справ про адміністративні правопорушення, зазначених у частині сьомій ст. 38 КУпАП, та за винятком випадків, коли справи про адміністративні правопорушення відповідно до КУпАП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ідвідомчі суду (судді).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 як через місяць з дня прийняття рішення про закриття кримінального провадження (частина восьма ст. 38 КУпАП).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Таким чином, за порушення порядку проведення готівкових розрахунків за товари (послуги) адміністративне стягнення може бути накладено контролюючим органом на посадових осіб юридичної особи (головного бухгалтера, директора) та фізичних осіб –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ідприємців не пізніше ніж через два місяці з дня вчинення правопорушення, а в разі триваючого правопорушення – два </w:t>
      </w:r>
      <w:proofErr w:type="gramStart"/>
      <w:r w:rsidRPr="004935D1">
        <w:rPr>
          <w:rFonts w:ascii="Times New Roman" w:eastAsia="Times New Roman" w:hAnsi="Times New Roman" w:cs="Times New Roman"/>
          <w:sz w:val="16"/>
          <w:szCs w:val="16"/>
          <w:lang w:eastAsia="ru-RU"/>
        </w:rPr>
        <w:t>м</w:t>
      </w:r>
      <w:proofErr w:type="gramEnd"/>
      <w:r w:rsidRPr="004935D1">
        <w:rPr>
          <w:rFonts w:ascii="Times New Roman" w:eastAsia="Times New Roman" w:hAnsi="Times New Roman" w:cs="Times New Roman"/>
          <w:sz w:val="16"/>
          <w:szCs w:val="16"/>
          <w:lang w:eastAsia="ru-RU"/>
        </w:rPr>
        <w:t xml:space="preserve">ісяці з дня його виявлення. У разі відмови в порушенні кримінальної справи або її закриття адміністративне стягнення може бути накладено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ізніше ніж через місяць з дня прийняття рішення про відмову в порушенні кримінальної справи або її закриття.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Статтею 234 прим. 2 КУпАП передбачено, що податкові органи розглядають справи про адміністративні правопорушення, </w:t>
      </w:r>
      <w:proofErr w:type="gramStart"/>
      <w:r w:rsidRPr="004935D1">
        <w:rPr>
          <w:rFonts w:ascii="Times New Roman" w:eastAsia="Times New Roman" w:hAnsi="Times New Roman" w:cs="Times New Roman"/>
          <w:sz w:val="16"/>
          <w:szCs w:val="16"/>
          <w:lang w:eastAsia="ru-RU"/>
        </w:rPr>
        <w:t>пов’язан</w:t>
      </w:r>
      <w:proofErr w:type="gramEnd"/>
      <w:r w:rsidRPr="004935D1">
        <w:rPr>
          <w:rFonts w:ascii="Times New Roman" w:eastAsia="Times New Roman" w:hAnsi="Times New Roman" w:cs="Times New Roman"/>
          <w:sz w:val="16"/>
          <w:szCs w:val="16"/>
          <w:lang w:eastAsia="ru-RU"/>
        </w:rPr>
        <w:t xml:space="preserve">і, зокрема, з порушенням порядку проведення готівкових розрахунків та розрахунків з використанням електронних платіжних засобів за товари (послуги) (ст. 163 прим. 15 КУпАП).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lastRenderedPageBreak/>
        <w:t>ФОПам на загальній системі оподаткування про деякі особливості подання звітності</w:t>
      </w:r>
    </w:p>
    <w:p w:rsidR="005D3A95" w:rsidRPr="004935D1" w:rsidRDefault="00104FFC"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hAnsi="Times New Roman" w:cs="Times New Roman"/>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rFonts w:ascii="Times New Roman" w:hAnsi="Times New Roman" w:cs="Times New Roman"/>
          <w:sz w:val="16"/>
          <w:szCs w:val="16"/>
        </w:rPr>
        <w:t xml:space="preserve"> Нікопольської, Марганецької, Томаківської державних податкових інспекцій та ДПІ у м</w:t>
      </w:r>
      <w:proofErr w:type="gramStart"/>
      <w:r w:rsidRPr="004935D1">
        <w:rPr>
          <w:rFonts w:ascii="Times New Roman" w:hAnsi="Times New Roman" w:cs="Times New Roman"/>
          <w:sz w:val="16"/>
          <w:szCs w:val="16"/>
        </w:rPr>
        <w:t>.П</w:t>
      </w:r>
      <w:proofErr w:type="gramEnd"/>
      <w:r w:rsidRPr="004935D1">
        <w:rPr>
          <w:rFonts w:ascii="Times New Roman" w:hAnsi="Times New Roman" w:cs="Times New Roman"/>
          <w:sz w:val="16"/>
          <w:szCs w:val="16"/>
        </w:rPr>
        <w:t xml:space="preserve">окрові)  </w:t>
      </w:r>
      <w:r w:rsidR="005D3A95" w:rsidRPr="004935D1">
        <w:rPr>
          <w:rFonts w:ascii="Times New Roman" w:eastAsia="Times New Roman" w:hAnsi="Times New Roman" w:cs="Times New Roman"/>
          <w:sz w:val="16"/>
          <w:szCs w:val="16"/>
          <w:lang w:eastAsia="ru-RU"/>
        </w:rPr>
        <w:t>нагадує що відповідно до абзацу першого п. 49.2 ст. 49 Податкового кодексу України (далі – ПКУ) платник податків зобов’язаний за кожний встановлений ПКУ звітний період, в якому виникають об’єкти оподаткування, або у разі наявності показників, які підлягають декларуванню, відповідно до вимог ПКУ подавати податкові декларації щодо кожного окремого податку, платником якого він</w:t>
      </w:r>
      <w:proofErr w:type="gramStart"/>
      <w:r w:rsidR="005D3A95" w:rsidRPr="004935D1">
        <w:rPr>
          <w:rFonts w:ascii="Times New Roman" w:eastAsia="Times New Roman" w:hAnsi="Times New Roman" w:cs="Times New Roman"/>
          <w:sz w:val="16"/>
          <w:szCs w:val="16"/>
          <w:lang w:eastAsia="ru-RU"/>
        </w:rPr>
        <w:t xml:space="preserve"> є.</w:t>
      </w:r>
      <w:proofErr w:type="gramEnd"/>
      <w:r w:rsidR="005D3A95" w:rsidRPr="004935D1">
        <w:rPr>
          <w:rFonts w:ascii="Times New Roman" w:eastAsia="Times New Roman" w:hAnsi="Times New Roman" w:cs="Times New Roman"/>
          <w:sz w:val="16"/>
          <w:szCs w:val="16"/>
          <w:lang w:eastAsia="ru-RU"/>
        </w:rPr>
        <w:t xml:space="preserve"> Абзац перший п. 49.2 ст. 49 ПКУ застосовується до всіх платників податків, в тому числі платників, які перебувають на спрощеній системі оподаткування обліку та звітності.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У разі якщо у майбутніх податкових періодах (з урахуванням строків давності, визначених ст. 102 ПКУ) платник податків самостійно (у тому числі за результатами електронної перевірки) виявляє помилки, що містяться у раніше поданій ним податковій декларації (крім обмежень, визначених ст. 50 ПКУ), він зобов’язаний надіслати уточнюючий розрахунок</w:t>
      </w:r>
      <w:proofErr w:type="gramEnd"/>
      <w:r w:rsidRPr="004935D1">
        <w:rPr>
          <w:rFonts w:ascii="Times New Roman" w:eastAsia="Times New Roman" w:hAnsi="Times New Roman" w:cs="Times New Roman"/>
          <w:sz w:val="16"/>
          <w:szCs w:val="16"/>
          <w:lang w:eastAsia="ru-RU"/>
        </w:rPr>
        <w:t xml:space="preserve"> до такої податкової декларації за формою </w:t>
      </w:r>
      <w:proofErr w:type="gramStart"/>
      <w:r w:rsidRPr="004935D1">
        <w:rPr>
          <w:rFonts w:ascii="Times New Roman" w:eastAsia="Times New Roman" w:hAnsi="Times New Roman" w:cs="Times New Roman"/>
          <w:sz w:val="16"/>
          <w:szCs w:val="16"/>
          <w:lang w:eastAsia="ru-RU"/>
        </w:rPr>
        <w:t>чинного</w:t>
      </w:r>
      <w:proofErr w:type="gramEnd"/>
      <w:r w:rsidRPr="004935D1">
        <w:rPr>
          <w:rFonts w:ascii="Times New Roman" w:eastAsia="Times New Roman" w:hAnsi="Times New Roman" w:cs="Times New Roman"/>
          <w:sz w:val="16"/>
          <w:szCs w:val="16"/>
          <w:lang w:eastAsia="ru-RU"/>
        </w:rPr>
        <w:t xml:space="preserve"> на час подання уточнюючого розрахунку (абзац перший п. 50.1 ст. 50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Наказом Міністерства фінансів України від 02.10.2015 № 859 із змінами та доповненнями затверджені Форма податкової декларації про майновий стан і доходи (далі – Декларація) та Інструкція щодо заповнення податкової декларації про майновий стан і доходи (далі – Інструкція).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п. 4 розд. І Інструкції фізичні особи – платники єдиного внеску на загальнообов’язкове державне </w:t>
      </w:r>
      <w:proofErr w:type="gramStart"/>
      <w:r w:rsidRPr="004935D1">
        <w:rPr>
          <w:rFonts w:ascii="Times New Roman" w:eastAsia="Times New Roman" w:hAnsi="Times New Roman" w:cs="Times New Roman"/>
          <w:sz w:val="16"/>
          <w:szCs w:val="16"/>
          <w:lang w:eastAsia="ru-RU"/>
        </w:rPr>
        <w:t>соц</w:t>
      </w:r>
      <w:proofErr w:type="gramEnd"/>
      <w:r w:rsidRPr="004935D1">
        <w:rPr>
          <w:rFonts w:ascii="Times New Roman" w:eastAsia="Times New Roman" w:hAnsi="Times New Roman" w:cs="Times New Roman"/>
          <w:sz w:val="16"/>
          <w:szCs w:val="16"/>
          <w:lang w:eastAsia="ru-RU"/>
        </w:rPr>
        <w:t xml:space="preserve">іальне страхування (далі – єдиний внесок) подають додаток ЄСВ1 «Розрахунок сум нарахованого доходу застрахованих осіб та суми нарахованого єдиного внеску» (далі – Додаток ЄСВ1) в складі Декларації у випадках, визначених Законом України від 08 липня 2010 року № 2464-VI «Про збір та </w:t>
      </w:r>
      <w:proofErr w:type="gramStart"/>
      <w:r w:rsidRPr="004935D1">
        <w:rPr>
          <w:rFonts w:ascii="Times New Roman" w:eastAsia="Times New Roman" w:hAnsi="Times New Roman" w:cs="Times New Roman"/>
          <w:sz w:val="16"/>
          <w:szCs w:val="16"/>
          <w:lang w:eastAsia="ru-RU"/>
        </w:rPr>
        <w:t>обл</w:t>
      </w:r>
      <w:proofErr w:type="gramEnd"/>
      <w:r w:rsidRPr="004935D1">
        <w:rPr>
          <w:rFonts w:ascii="Times New Roman" w:eastAsia="Times New Roman" w:hAnsi="Times New Roman" w:cs="Times New Roman"/>
          <w:sz w:val="16"/>
          <w:szCs w:val="16"/>
          <w:lang w:eastAsia="ru-RU"/>
        </w:rPr>
        <w:t xml:space="preserve">ік єдиного внеску на загальнообов’язкове державне соціальне страхування» із змінами та доповненнями у строки та порядку, встановлені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п. 2 розд. ІІ Інструкції додатки є складовою частиною Декларації і без декларації не є дійсними.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якщо фізична особа –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ідприємець на загальній системі оподаткування, подавала Декларацію за минулий звітний період з типом «Звітна», а звітність по єдиному внеску подає вперше за такий період, то в Декларації та Додатку ЄСВ1 до неї зазначає тип декларації «уточнююча», заповнюючи в Декларації повторно всі показники зазначені у раніше поданій Декларації, яка уточняється, та рядок 22.1, у якому вказується сума зобов’язань з єдиного внеску, що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ідлягає обов’язковій сплаті, самостійно визначена платником податків за результатами звітного (податкового) року (графа 6 рядка «Усього» Додатка ЄСВ1).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Який порядок заповнення поля «Із строком розгляду скарги ознайомлений (ознайомлена)» скарги щодо </w:t>
      </w:r>
      <w:proofErr w:type="gramStart"/>
      <w:r w:rsidRPr="004935D1">
        <w:rPr>
          <w:rFonts w:ascii="Times New Roman" w:eastAsia="Times New Roman" w:hAnsi="Times New Roman" w:cs="Times New Roman"/>
          <w:b/>
          <w:bCs/>
          <w:kern w:val="36"/>
          <w:sz w:val="16"/>
          <w:szCs w:val="16"/>
          <w:lang w:eastAsia="ru-RU"/>
        </w:rPr>
        <w:t>р</w:t>
      </w:r>
      <w:proofErr w:type="gramEnd"/>
      <w:r w:rsidRPr="004935D1">
        <w:rPr>
          <w:rFonts w:ascii="Times New Roman" w:eastAsia="Times New Roman" w:hAnsi="Times New Roman" w:cs="Times New Roman"/>
          <w:b/>
          <w:bCs/>
          <w:kern w:val="36"/>
          <w:sz w:val="16"/>
          <w:szCs w:val="16"/>
          <w:lang w:eastAsia="ru-RU"/>
        </w:rPr>
        <w:t>ішення про відмову в реєстрації ПН/К в ЄРПН?</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Головне управління ДПС у Дніпропетровській області доводить </w:t>
      </w:r>
      <w:proofErr w:type="gramStart"/>
      <w:r w:rsidRPr="004935D1">
        <w:rPr>
          <w:rFonts w:ascii="Times New Roman" w:eastAsia="Times New Roman" w:hAnsi="Times New Roman" w:cs="Times New Roman"/>
          <w:sz w:val="16"/>
          <w:szCs w:val="16"/>
          <w:lang w:eastAsia="ru-RU"/>
        </w:rPr>
        <w:t>до</w:t>
      </w:r>
      <w:proofErr w:type="gramEnd"/>
      <w:r w:rsidRPr="004935D1">
        <w:rPr>
          <w:rFonts w:ascii="Times New Roman" w:eastAsia="Times New Roman" w:hAnsi="Times New Roman" w:cs="Times New Roman"/>
          <w:sz w:val="16"/>
          <w:szCs w:val="16"/>
          <w:lang w:eastAsia="ru-RU"/>
        </w:rPr>
        <w:t xml:space="preserve"> відома наступне.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Пунктом 3 Порядку розгляду скарги щодо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ішення про відмову в реєстрації податкової накладної/розрахунку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 податкових накладних» (далі – Порядок), скарга щодо рішення про відмову в реєстрації податкової накладної/розрахунку коригування в Єдиному реєстрі податкових накладних (далі – Скарга) подається платником ПДВ протягом 10 робочих днів, що настають за днем прийняття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ішення комісією регіонального рівня.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Скарга з додатками до неї (за наявності) подаються платником податку в електронній формі технічними засобами електронних комунікацій з дотриманням вимог Податкового кодексу України від 02 грудня 2010 року № 2755-VI, Законів України від 05 жовтня 2017 року № 2155-VІІІ «Про електронну ідентифікацію та електронні довірчі послуги», від 22 травня</w:t>
      </w:r>
      <w:proofErr w:type="gramEnd"/>
      <w:r w:rsidRPr="004935D1">
        <w:rPr>
          <w:rFonts w:ascii="Times New Roman" w:eastAsia="Times New Roman" w:hAnsi="Times New Roman" w:cs="Times New Roman"/>
          <w:sz w:val="16"/>
          <w:szCs w:val="16"/>
          <w:lang w:eastAsia="ru-RU"/>
        </w:rPr>
        <w:t xml:space="preserve"> 2003 року № 851-IV «Про електронні документи та електронний документообіг» і реєструються ДПС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день</w:t>
      </w:r>
      <w:proofErr w:type="gramEnd"/>
      <w:r w:rsidRPr="004935D1">
        <w:rPr>
          <w:rFonts w:ascii="Times New Roman" w:eastAsia="Times New Roman" w:hAnsi="Times New Roman" w:cs="Times New Roman"/>
          <w:sz w:val="16"/>
          <w:szCs w:val="16"/>
          <w:lang w:eastAsia="ru-RU"/>
        </w:rPr>
        <w:t xml:space="preserve"> їх надходження (п.5 Порядку).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Пунктом 10 Порядку зазначено, що Скарга </w:t>
      </w:r>
      <w:proofErr w:type="gramStart"/>
      <w:r w:rsidRPr="004935D1">
        <w:rPr>
          <w:rFonts w:ascii="Times New Roman" w:eastAsia="Times New Roman" w:hAnsi="Times New Roman" w:cs="Times New Roman"/>
          <w:sz w:val="16"/>
          <w:szCs w:val="16"/>
          <w:lang w:eastAsia="ru-RU"/>
        </w:rPr>
        <w:t>повинна</w:t>
      </w:r>
      <w:proofErr w:type="gramEnd"/>
      <w:r w:rsidRPr="004935D1">
        <w:rPr>
          <w:rFonts w:ascii="Times New Roman" w:eastAsia="Times New Roman" w:hAnsi="Times New Roman" w:cs="Times New Roman"/>
          <w:sz w:val="16"/>
          <w:szCs w:val="16"/>
          <w:lang w:eastAsia="ru-RU"/>
        </w:rPr>
        <w:t xml:space="preserve"> містити дані про: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найменування або </w:t>
      </w:r>
      <w:proofErr w:type="gramStart"/>
      <w:r w:rsidRPr="004935D1">
        <w:rPr>
          <w:rFonts w:ascii="Times New Roman" w:eastAsia="Times New Roman" w:hAnsi="Times New Roman" w:cs="Times New Roman"/>
          <w:sz w:val="16"/>
          <w:szCs w:val="16"/>
          <w:lang w:eastAsia="ru-RU"/>
        </w:rPr>
        <w:t>пр</w:t>
      </w:r>
      <w:proofErr w:type="gramEnd"/>
      <w:r w:rsidRPr="004935D1">
        <w:rPr>
          <w:rFonts w:ascii="Times New Roman" w:eastAsia="Times New Roman" w:hAnsi="Times New Roman" w:cs="Times New Roman"/>
          <w:sz w:val="16"/>
          <w:szCs w:val="16"/>
          <w:lang w:eastAsia="ru-RU"/>
        </w:rPr>
        <w:t xml:space="preserve">ізвище, власне ім’я та по батькові (за наявності) платника податку, який подає скаргу;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індивідуальний податковий номер платника податку;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податковий номер або серію (за наявності) та номер паспорта (для фізичних осіб, які через свої </w:t>
      </w:r>
      <w:proofErr w:type="gramStart"/>
      <w:r w:rsidRPr="004935D1">
        <w:rPr>
          <w:rFonts w:ascii="Times New Roman" w:eastAsia="Times New Roman" w:hAnsi="Times New Roman" w:cs="Times New Roman"/>
          <w:sz w:val="16"/>
          <w:szCs w:val="16"/>
          <w:lang w:eastAsia="ru-RU"/>
        </w:rPr>
        <w:t>рел</w:t>
      </w:r>
      <w:proofErr w:type="gramEnd"/>
      <w:r w:rsidRPr="004935D1">
        <w:rPr>
          <w:rFonts w:ascii="Times New Roman" w:eastAsia="Times New Roman" w:hAnsi="Times New Roman" w:cs="Times New Roman"/>
          <w:sz w:val="16"/>
          <w:szCs w:val="16"/>
          <w:lang w:eastAsia="ru-RU"/>
        </w:rPr>
        <w:t xml:space="preserve">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w:t>
      </w:r>
      <w:proofErr w:type="gramStart"/>
      <w:r w:rsidRPr="004935D1">
        <w:rPr>
          <w:rFonts w:ascii="Times New Roman" w:eastAsia="Times New Roman" w:hAnsi="Times New Roman" w:cs="Times New Roman"/>
          <w:sz w:val="16"/>
          <w:szCs w:val="16"/>
          <w:lang w:eastAsia="ru-RU"/>
        </w:rPr>
        <w:t xml:space="preserve">будь-які платежі за серією (за наявності) та номером паспорта); </w:t>
      </w:r>
      <w:proofErr w:type="gramEnd"/>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номер та дату оскаржуваного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ішення комісії регіонального рівня;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інформацію про причини незгоди платника податку з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ішенням комісії регіонального рівня;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відомості про оскарження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ішення комісії регіонального рівня в судовому порядку;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вимоги платника податку, який подає скаргу;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інформацію про намі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 взяти участь у розгляді матеріалів скарги особисто або через свого представника в режимі відеоконференції.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Згідно з п. 11 прим. 1 Порядку комісія центрального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івня розглядає Скаргу протягом: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- 10 календарних днів з дня, що настає за днем отримання Скарги, якщо платник податків, який подав скаргу, не виявив бажання взяти участь у розгляді скарги;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- 30 календарних днів з дня, що настає за днем отримання Скарги, якщо платник податку, який подав Скаргу, виявив бажання взяти участь у розгляді Скарги.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Строк розгляду Скарги не може бути продовжено.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Розгляд Скарги платника податку, який виявив бажання взяти участь у розгляді Скарги, може бути перенесено в межах строку розгляду Скарги у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 в межах адміністративної територіальної одиниці, в якій перебувають комісія центрального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івня та/або платник податку в період, визначений для розгляду </w:t>
      </w:r>
      <w:proofErr w:type="gramStart"/>
      <w:r w:rsidRPr="004935D1">
        <w:rPr>
          <w:rFonts w:ascii="Times New Roman" w:eastAsia="Times New Roman" w:hAnsi="Times New Roman" w:cs="Times New Roman"/>
          <w:sz w:val="16"/>
          <w:szCs w:val="16"/>
          <w:lang w:eastAsia="ru-RU"/>
        </w:rPr>
        <w:t>матер</w:t>
      </w:r>
      <w:proofErr w:type="gramEnd"/>
      <w:r w:rsidRPr="004935D1">
        <w:rPr>
          <w:rFonts w:ascii="Times New Roman" w:eastAsia="Times New Roman" w:hAnsi="Times New Roman" w:cs="Times New Roman"/>
          <w:sz w:val="16"/>
          <w:szCs w:val="16"/>
          <w:lang w:eastAsia="ru-RU"/>
        </w:rPr>
        <w:t xml:space="preserve">іалів скарги в режимі відеоконференції з таким платником податку. Водночас платнику податку надсилається повідомлення з відміткою «повторно».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w:t>
      </w:r>
      <w:proofErr w:type="gramEnd"/>
      <w:r w:rsidRPr="004935D1">
        <w:rPr>
          <w:rFonts w:ascii="Times New Roman" w:eastAsia="Times New Roman" w:hAnsi="Times New Roman" w:cs="Times New Roman"/>
          <w:sz w:val="16"/>
          <w:szCs w:val="16"/>
          <w:lang w:eastAsia="ru-RU"/>
        </w:rPr>
        <w:t xml:space="preserve"> метою забезпечення виконання вимог Порядку Державною податковою службою України реалізовано електронний сервіс щодо подання платником податків скарги щодо рішення про відмову в реєстрації податкової накладної/розрахунку коригування в Єдиному реєстрі податкових накладних у формі електронного документу (ідентифікатор форми J/F 1313205).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При цьому формою Скарги передбачено заповнення поля «Із строком розгляду скарги ознайомлений (ознайомлена)». Вказане поле є інформативним, тому платник у кожній із клітинок робить позначку, що засвідчує факт його ознайомлення із термінами, протягом яких він має отримати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ішення про розгляд скарги.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lastRenderedPageBreak/>
        <w:t>Оподаткування ПДВ операцій з вивезення за межі митної території України у митному режимі експорту окремих видів товарі</w:t>
      </w:r>
      <w:proofErr w:type="gramStart"/>
      <w:r w:rsidRPr="004935D1">
        <w:rPr>
          <w:rFonts w:ascii="Times New Roman" w:eastAsia="Times New Roman" w:hAnsi="Times New Roman" w:cs="Times New Roman"/>
          <w:b/>
          <w:bCs/>
          <w:kern w:val="36"/>
          <w:sz w:val="16"/>
          <w:szCs w:val="16"/>
          <w:lang w:eastAsia="ru-RU"/>
        </w:rPr>
        <w:t>в</w:t>
      </w:r>
      <w:proofErr w:type="gramEnd"/>
      <w:r w:rsidRPr="004935D1">
        <w:rPr>
          <w:rFonts w:ascii="Times New Roman" w:eastAsia="Times New Roman" w:hAnsi="Times New Roman" w:cs="Times New Roman"/>
          <w:b/>
          <w:bCs/>
          <w:kern w:val="36"/>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Головне управління ДПС у Дніпропетровській області повідомля</w:t>
      </w:r>
      <w:proofErr w:type="gramStart"/>
      <w:r w:rsidRPr="004935D1">
        <w:rPr>
          <w:rFonts w:ascii="Times New Roman" w:eastAsia="Times New Roman" w:hAnsi="Times New Roman" w:cs="Times New Roman"/>
          <w:sz w:val="16"/>
          <w:szCs w:val="16"/>
          <w:lang w:eastAsia="ru-RU"/>
        </w:rPr>
        <w:t>є.</w:t>
      </w:r>
      <w:proofErr w:type="gramEnd"/>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У зв’язку із набранням чинності з 01 липня 2024 року Законом України від 09 травня 2024 року № 3706-ІХ «Про внесення змін до Податкового кодексу України та інших законів України щодо особливостей експорту окремих видів товарів у період дії воєнного стану» (далі – Закон № 3706) ДПС України проінформувала</w:t>
      </w:r>
      <w:proofErr w:type="gramEnd"/>
      <w:r w:rsidRPr="004935D1">
        <w:rPr>
          <w:rFonts w:ascii="Times New Roman" w:eastAsia="Times New Roman" w:hAnsi="Times New Roman" w:cs="Times New Roman"/>
          <w:sz w:val="16"/>
          <w:szCs w:val="16"/>
          <w:lang w:eastAsia="ru-RU"/>
        </w:rPr>
        <w:t xml:space="preserve"> про особливості здійснення операцій з вивезення за межі митної території України у митному режимі експорту окремих видів товарі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у період дії воєнного стану.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Запровадження та скасування </w:t>
      </w:r>
      <w:r w:rsidRPr="004935D1">
        <w:rPr>
          <w:rFonts w:ascii="Times New Roman" w:eastAsia="Times New Roman" w:hAnsi="Times New Roman" w:cs="Times New Roman"/>
          <w:b/>
          <w:bCs/>
          <w:sz w:val="16"/>
          <w:szCs w:val="16"/>
          <w:lang w:eastAsia="ru-RU"/>
        </w:rPr>
        <w:t>режиму експортного забезпечення</w:t>
      </w:r>
      <w:r w:rsidRPr="004935D1">
        <w:rPr>
          <w:rFonts w:ascii="Times New Roman" w:eastAsia="Times New Roman" w:hAnsi="Times New Roman" w:cs="Times New Roman"/>
          <w:sz w:val="16"/>
          <w:szCs w:val="16"/>
          <w:lang w:eastAsia="ru-RU"/>
        </w:rPr>
        <w:t xml:space="preserve"> здійснюється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відповідного рішення Кабінету Міністрів України, особливості цього режиму регулюються Законом України від 16 квітня 1991 року № 959-ХІІ «Про зовнішньоекономічну діяльність» (із змінами) (далі – Закон № 959), Податковим кодексом України та Митним кодексами України (далі – ПКУ та МКУ).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Статтею 19</w:t>
      </w:r>
      <w:r w:rsidRPr="004935D1">
        <w:rPr>
          <w:rFonts w:ascii="Times New Roman" w:eastAsia="Times New Roman" w:hAnsi="Times New Roman" w:cs="Times New Roman"/>
          <w:sz w:val="16"/>
          <w:szCs w:val="16"/>
          <w:vertAlign w:val="superscript"/>
          <w:lang w:eastAsia="ru-RU"/>
        </w:rPr>
        <w:t>2</w:t>
      </w:r>
      <w:r w:rsidRPr="004935D1">
        <w:rPr>
          <w:rFonts w:ascii="Times New Roman" w:eastAsia="Times New Roman" w:hAnsi="Times New Roman" w:cs="Times New Roman"/>
          <w:sz w:val="16"/>
          <w:szCs w:val="16"/>
          <w:lang w:eastAsia="ru-RU"/>
        </w:rPr>
        <w:t xml:space="preserve"> Закону № 959 передбачено, що експорт окремих видів товарів може здійснюватися лише зареєстрованими платниками ПДВ. Суб’єктам підприємницької діяльності, які не зареєстровані як платники ПДВ, здійснювати експорт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забороняється.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Перелік окремих видів товарів визначено абзацом другим ст. 19</w:t>
      </w:r>
      <w:r w:rsidRPr="004935D1">
        <w:rPr>
          <w:rFonts w:ascii="Times New Roman" w:eastAsia="Times New Roman" w:hAnsi="Times New Roman" w:cs="Times New Roman"/>
          <w:sz w:val="16"/>
          <w:szCs w:val="16"/>
          <w:vertAlign w:val="superscript"/>
          <w:lang w:eastAsia="ru-RU"/>
        </w:rPr>
        <w:t>2</w:t>
      </w:r>
      <w:r w:rsidRPr="004935D1">
        <w:rPr>
          <w:rFonts w:ascii="Times New Roman" w:eastAsia="Times New Roman" w:hAnsi="Times New Roman" w:cs="Times New Roman"/>
          <w:sz w:val="16"/>
          <w:szCs w:val="16"/>
          <w:lang w:eastAsia="ru-RU"/>
        </w:rPr>
        <w:t xml:space="preserve"> Закону № 959. </w:t>
      </w:r>
      <w:proofErr w:type="gramStart"/>
      <w:r w:rsidRPr="004935D1">
        <w:rPr>
          <w:rFonts w:ascii="Times New Roman" w:eastAsia="Times New Roman" w:hAnsi="Times New Roman" w:cs="Times New Roman"/>
          <w:sz w:val="16"/>
          <w:szCs w:val="16"/>
          <w:lang w:eastAsia="ru-RU"/>
        </w:rPr>
        <w:t>Зокрема, до них належать товари, що класифікуються за кодами згідно з УКТ ЗЕД: 0409 00 00 00 (мед натуральний), 0802 31 00 00 (горіхи волоські у шкаралупі), 0802 32 00 00 (горіхи волоські без шкаралупи), 1001 (пшениця і суміш пшениці та жита (меслин)), 1002 (жито), 1003 (ячмінь), 1004 (овес), 1005 (кукурудза), 1201 (соєві боби</w:t>
      </w:r>
      <w:proofErr w:type="gramEnd"/>
      <w:r w:rsidRPr="004935D1">
        <w:rPr>
          <w:rFonts w:ascii="Times New Roman" w:eastAsia="Times New Roman" w:hAnsi="Times New Roman" w:cs="Times New Roman"/>
          <w:sz w:val="16"/>
          <w:szCs w:val="16"/>
          <w:lang w:eastAsia="ru-RU"/>
        </w:rPr>
        <w:t xml:space="preserve">), 1205 (насіння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іпаку або кользи), 1206 00 (насіння соняшнику), 1507 (олія соєва та її фракції, рафіновані або нерафіновані), 1512 (олії соняшникова, сафлорова або бавовняна та їх фракції, рафіновані або нерафіновані), 1514 (олії ріпакова (із ріпака або кользи) або гірчична та їх акції, рафіновані або нерафіновані), 2306 (макуха та інші тверді відходи і залишки, одержані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 час добування рослинних або мікробних жирів і олій, за винятком відходів товарної позиції 2304 або 2305).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Винятки, до яких режим експортного забезпечення не застосовується, передбачені абзацами 10 – 12 ст. 19</w:t>
      </w:r>
      <w:r w:rsidRPr="004935D1">
        <w:rPr>
          <w:rFonts w:ascii="Times New Roman" w:eastAsia="Times New Roman" w:hAnsi="Times New Roman" w:cs="Times New Roman"/>
          <w:sz w:val="16"/>
          <w:szCs w:val="16"/>
          <w:vertAlign w:val="superscript"/>
          <w:lang w:eastAsia="ru-RU"/>
        </w:rPr>
        <w:t>2</w:t>
      </w:r>
      <w:r w:rsidRPr="004935D1">
        <w:rPr>
          <w:rFonts w:ascii="Times New Roman" w:eastAsia="Times New Roman" w:hAnsi="Times New Roman" w:cs="Times New Roman"/>
          <w:sz w:val="16"/>
          <w:szCs w:val="16"/>
          <w:lang w:eastAsia="ru-RU"/>
        </w:rPr>
        <w:t xml:space="preserve"> Закону № 959-ХІІ, а саме: </w:t>
      </w:r>
    </w:p>
    <w:p w:rsidR="005D3A95" w:rsidRPr="004935D1" w:rsidRDefault="005D3A95" w:rsidP="007628AC">
      <w:pPr>
        <w:numPr>
          <w:ilvl w:val="0"/>
          <w:numId w:val="31"/>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вивезення окремих видів товарі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як</w:t>
      </w:r>
      <w:proofErr w:type="gramEnd"/>
      <w:r w:rsidRPr="004935D1">
        <w:rPr>
          <w:rFonts w:ascii="Times New Roman" w:eastAsia="Times New Roman" w:hAnsi="Times New Roman" w:cs="Times New Roman"/>
          <w:sz w:val="16"/>
          <w:szCs w:val="16"/>
          <w:lang w:eastAsia="ru-RU"/>
        </w:rPr>
        <w:t xml:space="preserve"> припасів транспортними засобами комерційного призначення відповідно до ст. 229 МКУ; </w:t>
      </w:r>
    </w:p>
    <w:p w:rsidR="005D3A95" w:rsidRPr="004935D1" w:rsidRDefault="005D3A95" w:rsidP="007628AC">
      <w:pPr>
        <w:numPr>
          <w:ilvl w:val="0"/>
          <w:numId w:val="31"/>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вивезення окремих видів товарів (товарних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ідкатегорій 1001 91 10 00, 1002 10 00 00, 1003 10 00 00, 1004 10 00 00, 1005 10 13 00, 1005 10 15 00, 1005 10 18 00, 1201 10 00 00, 1205 10 10 00, 1206 00 10 00 згідно з УКТ ЗЕД), які здійснюються платниками ПДВ у супроводі фітосанітарного сертифіката, виданого з урахуванням положень п. 1</w:t>
      </w:r>
      <w:r w:rsidRPr="004935D1">
        <w:rPr>
          <w:rFonts w:ascii="Times New Roman" w:eastAsia="Times New Roman" w:hAnsi="Times New Roman" w:cs="Times New Roman"/>
          <w:sz w:val="16"/>
          <w:szCs w:val="16"/>
          <w:vertAlign w:val="superscript"/>
          <w:lang w:eastAsia="ru-RU"/>
        </w:rPr>
        <w:t>5</w:t>
      </w:r>
      <w:r w:rsidRPr="004935D1">
        <w:rPr>
          <w:rFonts w:ascii="Times New Roman" w:eastAsia="Times New Roman" w:hAnsi="Times New Roman" w:cs="Times New Roman"/>
          <w:sz w:val="16"/>
          <w:szCs w:val="16"/>
          <w:lang w:eastAsia="ru-RU"/>
        </w:rPr>
        <w:t xml:space="preserve"> розділу IX Закону України «Про карантин рослин».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Абзацом четвертим ст. 19</w:t>
      </w:r>
      <w:r w:rsidRPr="004935D1">
        <w:rPr>
          <w:rFonts w:ascii="Times New Roman" w:eastAsia="Times New Roman" w:hAnsi="Times New Roman" w:cs="Times New Roman"/>
          <w:sz w:val="16"/>
          <w:szCs w:val="16"/>
          <w:vertAlign w:val="superscript"/>
          <w:lang w:eastAsia="ru-RU"/>
        </w:rPr>
        <w:t>2</w:t>
      </w:r>
      <w:r w:rsidRPr="004935D1">
        <w:rPr>
          <w:rFonts w:ascii="Times New Roman" w:eastAsia="Times New Roman" w:hAnsi="Times New Roman" w:cs="Times New Roman"/>
          <w:sz w:val="16"/>
          <w:szCs w:val="16"/>
          <w:lang w:eastAsia="ru-RU"/>
        </w:rPr>
        <w:t xml:space="preserve"> Закону № 959-ХІІ забороняється експорт окремих видів товарів, якщо передбачені зовнішньоекономічним договором контрактні (зовнішньоторговельні) ціни є нижчими, ніж </w:t>
      </w:r>
      <w:proofErr w:type="gramStart"/>
      <w:r w:rsidRPr="004935D1">
        <w:rPr>
          <w:rFonts w:ascii="Times New Roman" w:eastAsia="Times New Roman" w:hAnsi="Times New Roman" w:cs="Times New Roman"/>
          <w:sz w:val="16"/>
          <w:szCs w:val="16"/>
          <w:lang w:eastAsia="ru-RU"/>
        </w:rPr>
        <w:t>м</w:t>
      </w:r>
      <w:proofErr w:type="gramEnd"/>
      <w:r w:rsidRPr="004935D1">
        <w:rPr>
          <w:rFonts w:ascii="Times New Roman" w:eastAsia="Times New Roman" w:hAnsi="Times New Roman" w:cs="Times New Roman"/>
          <w:sz w:val="16"/>
          <w:szCs w:val="16"/>
          <w:lang w:eastAsia="ru-RU"/>
        </w:rPr>
        <w:t xml:space="preserve">інімально допустимі експортні ціни, затверджені центральним органом виконавчої влади, що забезпечує формування та реалізує державну аграрну політику.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Інформація про мінімально допустимі експортні ціни розміщується на офіційному вебсайті центрального органу виконавчої влади, що забезпечує формування та реалізує державну аграрну політику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ізніше наступного дня після прийняття відповідного рішення (наказу).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Законом № 3706-ІХ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ідрозділ 2 розділу XX «Перехідні положення» ПКУ доповнено п. 97, яким встановлено, що тимчасово, на період дії режиму експортного забезпечення, запровадженого Кабінетом Міністрів України відповідно до ст. 19</w:t>
      </w:r>
      <w:r w:rsidRPr="004935D1">
        <w:rPr>
          <w:rFonts w:ascii="Times New Roman" w:eastAsia="Times New Roman" w:hAnsi="Times New Roman" w:cs="Times New Roman"/>
          <w:sz w:val="16"/>
          <w:szCs w:val="16"/>
          <w:vertAlign w:val="superscript"/>
          <w:lang w:eastAsia="ru-RU"/>
        </w:rPr>
        <w:t>2</w:t>
      </w:r>
      <w:r w:rsidRPr="004935D1">
        <w:rPr>
          <w:rFonts w:ascii="Times New Roman" w:eastAsia="Times New Roman" w:hAnsi="Times New Roman" w:cs="Times New Roman"/>
          <w:sz w:val="16"/>
          <w:szCs w:val="16"/>
          <w:lang w:eastAsia="ru-RU"/>
        </w:rPr>
        <w:t xml:space="preserve"> Закону № 959, оподаткування податком на додану вартість операцій з вивезення за межі митної території України у митному режимі експорту товарів, до яких застосовано режим експортного забезпечення, здійснюється з урахуванням особливостей, визначених цим пунктом.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ідпунктами 97.1 та 97.2 п. 97 підрозділу 2 розділу XX ПКУ передбачено, що платник ПДВ з метою вивезення за межі митної території України у митному режимі експорту окремих видів товарів зобов’язаний </w:t>
      </w:r>
      <w:r w:rsidRPr="004935D1">
        <w:rPr>
          <w:rFonts w:ascii="Times New Roman" w:eastAsia="Times New Roman" w:hAnsi="Times New Roman" w:cs="Times New Roman"/>
          <w:b/>
          <w:bCs/>
          <w:sz w:val="16"/>
          <w:szCs w:val="16"/>
          <w:lang w:eastAsia="ru-RU"/>
        </w:rPr>
        <w:t>за кожним таким товаром скласти окрему податкову накладну</w:t>
      </w:r>
      <w:r w:rsidRPr="004935D1">
        <w:rPr>
          <w:rFonts w:ascii="Times New Roman" w:eastAsia="Times New Roman" w:hAnsi="Times New Roman" w:cs="Times New Roman"/>
          <w:sz w:val="16"/>
          <w:szCs w:val="16"/>
          <w:lang w:eastAsia="ru-RU"/>
        </w:rPr>
        <w:t xml:space="preserve"> та зареєструвати її в Єдиному реєстрі податкових накладних (далі – ЄРПН) </w:t>
      </w:r>
      <w:r w:rsidRPr="004935D1">
        <w:rPr>
          <w:rFonts w:ascii="Times New Roman" w:eastAsia="Times New Roman" w:hAnsi="Times New Roman" w:cs="Times New Roman"/>
          <w:b/>
          <w:bCs/>
          <w:sz w:val="16"/>
          <w:szCs w:val="16"/>
          <w:lang w:eastAsia="ru-RU"/>
        </w:rPr>
        <w:t>до дня подання митної декларації</w:t>
      </w:r>
      <w:r w:rsidRPr="004935D1">
        <w:rPr>
          <w:rFonts w:ascii="Times New Roman" w:eastAsia="Times New Roman" w:hAnsi="Times New Roman" w:cs="Times New Roman"/>
          <w:sz w:val="16"/>
          <w:szCs w:val="16"/>
          <w:lang w:eastAsia="ru-RU"/>
        </w:rPr>
        <w:t xml:space="preserve"> для митного оформлення </w:t>
      </w:r>
      <w:proofErr w:type="gramStart"/>
      <w:r w:rsidRPr="004935D1">
        <w:rPr>
          <w:rFonts w:ascii="Times New Roman" w:eastAsia="Times New Roman" w:hAnsi="Times New Roman" w:cs="Times New Roman"/>
          <w:sz w:val="16"/>
          <w:szCs w:val="16"/>
          <w:lang w:eastAsia="ru-RU"/>
        </w:rPr>
        <w:t>таких</w:t>
      </w:r>
      <w:proofErr w:type="gramEnd"/>
      <w:r w:rsidRPr="004935D1">
        <w:rPr>
          <w:rFonts w:ascii="Times New Roman" w:eastAsia="Times New Roman" w:hAnsi="Times New Roman" w:cs="Times New Roman"/>
          <w:sz w:val="16"/>
          <w:szCs w:val="16"/>
          <w:lang w:eastAsia="ru-RU"/>
        </w:rPr>
        <w:t xml:space="preserve"> товарів.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Таким чином, в одній податковій накладній не може бути відображено два та більше видів товарі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Вивезення відповідних товарів за межі митної території України у митному режимі експорту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складення податкової накладної не вважатиметься окремою оподатковуваною операцією у розумінні п.п. «г» п. 185.1 ст. 185 розділу V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Реєстрація складеної за операціями з експорту окремих видів товарів податкової накладної в ЄРПН може бути зупинена відповідно до п. 201.16 ст. 201 розділу V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такій податковій накладній: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може бути зазначено тільки один товар за одним кодом згідно з УКТ ЗЕД;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одиниці виміру товарів зазначаються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кілограмах.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Крім того, Законом № 3706-ІХ п. 201.1 ст. 201 розділу V ПКУ доповнено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ідпунктами «к» і «л», згідно з яким у разі вивезення товарів за межі митної території України в податковій накладній має бути вказано: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дата та номер митної декларації (крім податкових накладних, складених на операції з вивезення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дата та номер договору (контракту) на вивезення окремих видів товарі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за межі митної території України. У податковій накладній, що складається за операціями з вивезення товарів за межі митної території України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форвардного контракту, зазначається відповідна відмітка про форвардний контракт.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Податкова </w:t>
      </w:r>
      <w:proofErr w:type="gramStart"/>
      <w:r w:rsidRPr="004935D1">
        <w:rPr>
          <w:rFonts w:ascii="Times New Roman" w:eastAsia="Times New Roman" w:hAnsi="Times New Roman" w:cs="Times New Roman"/>
          <w:sz w:val="16"/>
          <w:szCs w:val="16"/>
          <w:lang w:eastAsia="ru-RU"/>
        </w:rPr>
        <w:t>накладна</w:t>
      </w:r>
      <w:proofErr w:type="gramEnd"/>
      <w:r w:rsidRPr="004935D1">
        <w:rPr>
          <w:rFonts w:ascii="Times New Roman" w:eastAsia="Times New Roman" w:hAnsi="Times New Roman" w:cs="Times New Roman"/>
          <w:sz w:val="16"/>
          <w:szCs w:val="16"/>
          <w:lang w:eastAsia="ru-RU"/>
        </w:rPr>
        <w:t xml:space="preserve">, складена з порушенням таких вимог, не приймається до реєстрації в ЄРПН.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Оподаткування операцій з експорту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здійснюється за ставками, визначеними підпунктами «а» і «г» п. 193.1 ст. 193 розділу V ПКУ для операцій з постачання таких товарів на митній території України, зокрема: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r w:rsidRPr="004935D1">
        <w:rPr>
          <w:rFonts w:ascii="Times New Roman" w:eastAsia="Times New Roman" w:hAnsi="Times New Roman" w:cs="Times New Roman"/>
          <w:b/>
          <w:bCs/>
          <w:sz w:val="16"/>
          <w:szCs w:val="16"/>
          <w:lang w:eastAsia="ru-RU"/>
        </w:rPr>
        <w:t>за ставкою 14 відсотків</w:t>
      </w:r>
      <w:r w:rsidRPr="004935D1">
        <w:rPr>
          <w:rFonts w:ascii="Times New Roman" w:eastAsia="Times New Roman" w:hAnsi="Times New Roman" w:cs="Times New Roman"/>
          <w:sz w:val="16"/>
          <w:szCs w:val="16"/>
          <w:lang w:eastAsia="ru-RU"/>
        </w:rPr>
        <w:t xml:space="preserve"> оподатковуються операції з експорту товарів, які класифікуються за кодами згідно з УКТ ЗЕД 1001 (пшениця і суміш пшениці та жита (меслин)), 1003 (ячмінь), 1005 (кукурудза), (соєві боби), 1205 (насіння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іпаку або кользи), 1206 00 (насіння соняшнику);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 </w:t>
      </w:r>
      <w:r w:rsidRPr="004935D1">
        <w:rPr>
          <w:rFonts w:ascii="Times New Roman" w:eastAsia="Times New Roman" w:hAnsi="Times New Roman" w:cs="Times New Roman"/>
          <w:b/>
          <w:bCs/>
          <w:sz w:val="16"/>
          <w:szCs w:val="16"/>
          <w:lang w:eastAsia="ru-RU"/>
        </w:rPr>
        <w:t>за ставкою 20 відсотків</w:t>
      </w:r>
      <w:r w:rsidRPr="004935D1">
        <w:rPr>
          <w:rFonts w:ascii="Times New Roman" w:eastAsia="Times New Roman" w:hAnsi="Times New Roman" w:cs="Times New Roman"/>
          <w:sz w:val="16"/>
          <w:szCs w:val="16"/>
          <w:lang w:eastAsia="ru-RU"/>
        </w:rPr>
        <w:t xml:space="preserve"> оподатковуються операції з експорту товарів, які класифікуються за кодами згідно з УКТ ЗЕД 0409 00 00 00 (мед натуральний), 0802 31 00 00 (горіхи волоські у шкаралупі), 0802 32 00 00 (горіхи волоські без шкаралупи), 1002 (жито), 1004 (овес), (олія </w:t>
      </w:r>
      <w:proofErr w:type="gramStart"/>
      <w:r w:rsidRPr="004935D1">
        <w:rPr>
          <w:rFonts w:ascii="Times New Roman" w:eastAsia="Times New Roman" w:hAnsi="Times New Roman" w:cs="Times New Roman"/>
          <w:sz w:val="16"/>
          <w:szCs w:val="16"/>
          <w:lang w:eastAsia="ru-RU"/>
        </w:rPr>
        <w:t>соєва</w:t>
      </w:r>
      <w:proofErr w:type="gramEnd"/>
      <w:r w:rsidRPr="004935D1">
        <w:rPr>
          <w:rFonts w:ascii="Times New Roman" w:eastAsia="Times New Roman" w:hAnsi="Times New Roman" w:cs="Times New Roman"/>
          <w:sz w:val="16"/>
          <w:szCs w:val="16"/>
          <w:lang w:eastAsia="ru-RU"/>
        </w:rPr>
        <w:t xml:space="preserve"> та її фракції, рафіновані або нерафіновані), 1512 (олії соняшникова, сафлорова або бавовняна та їх фракції, рафіновані або нерафіновані), 1514 (олії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іпакова (із ріпака або кользи) або гірчична та їх фракції, рафіновані або нерафіновані), 2306 (макуха та інші тверді відходи і залишки, одержані під час добування рослинних або мікробних жирів і олій, за винятком відходів товарної позиції 2304 або 2305).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Платники податку, діяльність яких відповідає критеріям, встановленим п.п. «а» п.п. 97.2 п. 97 підрозділу 2 розділу XX ПКУ, при складанні податкової накладної за операціями з експорту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застосовують ставку податку </w:t>
      </w:r>
      <w:r w:rsidRPr="004935D1">
        <w:rPr>
          <w:rFonts w:ascii="Times New Roman" w:eastAsia="Times New Roman" w:hAnsi="Times New Roman" w:cs="Times New Roman"/>
          <w:b/>
          <w:bCs/>
          <w:sz w:val="16"/>
          <w:szCs w:val="16"/>
          <w:lang w:eastAsia="ru-RU"/>
        </w:rPr>
        <w:t>0 відсотків.</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 xml:space="preserve">Зокрема, до таких платників ПДВ відносяться платники, по яких протягом попередніх 12 календарних місяців (до 11 листопада 2024 року – за фактичний наявний період, починаючи з 11 листопада 2023 року) сума неотриманих грошових коштів за </w:t>
      </w:r>
      <w:r w:rsidRPr="004935D1">
        <w:rPr>
          <w:rFonts w:ascii="Times New Roman" w:eastAsia="Times New Roman" w:hAnsi="Times New Roman" w:cs="Times New Roman"/>
          <w:sz w:val="16"/>
          <w:szCs w:val="16"/>
          <w:lang w:eastAsia="ru-RU"/>
        </w:rPr>
        <w:lastRenderedPageBreak/>
        <w:t>операціями з експорту окремих видів товарів, за якими банком не був завершений валютний нагляд за дотриманням</w:t>
      </w:r>
      <w:proofErr w:type="gramEnd"/>
      <w:r w:rsidRPr="004935D1">
        <w:rPr>
          <w:rFonts w:ascii="Times New Roman" w:eastAsia="Times New Roman" w:hAnsi="Times New Roman" w:cs="Times New Roman"/>
          <w:sz w:val="16"/>
          <w:szCs w:val="16"/>
          <w:lang w:eastAsia="ru-RU"/>
        </w:rPr>
        <w:t xml:space="preserve"> таким платником установлених Національним банком України граничних строків розрахунків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їх закінчення), не перевищує 20 відсотків загальної суми операцій з вивезення за межі митної території України у митному режимі експорту окремих видів товарів, щодо яких закінчилися встановлені Національним банком України граничні строки розрахунків.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Порядок розрахунку такої частки та визначення переліку платників податків, які відповідають таким критеріям, визначаються Кабінетом Міні</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ів України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Базою оподаткування для операцій з вивезення за межі митної території України у митному режимі експорту окремих видів товарів є договірна (контрактна) вартість таких товарів, яка не може бути меншою ніж мінімально допустимі експортні ціни, які затверджуються центральним органом виконавчої влади, що забезпечує формування та реалізує державну аграрну політику</w:t>
      </w:r>
      <w:proofErr w:type="gramEnd"/>
      <w:r w:rsidRPr="004935D1">
        <w:rPr>
          <w:rFonts w:ascii="Times New Roman" w:eastAsia="Times New Roman" w:hAnsi="Times New Roman" w:cs="Times New Roman"/>
          <w:sz w:val="16"/>
          <w:szCs w:val="16"/>
          <w:lang w:eastAsia="ru-RU"/>
        </w:rPr>
        <w:t xml:space="preserve"> та розміщуються на його офіційному вебсайті.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Реєстрація в ЄРПН податкової накладної, складеної на операцію з експорту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незалежно від того, яка ставка податку вказана в такій податковій накладній (0 відс., 14 відс., 20 відс.), може бути зупинена в порядку та на підставах, визначених Кабінетом Міні</w:t>
      </w:r>
      <w:proofErr w:type="gramStart"/>
      <w:r w:rsidRPr="004935D1">
        <w:rPr>
          <w:rFonts w:ascii="Times New Roman" w:eastAsia="Times New Roman" w:hAnsi="Times New Roman" w:cs="Times New Roman"/>
          <w:sz w:val="16"/>
          <w:szCs w:val="16"/>
          <w:lang w:eastAsia="ru-RU"/>
        </w:rPr>
        <w:t>стр</w:t>
      </w:r>
      <w:proofErr w:type="gramEnd"/>
      <w:r w:rsidRPr="004935D1">
        <w:rPr>
          <w:rFonts w:ascii="Times New Roman" w:eastAsia="Times New Roman" w:hAnsi="Times New Roman" w:cs="Times New Roman"/>
          <w:sz w:val="16"/>
          <w:szCs w:val="16"/>
          <w:lang w:eastAsia="ru-RU"/>
        </w:rPr>
        <w:t xml:space="preserve">ів України відповідно до п. 201.16 ст. 201 розділу V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Податкова накладна, яка була складена на операцію з експорту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та не була зареєстрована в ЄРПН, не надає платнику податку можливості розпочати митне оформлення такого товару.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Якщо з дати реєстрації в ЄРПН податкової накладної, складеної за операціями з вивезення за межі митної території України у митному режимі експорту окремих видів товарів, минуло 30 календарних днів і протягом такого періоду не оформлено митну декларацію на такі товари, реєстрація такої податкової накладної в ЄРПН скасовується (разом із розрахунками</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 xml:space="preserve">коригування, які були складені до такої податкової накладної в цей період). </w:t>
      </w:r>
      <w:proofErr w:type="gramEnd"/>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Після складання податкової накладної за операцією з експорту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період дії режиму експортного забезпечення та її реєстрації в ЄРПН коригування такої податкової накладної може здійснюватися з урахуванням п.п. 97.4 п. 97 підрозділу 2 розділу XX ПКУ шляхом </w:t>
      </w:r>
      <w:r w:rsidRPr="004935D1">
        <w:rPr>
          <w:rFonts w:ascii="Times New Roman" w:eastAsia="Times New Roman" w:hAnsi="Times New Roman" w:cs="Times New Roman"/>
          <w:b/>
          <w:bCs/>
          <w:sz w:val="16"/>
          <w:szCs w:val="16"/>
          <w:lang w:eastAsia="ru-RU"/>
        </w:rPr>
        <w:t>складання розрахунків коригування</w:t>
      </w:r>
      <w:r w:rsidRPr="004935D1">
        <w:rPr>
          <w:rFonts w:ascii="Times New Roman" w:eastAsia="Times New Roman" w:hAnsi="Times New Roman" w:cs="Times New Roman"/>
          <w:sz w:val="16"/>
          <w:szCs w:val="16"/>
          <w:lang w:eastAsia="ru-RU"/>
        </w:rPr>
        <w:t xml:space="preserve"> в кілька етапів та лише за дотримання певних умов </w:t>
      </w:r>
      <w:proofErr w:type="gramStart"/>
      <w:r w:rsidRPr="004935D1">
        <w:rPr>
          <w:rFonts w:ascii="Times New Roman" w:eastAsia="Times New Roman" w:hAnsi="Times New Roman" w:cs="Times New Roman"/>
          <w:sz w:val="16"/>
          <w:szCs w:val="16"/>
          <w:lang w:eastAsia="ru-RU"/>
        </w:rPr>
        <w:t>на</w:t>
      </w:r>
      <w:proofErr w:type="gramEnd"/>
      <w:r w:rsidRPr="004935D1">
        <w:rPr>
          <w:rFonts w:ascii="Times New Roman" w:eastAsia="Times New Roman" w:hAnsi="Times New Roman" w:cs="Times New Roman"/>
          <w:sz w:val="16"/>
          <w:szCs w:val="16"/>
          <w:lang w:eastAsia="ru-RU"/>
        </w:rPr>
        <w:t xml:space="preserve"> кожному такому етапі, а саме.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1) Складання розрахунку коригування у разі зміни кількісних або вартісних показників товару виключно </w:t>
      </w:r>
      <w:r w:rsidRPr="004935D1">
        <w:rPr>
          <w:rFonts w:ascii="Times New Roman" w:eastAsia="Times New Roman" w:hAnsi="Times New Roman" w:cs="Times New Roman"/>
          <w:b/>
          <w:bCs/>
          <w:sz w:val="16"/>
          <w:szCs w:val="16"/>
          <w:lang w:eastAsia="ru-RU"/>
        </w:rPr>
        <w:t>до початку оформлення митної декларації,</w:t>
      </w:r>
      <w:r w:rsidRPr="004935D1">
        <w:rPr>
          <w:rFonts w:ascii="Times New Roman" w:eastAsia="Times New Roman" w:hAnsi="Times New Roman" w:cs="Times New Roman"/>
          <w:sz w:val="16"/>
          <w:szCs w:val="16"/>
          <w:lang w:eastAsia="ru-RU"/>
        </w:rPr>
        <w:t xml:space="preserve"> що засвідчує факт вивезення </w:t>
      </w:r>
      <w:proofErr w:type="gramStart"/>
      <w:r w:rsidRPr="004935D1">
        <w:rPr>
          <w:rFonts w:ascii="Times New Roman" w:eastAsia="Times New Roman" w:hAnsi="Times New Roman" w:cs="Times New Roman"/>
          <w:sz w:val="16"/>
          <w:szCs w:val="16"/>
          <w:lang w:eastAsia="ru-RU"/>
        </w:rPr>
        <w:t>таких</w:t>
      </w:r>
      <w:proofErr w:type="gramEnd"/>
      <w:r w:rsidRPr="004935D1">
        <w:rPr>
          <w:rFonts w:ascii="Times New Roman" w:eastAsia="Times New Roman" w:hAnsi="Times New Roman" w:cs="Times New Roman"/>
          <w:sz w:val="16"/>
          <w:szCs w:val="16"/>
          <w:lang w:eastAsia="ru-RU"/>
        </w:rPr>
        <w:t xml:space="preserve"> товарів за межі митної території України (РК 1).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РК 1 може бути складено як на збільшення, так і на зменшення вартості та/або кількості товару. При цьому, обсяг експортної операції, </w:t>
      </w:r>
      <w:proofErr w:type="gramStart"/>
      <w:r w:rsidRPr="004935D1">
        <w:rPr>
          <w:rFonts w:ascii="Times New Roman" w:eastAsia="Times New Roman" w:hAnsi="Times New Roman" w:cs="Times New Roman"/>
          <w:sz w:val="16"/>
          <w:szCs w:val="16"/>
          <w:lang w:eastAsia="ru-RU"/>
        </w:rPr>
        <w:t>на</w:t>
      </w:r>
      <w:proofErr w:type="gramEnd"/>
      <w:r w:rsidRPr="004935D1">
        <w:rPr>
          <w:rFonts w:ascii="Times New Roman" w:eastAsia="Times New Roman" w:hAnsi="Times New Roman" w:cs="Times New Roman"/>
          <w:sz w:val="16"/>
          <w:szCs w:val="16"/>
          <w:lang w:eastAsia="ru-RU"/>
        </w:rPr>
        <w:t xml:space="preserve"> яку оформлюється митна декларація, не може перевищувати обсяг цієї ж операції, вказаний у податковій накладній з урахуванням РК 1.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РК 1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ідлягає реєстрації в ЄРПН виключно до початку митного оформлення.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разі початку митного оформлення експорту окремих видів товарів реєстрація РК 1 припиняється.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Реєстрація в ЄРПН РК 1 може бути зупинена в порядку та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ідставах, визначених Кабінетом Міністрів України відповідно до п. 201.16 ст. 201 розділу V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2) Складання розрахунку коригування з метою приведення показників податкової накладної у відповідність з показниками митної декларації </w:t>
      </w:r>
      <w:proofErr w:type="gramStart"/>
      <w:r w:rsidRPr="004935D1">
        <w:rPr>
          <w:rFonts w:ascii="Times New Roman" w:eastAsia="Times New Roman" w:hAnsi="Times New Roman" w:cs="Times New Roman"/>
          <w:b/>
          <w:bCs/>
          <w:sz w:val="16"/>
          <w:szCs w:val="16"/>
          <w:lang w:eastAsia="ru-RU"/>
        </w:rPr>
        <w:t>п</w:t>
      </w:r>
      <w:proofErr w:type="gramEnd"/>
      <w:r w:rsidRPr="004935D1">
        <w:rPr>
          <w:rFonts w:ascii="Times New Roman" w:eastAsia="Times New Roman" w:hAnsi="Times New Roman" w:cs="Times New Roman"/>
          <w:b/>
          <w:bCs/>
          <w:sz w:val="16"/>
          <w:szCs w:val="16"/>
          <w:lang w:eastAsia="ru-RU"/>
        </w:rPr>
        <w:t>ісля завершення вивезення</w:t>
      </w:r>
      <w:r w:rsidRPr="004935D1">
        <w:rPr>
          <w:rFonts w:ascii="Times New Roman" w:eastAsia="Times New Roman" w:hAnsi="Times New Roman" w:cs="Times New Roman"/>
          <w:sz w:val="16"/>
          <w:szCs w:val="16"/>
          <w:lang w:eastAsia="ru-RU"/>
        </w:rPr>
        <w:t xml:space="preserve"> за межі митної території України у митному режимі експорту товарів та подання усіх необхідних додаткових декларацій для митного оформлення за відповідною митною декларацією (РК 2).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РК 2 може бути складений тільки на зменшення суми операції, вказаної у податковій накладній, зміни ставки податку на цьому етапі не відбувається.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 ЄРПН може бути зареєстровано тільки один РК 2. Якщо показники податкової накладної з урахуванням поданого на реєстрацію розрахунку коригування не відповідають показникам митної декларації, такий розрахунок коригування не буде зареєстровано в ЄРПН.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реєстрації РК 2 в ЄРПН подальше коригування кількісних та вартісних показників податкової накладної, складеної за операціями з вивезення за межі митної території України у митному режимі експорту окремих видів товарів, не дозволяється (крім коригування ставки та суми ПДВ відповідно до п.п. «в» п.п. 97.4 п. 97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ідрозділу 2 розділу XX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Зупинення реєстрації в ЄРПН такого розрахунку коригування відповідно до п. 201.16 ст. 201 розділу V ПКУ не здійснюється. </w:t>
      </w:r>
    </w:p>
    <w:p w:rsidR="005D3A95" w:rsidRPr="004935D1" w:rsidRDefault="005D3A95" w:rsidP="007628AC">
      <w:pPr>
        <w:numPr>
          <w:ilvl w:val="0"/>
          <w:numId w:val="32"/>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Складання розрахунку коригування у зв’язку з приведенням розміру ставки податку, застосованої відповідно до п.п. 97.2 п. 97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ідрозділу 2 розділу XX ПКУ, у відповідність з розміром ставки, визначеної п.п. «б» п. 193.1 ст. 193 ПКУ (0 відсотків), - </w:t>
      </w:r>
      <w:r w:rsidRPr="004935D1">
        <w:rPr>
          <w:rFonts w:ascii="Times New Roman" w:eastAsia="Times New Roman" w:hAnsi="Times New Roman" w:cs="Times New Roman"/>
          <w:b/>
          <w:bCs/>
          <w:sz w:val="16"/>
          <w:szCs w:val="16"/>
          <w:lang w:eastAsia="ru-RU"/>
        </w:rPr>
        <w:t>після завершення розрахунків</w:t>
      </w:r>
      <w:r w:rsidRPr="004935D1">
        <w:rPr>
          <w:rFonts w:ascii="Times New Roman" w:eastAsia="Times New Roman" w:hAnsi="Times New Roman" w:cs="Times New Roman"/>
          <w:sz w:val="16"/>
          <w:szCs w:val="16"/>
          <w:lang w:eastAsia="ru-RU"/>
        </w:rPr>
        <w:t xml:space="preserve"> за відповідною операцією з експорту окремих видів товарів (РК 3).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Платники податку, які відразу при складанні податкової накладної по операціям з експорту окремих видів товарів застосували нульову ставку, РК 3 не складають.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Так, протягом трьох робочих днів, наступних за днем завершення розрахунків за відповідною операцією з експорту окремих видів товарів, банк інформує ДПС шляхом направлення відповідного повідомлення у вигляді електронного документа з дотриманням вимог законів України «Про електронні документи та електронний документообіг» та «Про електронну ідентифікацію та</w:t>
      </w:r>
      <w:proofErr w:type="gramEnd"/>
      <w:r w:rsidRPr="004935D1">
        <w:rPr>
          <w:rFonts w:ascii="Times New Roman" w:eastAsia="Times New Roman" w:hAnsi="Times New Roman" w:cs="Times New Roman"/>
          <w:sz w:val="16"/>
          <w:szCs w:val="16"/>
          <w:lang w:eastAsia="ru-RU"/>
        </w:rPr>
        <w:t xml:space="preserve"> електронні довірчі послуги».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ДПС 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ізніше наступного робочого дня після отримання від банку повідомлення про завершення розрахунків за відповідною операцією з експорту окремих видів товарів надсилає платнику податку таке повідомлення до електронного кабінету.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отримання в електронному кабінеті повідомлення про завершення розрахунків за вказаною експортною операцією платник податку має можливість шляхом реєстрації в ЄРПН РК 3 </w:t>
      </w:r>
      <w:r w:rsidRPr="004935D1">
        <w:rPr>
          <w:rFonts w:ascii="Times New Roman" w:eastAsia="Times New Roman" w:hAnsi="Times New Roman" w:cs="Times New Roman"/>
          <w:b/>
          <w:bCs/>
          <w:sz w:val="16"/>
          <w:szCs w:val="16"/>
          <w:lang w:eastAsia="ru-RU"/>
        </w:rPr>
        <w:t>змінити ставку</w:t>
      </w:r>
      <w:r w:rsidRPr="004935D1">
        <w:rPr>
          <w:rFonts w:ascii="Times New Roman" w:eastAsia="Times New Roman" w:hAnsi="Times New Roman" w:cs="Times New Roman"/>
          <w:sz w:val="16"/>
          <w:szCs w:val="16"/>
          <w:lang w:eastAsia="ru-RU"/>
        </w:rPr>
        <w:t xml:space="preserve"> та суму ПДВ, вказані в податковій накладній, складеній за операцією з вивезення за межі митної території України у митному режимі експорту окремих видів товарів, якщо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такій податковій накладній була вказана ставка податку 20 відс. або 14 відс. та нарахована відповідна сума ПДВ.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РК 3 передбачає коригування виключно ставки податку і нарахованої суми податку, при цьому в ЄРПН може бути зареєстровано тільки один розрахунок коригування на зміну ставки та суми ПДВ.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Зупинення реєстрації в ЄРПН такого розрахунку коригування відповідно до п. 201.16 ст. 201 розділу V ПКУ не здійснюється.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реєстрації в ЄРПН РК 3 на зміну ставки та суми ПДВ (а для платників податку, які відразу мали право скласти податкову накладну із застосуванням нульової ставки - РК 2, складеного для приведення показників податкової накладної у відповідність з показниками митної декларації після завершення вивезення) забороняється внесення будь-яких змін </w:t>
      </w:r>
      <w:proofErr w:type="gramStart"/>
      <w:r w:rsidRPr="004935D1">
        <w:rPr>
          <w:rFonts w:ascii="Times New Roman" w:eastAsia="Times New Roman" w:hAnsi="Times New Roman" w:cs="Times New Roman"/>
          <w:sz w:val="16"/>
          <w:szCs w:val="16"/>
          <w:lang w:eastAsia="ru-RU"/>
        </w:rPr>
        <w:t>до</w:t>
      </w:r>
      <w:proofErr w:type="gramEnd"/>
      <w:r w:rsidRPr="004935D1">
        <w:rPr>
          <w:rFonts w:ascii="Times New Roman" w:eastAsia="Times New Roman" w:hAnsi="Times New Roman" w:cs="Times New Roman"/>
          <w:sz w:val="16"/>
          <w:szCs w:val="16"/>
          <w:lang w:eastAsia="ru-RU"/>
        </w:rPr>
        <w:t xml:space="preserve"> зареєстрованої в ЄРПН податкової накладної.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w:t>
      </w:r>
      <w:proofErr w:type="gramEnd"/>
      <w:r w:rsidRPr="004935D1">
        <w:rPr>
          <w:rFonts w:ascii="Times New Roman" w:eastAsia="Times New Roman" w:hAnsi="Times New Roman" w:cs="Times New Roman"/>
          <w:sz w:val="16"/>
          <w:szCs w:val="16"/>
          <w:lang w:eastAsia="ru-RU"/>
        </w:rPr>
        <w:t xml:space="preserve"> урахуванням змін, внесених у п.п. 69.18 п. 69 підрозділу 10 розділу XX ПКУ реєстрація в ЄРПН податкових накладних/розрахунків коригування, у яких відображена операція з вивезення за межі митної території України окремих видів товарів, до яких застосовано режим експортного забезпечення, та направлення квитанції про прийняття / неприйняття, або зупинення реєстрації таких податкових накладних/розрахунків коригування здійснюються протягом трьох операційних днів з дня подання для реєстрації таких податкових накладних в ЄРПН.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Операції з вивезення за межі митної території України у митному режимі експорту окремих видів товарів </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ідображаються у </w:t>
      </w:r>
      <w:r w:rsidRPr="004935D1">
        <w:rPr>
          <w:rFonts w:ascii="Times New Roman" w:eastAsia="Times New Roman" w:hAnsi="Times New Roman" w:cs="Times New Roman"/>
          <w:b/>
          <w:bCs/>
          <w:sz w:val="16"/>
          <w:szCs w:val="16"/>
          <w:lang w:eastAsia="ru-RU"/>
        </w:rPr>
        <w:t>складі податкової декларації за звітний (податковий) період, на який припадає дата оформлення митної декларації,</w:t>
      </w:r>
      <w:r w:rsidRPr="004935D1">
        <w:rPr>
          <w:rFonts w:ascii="Times New Roman" w:eastAsia="Times New Roman" w:hAnsi="Times New Roman" w:cs="Times New Roman"/>
          <w:sz w:val="16"/>
          <w:szCs w:val="16"/>
          <w:lang w:eastAsia="ru-RU"/>
        </w:rPr>
        <w:t xml:space="preserve"> що засвідчує факт перетинання митного кордону України, оформленої відповідно до вимог митного законодавства, незалежно від дати складання податкової накладної на вказану операцію.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разі виникнення від’ємного значення суми, розрахованої згідно з п. 200.1 ст. 200 розділу V ПКУ, за рахунок коригування податкових зобов’язань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п.п. «в» п.п. 97.4 п. 97 підрозділу 2 розділу XX ПКУ така сума підлягає бюджетному відшкодуванню відповідно до п.п. «б» п. 200.4 ст. 200 розділу V ПКУ.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 xml:space="preserve">Особливості заповнення податкових накладних при здійсненні операцій з експорту окремих видів товарів, розрахунків коригування на кожному з трьох етапів коригування показників податкової накладної, а також відображення таких операцій у складі податкової декларації з ПДВ будуть роз’яснені окремо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внесення відповідних змін у форми податкової накладної/розрахунку коригування, податкової декларації з ПДВ та порядку їх заповнення.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До дати запровадження режиму експортного забезпечення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відповідного рішення Кабінету Міністрів України оподаткування ПДВ операцій з експорту окремих видів товарів (в тому числі здійснених після 01.07.2024) складання податкових накладних за такими операціями та їх відображення в декларації з ПДВ здійснюється в загальному порядку.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На Дніпропетровщині на податковому </w:t>
      </w:r>
      <w:proofErr w:type="gramStart"/>
      <w:r w:rsidRPr="004935D1">
        <w:rPr>
          <w:rFonts w:ascii="Times New Roman" w:eastAsia="Times New Roman" w:hAnsi="Times New Roman" w:cs="Times New Roman"/>
          <w:b/>
          <w:bCs/>
          <w:kern w:val="36"/>
          <w:sz w:val="16"/>
          <w:szCs w:val="16"/>
          <w:lang w:eastAsia="ru-RU"/>
        </w:rPr>
        <w:t>обл</w:t>
      </w:r>
      <w:proofErr w:type="gramEnd"/>
      <w:r w:rsidRPr="004935D1">
        <w:rPr>
          <w:rFonts w:ascii="Times New Roman" w:eastAsia="Times New Roman" w:hAnsi="Times New Roman" w:cs="Times New Roman"/>
          <w:b/>
          <w:bCs/>
          <w:kern w:val="36"/>
          <w:sz w:val="16"/>
          <w:szCs w:val="16"/>
          <w:lang w:eastAsia="ru-RU"/>
        </w:rPr>
        <w:t>іку перебуває понад 287 тисяч суб’єктів господарювання</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податковій службі Дніпропетровщини станом на 01.07.2024 на </w:t>
      </w:r>
      <w:proofErr w:type="gramStart"/>
      <w:r w:rsidRPr="004935D1">
        <w:rPr>
          <w:rFonts w:ascii="Times New Roman" w:eastAsia="Times New Roman" w:hAnsi="Times New Roman" w:cs="Times New Roman"/>
          <w:sz w:val="16"/>
          <w:szCs w:val="16"/>
          <w:lang w:eastAsia="ru-RU"/>
        </w:rPr>
        <w:t>обл</w:t>
      </w:r>
      <w:proofErr w:type="gramEnd"/>
      <w:r w:rsidRPr="004935D1">
        <w:rPr>
          <w:rFonts w:ascii="Times New Roman" w:eastAsia="Times New Roman" w:hAnsi="Times New Roman" w:cs="Times New Roman"/>
          <w:sz w:val="16"/>
          <w:szCs w:val="16"/>
          <w:lang w:eastAsia="ru-RU"/>
        </w:rPr>
        <w:t>іку знаходилось 287 524 суб’єкта господарювання. Кількість представникі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бізнесу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порівнянні з 2023 роком збільшилась на 15 854 особи (станом на 01.07.2023 – 271 670 осіб).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Із загальної кількості зареєстрованих на 01.07.2024: юридичних </w:t>
      </w:r>
      <w:proofErr w:type="gramStart"/>
      <w:r w:rsidRPr="004935D1">
        <w:rPr>
          <w:rFonts w:ascii="Times New Roman" w:eastAsia="Times New Roman" w:hAnsi="Times New Roman" w:cs="Times New Roman"/>
          <w:sz w:val="16"/>
          <w:szCs w:val="16"/>
          <w:lang w:eastAsia="ru-RU"/>
        </w:rPr>
        <w:t>осіб</w:t>
      </w:r>
      <w:proofErr w:type="gramEnd"/>
      <w:r w:rsidRPr="004935D1">
        <w:rPr>
          <w:rFonts w:ascii="Times New Roman" w:eastAsia="Times New Roman" w:hAnsi="Times New Roman" w:cs="Times New Roman"/>
          <w:sz w:val="16"/>
          <w:szCs w:val="16"/>
          <w:lang w:eastAsia="ru-RU"/>
        </w:rPr>
        <w:t xml:space="preserve"> – 119 315 (станом на 01.07.2023 – 116 898), ФОПів – 168 209 осіб (станом на 01.07.2023 – 154 772 особи).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порівнянні з минулорічними показниками аналогічного періоду кількість юридичних </w:t>
      </w:r>
      <w:proofErr w:type="gramStart"/>
      <w:r w:rsidRPr="004935D1">
        <w:rPr>
          <w:rFonts w:ascii="Times New Roman" w:eastAsia="Times New Roman" w:hAnsi="Times New Roman" w:cs="Times New Roman"/>
          <w:sz w:val="16"/>
          <w:szCs w:val="16"/>
          <w:lang w:eastAsia="ru-RU"/>
        </w:rPr>
        <w:t>осіб</w:t>
      </w:r>
      <w:proofErr w:type="gramEnd"/>
      <w:r w:rsidRPr="004935D1">
        <w:rPr>
          <w:rFonts w:ascii="Times New Roman" w:eastAsia="Times New Roman" w:hAnsi="Times New Roman" w:cs="Times New Roman"/>
          <w:sz w:val="16"/>
          <w:szCs w:val="16"/>
          <w:lang w:eastAsia="ru-RU"/>
        </w:rPr>
        <w:t xml:space="preserve"> збільшилась на 2 417 осіб, ФОПів – на 13 437 осіб.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Звертаємо увагу, що інформація про зміну </w:t>
      </w:r>
      <w:proofErr w:type="gramStart"/>
      <w:r w:rsidRPr="004935D1">
        <w:rPr>
          <w:rFonts w:ascii="Times New Roman" w:eastAsia="Times New Roman" w:hAnsi="Times New Roman" w:cs="Times New Roman"/>
          <w:sz w:val="16"/>
          <w:szCs w:val="16"/>
          <w:lang w:eastAsia="ru-RU"/>
        </w:rPr>
        <w:t>обл</w:t>
      </w:r>
      <w:proofErr w:type="gramEnd"/>
      <w:r w:rsidRPr="004935D1">
        <w:rPr>
          <w:rFonts w:ascii="Times New Roman" w:eastAsia="Times New Roman" w:hAnsi="Times New Roman" w:cs="Times New Roman"/>
          <w:sz w:val="16"/>
          <w:szCs w:val="16"/>
          <w:lang w:eastAsia="ru-RU"/>
        </w:rPr>
        <w:t xml:space="preserve">ікових даних щодо фізичних осіб – підприємців оновлюється в контролюючих органах на підставі відомостей, отриманих від державного реєстратора, в порядку визначеному Законом України від 15 травня 2003 року № 755-IV «Про державну реєстрацію юридичних осіб, фізичних осіб –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ідприємців та громадських формувань» із змінами і доповненнями.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Стосовно фізичних осіб, які провадять незалежну професійну діяльність, інформація про зміну </w:t>
      </w:r>
      <w:proofErr w:type="gramStart"/>
      <w:r w:rsidRPr="004935D1">
        <w:rPr>
          <w:rFonts w:ascii="Times New Roman" w:eastAsia="Times New Roman" w:hAnsi="Times New Roman" w:cs="Times New Roman"/>
          <w:sz w:val="16"/>
          <w:szCs w:val="16"/>
          <w:lang w:eastAsia="ru-RU"/>
        </w:rPr>
        <w:t>обл</w:t>
      </w:r>
      <w:proofErr w:type="gramEnd"/>
      <w:r w:rsidRPr="004935D1">
        <w:rPr>
          <w:rFonts w:ascii="Times New Roman" w:eastAsia="Times New Roman" w:hAnsi="Times New Roman" w:cs="Times New Roman"/>
          <w:sz w:val="16"/>
          <w:szCs w:val="16"/>
          <w:lang w:eastAsia="ru-RU"/>
        </w:rPr>
        <w:t xml:space="preserve">ікових даних оновлюється на підставі уточнених документів та заяви за формою № 5-ОПП.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Комунікаційна податкова платформа: про отримання податкової знижки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За зверненням фізичної особи на комунікаційну податкову платформу Головного управління ДПС у Дніпропетровській області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форматі онлайн проведено зустріч за участі керівництва та фахівців податкової служби регіону.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ід час заходу фізичній особі надані роз’яснення про право громадян на отримання податкової знижки, порядок та терміни подання податкової декларації про майновий стан і доходи, перелік підтверджуючих документів, тощо. Податківці акцентували увагу на перевагах електронних серві</w:t>
      </w:r>
      <w:proofErr w:type="gramStart"/>
      <w:r w:rsidRPr="004935D1">
        <w:rPr>
          <w:rFonts w:ascii="Times New Roman" w:eastAsia="Times New Roman" w:hAnsi="Times New Roman" w:cs="Times New Roman"/>
          <w:sz w:val="16"/>
          <w:szCs w:val="16"/>
          <w:lang w:eastAsia="ru-RU"/>
        </w:rPr>
        <w:t>с</w:t>
      </w:r>
      <w:proofErr w:type="gramEnd"/>
      <w:r w:rsidRPr="004935D1">
        <w:rPr>
          <w:rFonts w:ascii="Times New Roman" w:eastAsia="Times New Roman" w:hAnsi="Times New Roman" w:cs="Times New Roman"/>
          <w:sz w:val="16"/>
          <w:szCs w:val="16"/>
          <w:lang w:eastAsia="ru-RU"/>
        </w:rPr>
        <w:t xml:space="preserve">ів ДПС та мобільного додатку «Моя податкова».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Комунікація з платниками трива</w:t>
      </w:r>
      <w:proofErr w:type="gramStart"/>
      <w:r w:rsidRPr="004935D1">
        <w:rPr>
          <w:rFonts w:ascii="Times New Roman" w:eastAsia="Times New Roman" w:hAnsi="Times New Roman" w:cs="Times New Roman"/>
          <w:sz w:val="16"/>
          <w:szCs w:val="16"/>
          <w:lang w:eastAsia="ru-RU"/>
        </w:rPr>
        <w:t>є!</w:t>
      </w:r>
      <w:proofErr w:type="gramEnd"/>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Щодо окремих питань визначення мінімального податкового зобов’язання</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Роз’яснення, викладені в цьому повідомленні, присвячені окремим питанням врахування сум сплачених податків і зборів при обчисленні мінімального податкового зобов’язання  (далі – МПЗ) з урахуванням позиції Міністерства фінансів України (лист від 15.02.2024 № 11230-09-62/4712, далі – Лист) щодо врахування суми сплаченого єдиного податку 4 групи в ІV кварталі 2022 року за</w:t>
      </w:r>
      <w:proofErr w:type="gramEnd"/>
      <w:r w:rsidRPr="004935D1">
        <w:rPr>
          <w:rFonts w:ascii="Times New Roman" w:eastAsia="Times New Roman" w:hAnsi="Times New Roman" w:cs="Times New Roman"/>
          <w:sz w:val="16"/>
          <w:szCs w:val="16"/>
          <w:lang w:eastAsia="ru-RU"/>
        </w:rPr>
        <w:t xml:space="preserve"> ІV квартал 2022 при визначенні МПЗ за 2023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ідбірка питань – відповідей підготовлена з огляду на численні запити агровиробників.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3"/>
        </w:num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b/>
          <w:bCs/>
          <w:i/>
          <w:iCs/>
          <w:sz w:val="16"/>
          <w:szCs w:val="16"/>
          <w:lang w:eastAsia="ru-RU"/>
        </w:rPr>
        <w:t>Чи стосується Лист виключно переплат, що виникли в результаті уточнення податкових зобов’язань за 2022 – 2023 роки відповідно до Закону України від 11 квітня 2023 року №3050-ІХ «Про внесення змін до Податкового кодексу України та інших законодавчих актів України щодо звільнення від сплати екологічного податку, плати</w:t>
      </w:r>
      <w:proofErr w:type="gramEnd"/>
      <w:r w:rsidRPr="004935D1">
        <w:rPr>
          <w:rFonts w:ascii="Times New Roman" w:eastAsia="Times New Roman" w:hAnsi="Times New Roman" w:cs="Times New Roman"/>
          <w:b/>
          <w:bCs/>
          <w:i/>
          <w:iCs/>
          <w:sz w:val="16"/>
          <w:szCs w:val="16"/>
          <w:lang w:eastAsia="ru-RU"/>
        </w:rPr>
        <w:t xml:space="preserve"> за землю та податку на нерухоме майно, відмінне від земельної ділянки, за знищене чи пошкоджене нерухоме майно» (далі – Закон № 3050)?</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Вказаний лист стосується в цілому концепції врахування сум сплачених податків у межах нарахованих сум при розрахунку МПЗ за відповідний звітний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4"/>
        </w:num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ідкажіть, будь ласка, у 2023 році подана уточнююча єдиного податку 4 групи за 2022 рік на зменшення у зв'язку із застосуванням пільги на період окупації з 01.03.2022 по 12.09.2022. Ми розумієм, що цю суму зменшення  знімаєм із суми сплаченого єдиного податку, яка вказується в розрахунку МПЗ рядок 02.1. і подаємо уточнення МПЗ (тобто зменшення призводить до утворення переплати за 2022)? Тож чи має платник право у майбутніх пері</w:t>
      </w:r>
      <w:proofErr w:type="gramStart"/>
      <w:r w:rsidRPr="004935D1">
        <w:rPr>
          <w:rFonts w:ascii="Times New Roman" w:eastAsia="Times New Roman" w:hAnsi="Times New Roman" w:cs="Times New Roman"/>
          <w:b/>
          <w:bCs/>
          <w:i/>
          <w:iCs/>
          <w:sz w:val="16"/>
          <w:szCs w:val="16"/>
          <w:lang w:eastAsia="ru-RU"/>
        </w:rPr>
        <w:t>одах</w:t>
      </w:r>
      <w:proofErr w:type="gramEnd"/>
      <w:r w:rsidRPr="004935D1">
        <w:rPr>
          <w:rFonts w:ascii="Times New Roman" w:eastAsia="Times New Roman" w:hAnsi="Times New Roman" w:cs="Times New Roman"/>
          <w:b/>
          <w:bCs/>
          <w:i/>
          <w:iCs/>
          <w:sz w:val="16"/>
          <w:szCs w:val="16"/>
          <w:lang w:eastAsia="ru-RU"/>
        </w:rPr>
        <w:t xml:space="preserve"> врахувати цю переплату в МПЗ?</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МПЗ – </w:t>
      </w:r>
      <w:proofErr w:type="gramStart"/>
      <w:r w:rsidRPr="004935D1">
        <w:rPr>
          <w:rFonts w:ascii="Times New Roman" w:eastAsia="Times New Roman" w:hAnsi="Times New Roman" w:cs="Times New Roman"/>
          <w:sz w:val="16"/>
          <w:szCs w:val="16"/>
          <w:lang w:eastAsia="ru-RU"/>
        </w:rPr>
        <w:t>це не</w:t>
      </w:r>
      <w:proofErr w:type="gramEnd"/>
      <w:r w:rsidRPr="004935D1">
        <w:rPr>
          <w:rFonts w:ascii="Times New Roman" w:eastAsia="Times New Roman" w:hAnsi="Times New Roman" w:cs="Times New Roman"/>
          <w:sz w:val="16"/>
          <w:szCs w:val="16"/>
          <w:lang w:eastAsia="ru-RU"/>
        </w:rPr>
        <w:t xml:space="preserve"> податок, а сума, яка збільшує податкові зобов’язання з єдиного податку за рахунок позитивного значення розрахунку МПЗ. </w:t>
      </w:r>
      <w:proofErr w:type="gramStart"/>
      <w:r w:rsidRPr="004935D1">
        <w:rPr>
          <w:rFonts w:ascii="Times New Roman" w:eastAsia="Times New Roman" w:hAnsi="Times New Roman" w:cs="Times New Roman"/>
          <w:sz w:val="16"/>
          <w:szCs w:val="16"/>
          <w:lang w:eastAsia="ru-RU"/>
        </w:rPr>
        <w:t xml:space="preserve">Згідно норм Податкового кодексу України (далі – Кодекс) переплата не може бути врахована в розрахунку МПЗ у звітному періоді. Проте, при нарахуванні єдиного податку та погашенні (сплаті) його за рахунок надміру сплаченої суми податкових зобов’язань з єдиного податку, такі суми можуть бути враховані при розрахунку МПЗ у майбутніх періодах у межах нарахованих сум. </w:t>
      </w:r>
      <w:proofErr w:type="gramEnd"/>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5"/>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Де платник може подивитися списання з інтегрованої картки платника? Кабінет? Розрахунки з бюджетом? Колонка сплачено </w:t>
      </w:r>
      <w:proofErr w:type="gramStart"/>
      <w:r w:rsidRPr="004935D1">
        <w:rPr>
          <w:rFonts w:ascii="Times New Roman" w:eastAsia="Times New Roman" w:hAnsi="Times New Roman" w:cs="Times New Roman"/>
          <w:b/>
          <w:bCs/>
          <w:i/>
          <w:iCs/>
          <w:sz w:val="16"/>
          <w:szCs w:val="16"/>
          <w:lang w:eastAsia="ru-RU"/>
        </w:rPr>
        <w:t>до</w:t>
      </w:r>
      <w:proofErr w:type="gramEnd"/>
      <w:r w:rsidRPr="004935D1">
        <w:rPr>
          <w:rFonts w:ascii="Times New Roman" w:eastAsia="Times New Roman" w:hAnsi="Times New Roman" w:cs="Times New Roman"/>
          <w:b/>
          <w:bCs/>
          <w:i/>
          <w:iCs/>
          <w:sz w:val="16"/>
          <w:szCs w:val="16"/>
          <w:lang w:eastAsia="ru-RU"/>
        </w:rPr>
        <w:t xml:space="preserve"> бюджету? Як по податку </w:t>
      </w:r>
      <w:proofErr w:type="gramStart"/>
      <w:r w:rsidRPr="004935D1">
        <w:rPr>
          <w:rFonts w:ascii="Times New Roman" w:eastAsia="Times New Roman" w:hAnsi="Times New Roman" w:cs="Times New Roman"/>
          <w:b/>
          <w:bCs/>
          <w:i/>
          <w:iCs/>
          <w:sz w:val="16"/>
          <w:szCs w:val="16"/>
          <w:lang w:eastAsia="ru-RU"/>
        </w:rPr>
        <w:t>на доходи</w:t>
      </w:r>
      <w:proofErr w:type="gramEnd"/>
      <w:r w:rsidRPr="004935D1">
        <w:rPr>
          <w:rFonts w:ascii="Times New Roman" w:eastAsia="Times New Roman" w:hAnsi="Times New Roman" w:cs="Times New Roman"/>
          <w:b/>
          <w:bCs/>
          <w:i/>
          <w:iCs/>
          <w:sz w:val="16"/>
          <w:szCs w:val="16"/>
          <w:lang w:eastAsia="ru-RU"/>
        </w:rPr>
        <w:t xml:space="preserve"> фізичних осіб та військовому збору? Чи відображаються </w:t>
      </w:r>
      <w:proofErr w:type="gramStart"/>
      <w:r w:rsidRPr="004935D1">
        <w:rPr>
          <w:rFonts w:ascii="Times New Roman" w:eastAsia="Times New Roman" w:hAnsi="Times New Roman" w:cs="Times New Roman"/>
          <w:b/>
          <w:bCs/>
          <w:i/>
          <w:iCs/>
          <w:sz w:val="16"/>
          <w:szCs w:val="16"/>
          <w:lang w:eastAsia="ru-RU"/>
        </w:rPr>
        <w:t>у</w:t>
      </w:r>
      <w:proofErr w:type="gramEnd"/>
      <w:r w:rsidRPr="004935D1">
        <w:rPr>
          <w:rFonts w:ascii="Times New Roman" w:eastAsia="Times New Roman" w:hAnsi="Times New Roman" w:cs="Times New Roman"/>
          <w:b/>
          <w:bCs/>
          <w:i/>
          <w:iCs/>
          <w:sz w:val="16"/>
          <w:szCs w:val="16"/>
          <w:lang w:eastAsia="ru-RU"/>
        </w:rPr>
        <w:t xml:space="preserve"> разі подання уточнення повернення з бюджету?</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В електронному кабінеті у розділі «Розрахунки з бюджетом» відображається рух кошті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по особовому рахунку.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разі подання уточнюючої декларації суми до зменшення відображаються в кабінеті платника у колонці нараховано зі знаком « - ».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6"/>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Чи потрібно зараз подавати уточнюючі декларації та додатки МПЗ з перерахунком податків/зборів що зараховуються в МПЗ за попередні періоди 2022 та 2023 роки? Чи вірно ми розуміємо, що </w:t>
      </w:r>
      <w:proofErr w:type="gramStart"/>
      <w:r w:rsidRPr="004935D1">
        <w:rPr>
          <w:rFonts w:ascii="Times New Roman" w:eastAsia="Times New Roman" w:hAnsi="Times New Roman" w:cs="Times New Roman"/>
          <w:b/>
          <w:bCs/>
          <w:i/>
          <w:iCs/>
          <w:sz w:val="16"/>
          <w:szCs w:val="16"/>
          <w:lang w:eastAsia="ru-RU"/>
        </w:rPr>
        <w:t>у</w:t>
      </w:r>
      <w:proofErr w:type="gramEnd"/>
      <w:r w:rsidRPr="004935D1">
        <w:rPr>
          <w:rFonts w:ascii="Times New Roman" w:eastAsia="Times New Roman" w:hAnsi="Times New Roman" w:cs="Times New Roman"/>
          <w:b/>
          <w:bCs/>
          <w:i/>
          <w:iCs/>
          <w:sz w:val="16"/>
          <w:szCs w:val="16"/>
          <w:lang w:eastAsia="ru-RU"/>
        </w:rPr>
        <w:t xml:space="preserve"> разі будь-</w:t>
      </w:r>
      <w:r w:rsidRPr="004935D1">
        <w:rPr>
          <w:rFonts w:ascii="Times New Roman" w:eastAsia="Times New Roman" w:hAnsi="Times New Roman" w:cs="Times New Roman"/>
          <w:b/>
          <w:bCs/>
          <w:i/>
          <w:iCs/>
          <w:sz w:val="16"/>
          <w:szCs w:val="16"/>
          <w:lang w:eastAsia="ru-RU"/>
        </w:rPr>
        <w:lastRenderedPageBreak/>
        <w:t xml:space="preserve">якого руху по ІКП збільшення/зменшення податків потрібно уточнювати додатки МПЗ? </w:t>
      </w:r>
      <w:proofErr w:type="gramStart"/>
      <w:r w:rsidRPr="004935D1">
        <w:rPr>
          <w:rFonts w:ascii="Times New Roman" w:eastAsia="Times New Roman" w:hAnsi="Times New Roman" w:cs="Times New Roman"/>
          <w:b/>
          <w:bCs/>
          <w:i/>
          <w:iCs/>
          <w:sz w:val="16"/>
          <w:szCs w:val="16"/>
          <w:lang w:eastAsia="ru-RU"/>
        </w:rPr>
        <w:t>За пер</w:t>
      </w:r>
      <w:proofErr w:type="gramEnd"/>
      <w:r w:rsidRPr="004935D1">
        <w:rPr>
          <w:rFonts w:ascii="Times New Roman" w:eastAsia="Times New Roman" w:hAnsi="Times New Roman" w:cs="Times New Roman"/>
          <w:b/>
          <w:bCs/>
          <w:i/>
          <w:iCs/>
          <w:sz w:val="16"/>
          <w:szCs w:val="16"/>
          <w:lang w:eastAsia="ru-RU"/>
        </w:rPr>
        <w:t>іоди у яких такий рух по ІКП відбувався?</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Платник податків самостійно визначає необхідність подання уточнюючих декларацій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раз</w:t>
      </w:r>
      <w:proofErr w:type="gramEnd"/>
      <w:r w:rsidRPr="004935D1">
        <w:rPr>
          <w:rFonts w:ascii="Times New Roman" w:eastAsia="Times New Roman" w:hAnsi="Times New Roman" w:cs="Times New Roman"/>
          <w:sz w:val="16"/>
          <w:szCs w:val="16"/>
          <w:lang w:eastAsia="ru-RU"/>
        </w:rPr>
        <w:t xml:space="preserve">і якщо у майбутніх податкових періодах він виявляє помилки, що містяться у раніше поданій ним податковій декларації з урахуванням строків давності, визначених статтею 102 Кодексу.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З</w:t>
      </w:r>
      <w:proofErr w:type="gramEnd"/>
      <w:r w:rsidRPr="004935D1">
        <w:rPr>
          <w:rFonts w:ascii="Times New Roman" w:eastAsia="Times New Roman" w:hAnsi="Times New Roman" w:cs="Times New Roman"/>
          <w:sz w:val="16"/>
          <w:szCs w:val="16"/>
          <w:lang w:eastAsia="ru-RU"/>
        </w:rPr>
        <w:t xml:space="preserve"> огляду на те, що додатки до декларації є невід’ємною частиною декларації, у разі виявлення у попередніх періодах помилок, які вплинули на заниження розрахунку значення МПЗ і відповідно єдиного податку до сплати,  платник податків може скористатися своїм правом у рамках ст.50 Кодексу та уточнити податкові зобов’язання. При цьому, </w:t>
      </w:r>
      <w:proofErr w:type="gramStart"/>
      <w:r w:rsidRPr="004935D1">
        <w:rPr>
          <w:rFonts w:ascii="Times New Roman" w:eastAsia="Times New Roman" w:hAnsi="Times New Roman" w:cs="Times New Roman"/>
          <w:sz w:val="16"/>
          <w:szCs w:val="16"/>
          <w:lang w:eastAsia="ru-RU"/>
        </w:rPr>
        <w:t>у</w:t>
      </w:r>
      <w:proofErr w:type="gramEnd"/>
      <w:r w:rsidRPr="004935D1">
        <w:rPr>
          <w:rFonts w:ascii="Times New Roman" w:eastAsia="Times New Roman" w:hAnsi="Times New Roman" w:cs="Times New Roman"/>
          <w:sz w:val="16"/>
          <w:szCs w:val="16"/>
          <w:lang w:eastAsia="ru-RU"/>
        </w:rPr>
        <w:t xml:space="preserve"> </w:t>
      </w:r>
      <w:proofErr w:type="gramStart"/>
      <w:r w:rsidRPr="004935D1">
        <w:rPr>
          <w:rFonts w:ascii="Times New Roman" w:eastAsia="Times New Roman" w:hAnsi="Times New Roman" w:cs="Times New Roman"/>
          <w:sz w:val="16"/>
          <w:szCs w:val="16"/>
          <w:lang w:eastAsia="ru-RU"/>
        </w:rPr>
        <w:t>раз</w:t>
      </w:r>
      <w:proofErr w:type="gramEnd"/>
      <w:r w:rsidRPr="004935D1">
        <w:rPr>
          <w:rFonts w:ascii="Times New Roman" w:eastAsia="Times New Roman" w:hAnsi="Times New Roman" w:cs="Times New Roman"/>
          <w:sz w:val="16"/>
          <w:szCs w:val="16"/>
          <w:lang w:eastAsia="ru-RU"/>
        </w:rPr>
        <w:t xml:space="preserve">і виявлення таких обставин, сума грошових зобов'язань буде визначатися таким контролюючим органом самостійно (пункт 54.3 статті  54 Кодексу).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7"/>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Сплата орендної плати за державні та комунальні землі за листопад 2023 року має бути 02 січня 2024 року. В який період можна враховувати 20% в МПЗ 2023 чи 2024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вказаній ситуації орендна плата за державні та комунальні землі сплачується 02 січня 2024 року (за листопад 2023 року) у зв’язку з перенесенням граничного терміну сплати. Тому такі суми орендної плати за державні та комунальні землі у межах 20 % нарахованої суми можна враховувати при розрахунку МПЗ за 2024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8"/>
        </w:numPr>
        <w:spacing w:after="0" w:line="240" w:lineRule="auto"/>
        <w:ind w:firstLine="709"/>
        <w:jc w:val="both"/>
        <w:rPr>
          <w:rFonts w:ascii="Times New Roman" w:eastAsia="Times New Roman" w:hAnsi="Times New Roman" w:cs="Times New Roman"/>
          <w:sz w:val="16"/>
          <w:szCs w:val="16"/>
          <w:lang w:val="en-US" w:eastAsia="ru-RU"/>
        </w:rPr>
      </w:pPr>
      <w:r w:rsidRPr="004935D1">
        <w:rPr>
          <w:rFonts w:ascii="Times New Roman" w:eastAsia="Times New Roman" w:hAnsi="Times New Roman" w:cs="Times New Roman"/>
          <w:b/>
          <w:bCs/>
          <w:i/>
          <w:iCs/>
          <w:sz w:val="16"/>
          <w:szCs w:val="16"/>
          <w:lang w:eastAsia="ru-RU"/>
        </w:rPr>
        <w:t xml:space="preserve">Чи вірно розуміємо, що якщо юридична особа платник єдиного податку 4 група, яка має </w:t>
      </w: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ільгу по єдиному податку та МПЗ за період, наприклад, березень - вересень 2022 року, НЕ нараховує МПЗ але при цьому на зменшення може враховувати всі сплачені протягом 2022 року податки? Як</w:t>
      </w:r>
      <w:r w:rsidRPr="004935D1">
        <w:rPr>
          <w:rFonts w:ascii="Times New Roman" w:eastAsia="Times New Roman" w:hAnsi="Times New Roman" w:cs="Times New Roman"/>
          <w:b/>
          <w:bCs/>
          <w:i/>
          <w:iCs/>
          <w:sz w:val="16"/>
          <w:szCs w:val="16"/>
          <w:lang w:val="en-US" w:eastAsia="ru-RU"/>
        </w:rPr>
        <w:t xml:space="preserve"> </w:t>
      </w:r>
      <w:proofErr w:type="gramStart"/>
      <w:r w:rsidRPr="004935D1">
        <w:rPr>
          <w:rFonts w:ascii="Times New Roman" w:eastAsia="Times New Roman" w:hAnsi="Times New Roman" w:cs="Times New Roman"/>
          <w:b/>
          <w:bCs/>
          <w:i/>
          <w:iCs/>
          <w:sz w:val="16"/>
          <w:szCs w:val="16"/>
          <w:lang w:eastAsia="ru-RU"/>
        </w:rPr>
        <w:t>прив</w:t>
      </w:r>
      <w:r w:rsidRPr="004935D1">
        <w:rPr>
          <w:rFonts w:ascii="Times New Roman" w:eastAsia="Times New Roman" w:hAnsi="Times New Roman" w:cs="Times New Roman"/>
          <w:b/>
          <w:bCs/>
          <w:i/>
          <w:iCs/>
          <w:sz w:val="16"/>
          <w:szCs w:val="16"/>
          <w:lang w:val="en-US" w:eastAsia="ru-RU"/>
        </w:rPr>
        <w:t>’</w:t>
      </w:r>
      <w:r w:rsidRPr="004935D1">
        <w:rPr>
          <w:rFonts w:ascii="Times New Roman" w:eastAsia="Times New Roman" w:hAnsi="Times New Roman" w:cs="Times New Roman"/>
          <w:b/>
          <w:bCs/>
          <w:i/>
          <w:iCs/>
          <w:sz w:val="16"/>
          <w:szCs w:val="16"/>
          <w:lang w:eastAsia="ru-RU"/>
        </w:rPr>
        <w:t>язка</w:t>
      </w:r>
      <w:proofErr w:type="gramEnd"/>
      <w:r w:rsidRPr="004935D1">
        <w:rPr>
          <w:rFonts w:ascii="Times New Roman" w:eastAsia="Times New Roman" w:hAnsi="Times New Roman" w:cs="Times New Roman"/>
          <w:b/>
          <w:bCs/>
          <w:i/>
          <w:iCs/>
          <w:sz w:val="16"/>
          <w:szCs w:val="16"/>
          <w:lang w:val="en-US" w:eastAsia="ru-RU"/>
        </w:rPr>
        <w:t xml:space="preserve"> </w:t>
      </w:r>
      <w:r w:rsidRPr="004935D1">
        <w:rPr>
          <w:rFonts w:ascii="Times New Roman" w:eastAsia="Times New Roman" w:hAnsi="Times New Roman" w:cs="Times New Roman"/>
          <w:b/>
          <w:bCs/>
          <w:i/>
          <w:iCs/>
          <w:sz w:val="16"/>
          <w:szCs w:val="16"/>
          <w:lang w:eastAsia="ru-RU"/>
        </w:rPr>
        <w:t>з</w:t>
      </w:r>
      <w:r w:rsidRPr="004935D1">
        <w:rPr>
          <w:rFonts w:ascii="Times New Roman" w:eastAsia="Times New Roman" w:hAnsi="Times New Roman" w:cs="Times New Roman"/>
          <w:b/>
          <w:bCs/>
          <w:i/>
          <w:iCs/>
          <w:sz w:val="16"/>
          <w:szCs w:val="16"/>
          <w:lang w:val="en-US" w:eastAsia="ru-RU"/>
        </w:rPr>
        <w:t xml:space="preserve"> </w:t>
      </w:r>
      <w:r w:rsidRPr="004935D1">
        <w:rPr>
          <w:rFonts w:ascii="Times New Roman" w:eastAsia="Times New Roman" w:hAnsi="Times New Roman" w:cs="Times New Roman"/>
          <w:b/>
          <w:bCs/>
          <w:i/>
          <w:iCs/>
          <w:sz w:val="16"/>
          <w:szCs w:val="16"/>
          <w:lang w:eastAsia="ru-RU"/>
        </w:rPr>
        <w:t>ІКП</w:t>
      </w:r>
      <w:r w:rsidRPr="004935D1">
        <w:rPr>
          <w:rFonts w:ascii="Times New Roman" w:eastAsia="Times New Roman" w:hAnsi="Times New Roman" w:cs="Times New Roman"/>
          <w:b/>
          <w:bCs/>
          <w:i/>
          <w:iCs/>
          <w:sz w:val="16"/>
          <w:szCs w:val="16"/>
          <w:lang w:val="en-US" w:eastAsia="ru-RU"/>
        </w:rPr>
        <w:t xml:space="preserve">? </w:t>
      </w:r>
      <w:r w:rsidRPr="004935D1">
        <w:rPr>
          <w:rFonts w:ascii="Times New Roman" w:eastAsia="Times New Roman" w:hAnsi="Times New Roman" w:cs="Times New Roman"/>
          <w:b/>
          <w:bCs/>
          <w:i/>
          <w:iCs/>
          <w:sz w:val="16"/>
          <w:szCs w:val="16"/>
          <w:lang w:eastAsia="ru-RU"/>
        </w:rPr>
        <w:t>Періоди</w:t>
      </w:r>
      <w:r w:rsidRPr="004935D1">
        <w:rPr>
          <w:rFonts w:ascii="Times New Roman" w:eastAsia="Times New Roman" w:hAnsi="Times New Roman" w:cs="Times New Roman"/>
          <w:b/>
          <w:bCs/>
          <w:i/>
          <w:iCs/>
          <w:sz w:val="16"/>
          <w:szCs w:val="16"/>
          <w:lang w:val="en-US" w:eastAsia="ru-RU"/>
        </w:rPr>
        <w:t>?</w:t>
      </w:r>
      <w:r w:rsidRPr="004935D1">
        <w:rPr>
          <w:rFonts w:ascii="Times New Roman" w:eastAsia="Times New Roman" w:hAnsi="Times New Roman" w:cs="Times New Roman"/>
          <w:sz w:val="16"/>
          <w:szCs w:val="16"/>
          <w:lang w:val="en-US"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val="en-US" w:eastAsia="ru-RU"/>
        </w:rPr>
      </w:pPr>
      <w:r w:rsidRPr="004935D1">
        <w:rPr>
          <w:rFonts w:ascii="Times New Roman" w:eastAsia="Times New Roman" w:hAnsi="Times New Roman" w:cs="Times New Roman"/>
          <w:sz w:val="16"/>
          <w:szCs w:val="16"/>
          <w:lang w:eastAsia="ru-RU"/>
        </w:rPr>
        <w:t>У</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даній</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ситуації</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при</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розрахунку</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МПЗ</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за</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відповідний</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звітний</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період</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можна</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враховувати</w:t>
      </w:r>
      <w:r w:rsidRPr="004935D1">
        <w:rPr>
          <w:rFonts w:ascii="Times New Roman" w:eastAsia="Times New Roman" w:hAnsi="Times New Roman" w:cs="Times New Roman"/>
          <w:sz w:val="16"/>
          <w:szCs w:val="16"/>
          <w:lang w:val="en-US" w:eastAsia="ru-RU"/>
        </w:rPr>
        <w:t xml:space="preserve"> </w:t>
      </w:r>
      <w:proofErr w:type="gramStart"/>
      <w:r w:rsidRPr="004935D1">
        <w:rPr>
          <w:rFonts w:ascii="Times New Roman" w:eastAsia="Times New Roman" w:hAnsi="Times New Roman" w:cs="Times New Roman"/>
          <w:sz w:val="16"/>
          <w:szCs w:val="16"/>
          <w:lang w:eastAsia="ru-RU"/>
        </w:rPr>
        <w:t>вс</w:t>
      </w:r>
      <w:proofErr w:type="gramEnd"/>
      <w:r w:rsidRPr="004935D1">
        <w:rPr>
          <w:rFonts w:ascii="Times New Roman" w:eastAsia="Times New Roman" w:hAnsi="Times New Roman" w:cs="Times New Roman"/>
          <w:sz w:val="16"/>
          <w:szCs w:val="16"/>
          <w:lang w:eastAsia="ru-RU"/>
        </w:rPr>
        <w:t>і</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сплачені</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в</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межах</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нарахованих</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сум</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відповідні</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податки</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що</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передбачені</w:t>
      </w:r>
      <w:r w:rsidRPr="004935D1">
        <w:rPr>
          <w:rFonts w:ascii="Times New Roman" w:eastAsia="Times New Roman" w:hAnsi="Times New Roman" w:cs="Times New Roman"/>
          <w:sz w:val="16"/>
          <w:szCs w:val="16"/>
          <w:lang w:val="en-US" w:eastAsia="ru-RU"/>
        </w:rPr>
        <w:t xml:space="preserve"> </w:t>
      </w:r>
      <w:r w:rsidRPr="004935D1">
        <w:rPr>
          <w:rFonts w:ascii="Times New Roman" w:eastAsia="Times New Roman" w:hAnsi="Times New Roman" w:cs="Times New Roman"/>
          <w:sz w:val="16"/>
          <w:szCs w:val="16"/>
          <w:lang w:eastAsia="ru-RU"/>
        </w:rPr>
        <w:t>Кодексу</w:t>
      </w:r>
      <w:r w:rsidRPr="004935D1">
        <w:rPr>
          <w:rFonts w:ascii="Times New Roman" w:eastAsia="Times New Roman" w:hAnsi="Times New Roman" w:cs="Times New Roman"/>
          <w:sz w:val="16"/>
          <w:szCs w:val="16"/>
          <w:lang w:val="en-US"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i/>
          <w:iCs/>
          <w:sz w:val="16"/>
          <w:szCs w:val="16"/>
          <w:lang w:eastAsia="ru-RU"/>
        </w:rPr>
        <w:t>У сумі сплачених податків і зборів не враховуються суми помилково та/або надміру сплачені у податковому (звітному) році суми податків, зборів, платежі</w:t>
      </w:r>
      <w:proofErr w:type="gramStart"/>
      <w:r w:rsidRPr="004935D1">
        <w:rPr>
          <w:rFonts w:ascii="Times New Roman" w:eastAsia="Times New Roman" w:hAnsi="Times New Roman" w:cs="Times New Roman"/>
          <w:i/>
          <w:iCs/>
          <w:sz w:val="16"/>
          <w:szCs w:val="16"/>
          <w:lang w:eastAsia="ru-RU"/>
        </w:rPr>
        <w:t>в</w:t>
      </w:r>
      <w:proofErr w:type="gramEnd"/>
      <w:r w:rsidRPr="004935D1">
        <w:rPr>
          <w:rFonts w:ascii="Times New Roman" w:eastAsia="Times New Roman" w:hAnsi="Times New Roman" w:cs="Times New Roman"/>
          <w:i/>
          <w:iCs/>
          <w:sz w:val="16"/>
          <w:szCs w:val="16"/>
          <w:lang w:eastAsia="ru-RU"/>
        </w:rPr>
        <w:t>.</w:t>
      </w:r>
      <w:r w:rsidRPr="004935D1">
        <w:rPr>
          <w:rFonts w:ascii="Times New Roman" w:eastAsia="Times New Roman" w:hAnsi="Times New Roman" w:cs="Times New Roman"/>
          <w:sz w:val="16"/>
          <w:szCs w:val="16"/>
          <w:lang w:eastAsia="ru-RU"/>
        </w:rPr>
        <w:t xml:space="preserve">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19"/>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Виграли у листопаді 2023 р. аукціон на право оренди зем ділянки на 7 років, за умовами договору потрібно сплатити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ічну суму орендної плати наперед. В зменшення МПЗ 2023 року врахуються лише суми орендної плати за листопад, а інша частина кошті</w:t>
      </w:r>
      <w:proofErr w:type="gramStart"/>
      <w:r w:rsidRPr="004935D1">
        <w:rPr>
          <w:rFonts w:ascii="Times New Roman" w:eastAsia="Times New Roman" w:hAnsi="Times New Roman" w:cs="Times New Roman"/>
          <w:b/>
          <w:bCs/>
          <w:i/>
          <w:iCs/>
          <w:sz w:val="16"/>
          <w:szCs w:val="16"/>
          <w:lang w:eastAsia="ru-RU"/>
        </w:rPr>
        <w:t>в</w:t>
      </w:r>
      <w:proofErr w:type="gramEnd"/>
      <w:r w:rsidRPr="004935D1">
        <w:rPr>
          <w:rFonts w:ascii="Times New Roman" w:eastAsia="Times New Roman" w:hAnsi="Times New Roman" w:cs="Times New Roman"/>
          <w:b/>
          <w:bCs/>
          <w:i/>
          <w:iCs/>
          <w:sz w:val="16"/>
          <w:szCs w:val="16"/>
          <w:lang w:eastAsia="ru-RU"/>
        </w:rPr>
        <w:t xml:space="preserve"> не врахується ні в 2023 році, ні в 2024 році?</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вказаній ситуації орендна плата, за умовами договору оренди земельної ділянки, сплачена у листопаді 2023 року наперед в цілому за 7 років і тому платник податків зобов’язаний буде подати уточнюючий розрахунок з орендної плати за землю на 2023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ік та відобразити нарахування сум орендної плати за листопад 2023 року та січень 2023 року і в подальшому декларувати зобов’язання з цього платежу протягом 7 рокі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За результатами такого декларування в нього виникатимуть щомісячно податкові зобов’язання з цього платежу.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Тому, у вказаній ситуації та враховуючи перенесення граничного терміну сплати податкових зобов’язань за листопад 2023 року на 02 січня 2024 року, суми орендної плати, сплачені в листопаді 2023 року, в подальшому можуть бути враховані при розрахунку МПЗ починаючи зі звітного періоду 2024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ік та в майбутніх періодах в межах нарахованих сум податкі</w:t>
      </w:r>
      <w:proofErr w:type="gramStart"/>
      <w:r w:rsidRPr="004935D1">
        <w:rPr>
          <w:rFonts w:ascii="Times New Roman" w:eastAsia="Times New Roman" w:hAnsi="Times New Roman" w:cs="Times New Roman"/>
          <w:sz w:val="16"/>
          <w:szCs w:val="16"/>
          <w:lang w:eastAsia="ru-RU"/>
        </w:rPr>
        <w:t>в</w:t>
      </w:r>
      <w:proofErr w:type="gramEnd"/>
      <w:r w:rsidRPr="004935D1">
        <w:rPr>
          <w:rFonts w:ascii="Times New Roman" w:eastAsia="Times New Roman" w:hAnsi="Times New Roman" w:cs="Times New Roman"/>
          <w:sz w:val="16"/>
          <w:szCs w:val="16"/>
          <w:lang w:eastAsia="ru-RU"/>
        </w:rPr>
        <w:t xml:space="preserve"> за відповідний звітний період.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0"/>
        </w:num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b/>
          <w:bCs/>
          <w:i/>
          <w:iCs/>
          <w:sz w:val="16"/>
          <w:szCs w:val="16"/>
          <w:lang w:eastAsia="ru-RU"/>
        </w:rPr>
        <w:t>Чи вірно, що аванси сплачені в попередньому році, в даному випадку в 2021 році, агровиробник, відповідно до вимог чинного законодавства, має законне право зарахувати у зменшення загального мінімального податкового зобов’язання всю суму сплачених в 2021 році податків, які на початок 2022 року рахувались як сплачені аванси?</w:t>
      </w:r>
      <w:proofErr w:type="gramEnd"/>
      <w:r w:rsidRPr="004935D1">
        <w:rPr>
          <w:rFonts w:ascii="Times New Roman" w:eastAsia="Times New Roman" w:hAnsi="Times New Roman" w:cs="Times New Roman"/>
          <w:b/>
          <w:bCs/>
          <w:i/>
          <w:iCs/>
          <w:sz w:val="16"/>
          <w:szCs w:val="16"/>
          <w:lang w:eastAsia="ru-RU"/>
        </w:rPr>
        <w:t xml:space="preserve"> Чи буде зв'язок з ІКП?</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Суми сплачених податків у 2021 році сільськогосподарським товаровиробником, відповідно до вимог </w:t>
      </w:r>
      <w:proofErr w:type="gramStart"/>
      <w:r w:rsidRPr="004935D1">
        <w:rPr>
          <w:rFonts w:ascii="Times New Roman" w:eastAsia="Times New Roman" w:hAnsi="Times New Roman" w:cs="Times New Roman"/>
          <w:sz w:val="16"/>
          <w:szCs w:val="16"/>
          <w:lang w:eastAsia="ru-RU"/>
        </w:rPr>
        <w:t>чинного</w:t>
      </w:r>
      <w:proofErr w:type="gramEnd"/>
      <w:r w:rsidRPr="004935D1">
        <w:rPr>
          <w:rFonts w:ascii="Times New Roman" w:eastAsia="Times New Roman" w:hAnsi="Times New Roman" w:cs="Times New Roman"/>
          <w:sz w:val="16"/>
          <w:szCs w:val="16"/>
          <w:lang w:eastAsia="ru-RU"/>
        </w:rPr>
        <w:t xml:space="preserve"> законодавства, зараховуються у зменшення загального мінімального податкового зобов’язання.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1"/>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Чи має право агровиробник врахувати у зменшення МПЗ за 2022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суму податкового зобов’язання з єдиного податку четвертої групи за</w:t>
      </w:r>
      <w:r w:rsidRPr="004935D1">
        <w:rPr>
          <w:rFonts w:ascii="Times New Roman" w:eastAsia="Times New Roman" w:hAnsi="Times New Roman" w:cs="Times New Roman"/>
          <w:b/>
          <w:bCs/>
          <w:i/>
          <w:iCs/>
          <w:sz w:val="16"/>
          <w:szCs w:val="16"/>
          <w:lang w:val="en-US" w:eastAsia="ru-RU"/>
        </w:rPr>
        <w:t> </w:t>
      </w:r>
      <w:r w:rsidRPr="004935D1">
        <w:rPr>
          <w:rFonts w:ascii="Times New Roman" w:eastAsia="Times New Roman" w:hAnsi="Times New Roman" w:cs="Times New Roman"/>
          <w:b/>
          <w:bCs/>
          <w:i/>
          <w:iCs/>
          <w:sz w:val="16"/>
          <w:szCs w:val="16"/>
          <w:lang w:eastAsia="ru-RU"/>
        </w:rPr>
        <w:t xml:space="preserve"> </w:t>
      </w:r>
      <w:r w:rsidRPr="004935D1">
        <w:rPr>
          <w:rFonts w:ascii="Times New Roman" w:eastAsia="Times New Roman" w:hAnsi="Times New Roman" w:cs="Times New Roman"/>
          <w:b/>
          <w:bCs/>
          <w:i/>
          <w:iCs/>
          <w:sz w:val="16"/>
          <w:szCs w:val="16"/>
          <w:lang w:val="en-US" w:eastAsia="ru-RU"/>
        </w:rPr>
        <w:t>IV</w:t>
      </w:r>
      <w:r w:rsidRPr="004935D1">
        <w:rPr>
          <w:rFonts w:ascii="Times New Roman" w:eastAsia="Times New Roman" w:hAnsi="Times New Roman" w:cs="Times New Roman"/>
          <w:b/>
          <w:bCs/>
          <w:i/>
          <w:iCs/>
          <w:sz w:val="16"/>
          <w:szCs w:val="16"/>
          <w:lang w:eastAsia="ru-RU"/>
        </w:rPr>
        <w:t xml:space="preserve"> квартал 2022 року, сплаченого агровиробником протягом 30 календарних днів після закінчення звітного періоду (до 30 січня 2023 року), наприклад 16 січня 2023 року?</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У такому випадку сільськогосподарський товаровиробник </w:t>
      </w:r>
      <w:r w:rsidRPr="004935D1">
        <w:rPr>
          <w:rFonts w:ascii="Times New Roman" w:eastAsia="Times New Roman" w:hAnsi="Times New Roman" w:cs="Times New Roman"/>
          <w:b/>
          <w:bCs/>
          <w:sz w:val="16"/>
          <w:szCs w:val="16"/>
          <w:lang w:eastAsia="ru-RU"/>
        </w:rPr>
        <w:t>не має права врахувати у зменшення</w:t>
      </w:r>
      <w:r w:rsidRPr="004935D1">
        <w:rPr>
          <w:rFonts w:ascii="Times New Roman" w:eastAsia="Times New Roman" w:hAnsi="Times New Roman" w:cs="Times New Roman"/>
          <w:sz w:val="16"/>
          <w:szCs w:val="16"/>
          <w:lang w:eastAsia="ru-RU"/>
        </w:rPr>
        <w:t> </w:t>
      </w:r>
      <w:r w:rsidRPr="004935D1">
        <w:rPr>
          <w:rFonts w:ascii="Times New Roman" w:eastAsia="Times New Roman" w:hAnsi="Times New Roman" w:cs="Times New Roman"/>
          <w:b/>
          <w:bCs/>
          <w:sz w:val="16"/>
          <w:szCs w:val="16"/>
          <w:lang w:eastAsia="ru-RU"/>
        </w:rPr>
        <w:t>МПЗ за 2022</w:t>
      </w:r>
      <w:r w:rsidRPr="004935D1">
        <w:rPr>
          <w:rFonts w:ascii="Times New Roman" w:eastAsia="Times New Roman" w:hAnsi="Times New Roman" w:cs="Times New Roman"/>
          <w:sz w:val="16"/>
          <w:szCs w:val="16"/>
          <w:lang w:eastAsia="ru-RU"/>
        </w:rPr>
        <w:t>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ік (додаток 3 Декларації платника єдиного податку на 2023 рік), проте </w:t>
      </w:r>
      <w:r w:rsidRPr="004935D1">
        <w:rPr>
          <w:rFonts w:ascii="Times New Roman" w:eastAsia="Times New Roman" w:hAnsi="Times New Roman" w:cs="Times New Roman"/>
          <w:b/>
          <w:bCs/>
          <w:sz w:val="16"/>
          <w:szCs w:val="16"/>
          <w:lang w:eastAsia="ru-RU"/>
        </w:rPr>
        <w:t>може врахувати</w:t>
      </w:r>
      <w:r w:rsidRPr="004935D1">
        <w:rPr>
          <w:rFonts w:ascii="Times New Roman" w:eastAsia="Times New Roman" w:hAnsi="Times New Roman" w:cs="Times New Roman"/>
          <w:sz w:val="16"/>
          <w:szCs w:val="16"/>
          <w:lang w:eastAsia="ru-RU"/>
        </w:rPr>
        <w:t> вказані суми при розрахунку МПЗ </w:t>
      </w:r>
      <w:r w:rsidRPr="004935D1">
        <w:rPr>
          <w:rFonts w:ascii="Times New Roman" w:eastAsia="Times New Roman" w:hAnsi="Times New Roman" w:cs="Times New Roman"/>
          <w:b/>
          <w:bCs/>
          <w:sz w:val="16"/>
          <w:szCs w:val="16"/>
          <w:lang w:eastAsia="ru-RU"/>
        </w:rPr>
        <w:t>за 2023 рік в межах нарахованих сум</w:t>
      </w:r>
      <w:r w:rsidRPr="004935D1">
        <w:rPr>
          <w:rFonts w:ascii="Times New Roman" w:eastAsia="Times New Roman" w:hAnsi="Times New Roman" w:cs="Times New Roman"/>
          <w:sz w:val="16"/>
          <w:szCs w:val="16"/>
          <w:lang w:eastAsia="ru-RU"/>
        </w:rPr>
        <w:t xml:space="preserve"> (додаток 3 Декларації платника єдиного податку на 2024 рік).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2"/>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Чи має право агровиробник  врахувати у зменшення МПЗ за 2022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суму податкового зобов’язання з єдиного податку четвертої групи за IV квартал 2021 року, сплаченого агровиробником протягом 30 календарних днів після закінчення звітного періоду (до 30 січня 2022 року), наприклад 16 січня 2022 року?</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У такому випадку сільськогосподарський товаровиробник має право врахувати у зменшення </w:t>
      </w:r>
      <w:r w:rsidRPr="004935D1">
        <w:rPr>
          <w:rFonts w:ascii="Times New Roman" w:eastAsia="Times New Roman" w:hAnsi="Times New Roman" w:cs="Times New Roman"/>
          <w:b/>
          <w:bCs/>
          <w:sz w:val="16"/>
          <w:szCs w:val="16"/>
          <w:lang w:eastAsia="ru-RU"/>
        </w:rPr>
        <w:t xml:space="preserve">МПЗ за 2022 </w:t>
      </w:r>
      <w:proofErr w:type="gramStart"/>
      <w:r w:rsidRPr="004935D1">
        <w:rPr>
          <w:rFonts w:ascii="Times New Roman" w:eastAsia="Times New Roman" w:hAnsi="Times New Roman" w:cs="Times New Roman"/>
          <w:b/>
          <w:bCs/>
          <w:sz w:val="16"/>
          <w:szCs w:val="16"/>
          <w:lang w:eastAsia="ru-RU"/>
        </w:rPr>
        <w:t>р</w:t>
      </w:r>
      <w:proofErr w:type="gramEnd"/>
      <w:r w:rsidRPr="004935D1">
        <w:rPr>
          <w:rFonts w:ascii="Times New Roman" w:eastAsia="Times New Roman" w:hAnsi="Times New Roman" w:cs="Times New Roman"/>
          <w:b/>
          <w:bCs/>
          <w:sz w:val="16"/>
          <w:szCs w:val="16"/>
          <w:lang w:eastAsia="ru-RU"/>
        </w:rPr>
        <w:t>ік суму сплаченого єдиного податку в межах нарахованих сум</w:t>
      </w:r>
      <w:r w:rsidRPr="004935D1">
        <w:rPr>
          <w:rFonts w:ascii="Times New Roman" w:eastAsia="Times New Roman" w:hAnsi="Times New Roman" w:cs="Times New Roman"/>
          <w:sz w:val="16"/>
          <w:szCs w:val="16"/>
          <w:lang w:eastAsia="ru-RU"/>
        </w:rPr>
        <w:t xml:space="preserve"> (додаток 3 Декларації платника єдиного податку на 2023 рік).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3"/>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В якому звітному періоді  агровиробник має право врахувати у зменшення МПЗ (за 2022 чи за 2023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суму податкового зобов’язання з єдиного податку четвертої групи за IV квартал 2022 року, сплаченого агровиробником, наприклад 14 грудня 2022 року?</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У даному випадку сільськогосподарський товаровиробник має право врахувати вказані суми у зменшення МПЗ за 2023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(в додатку 3 Декларації платника єдиного податку на 2024 рік), у зв’язку з тим, що сплата за IV квартал 2022 року хоч і відбулася 14 грудня 2022 року, проте граничний термін сплати таких зобов’язань згідно вимог Кодексу припадає на 2023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w:t>
      </w:r>
    </w:p>
    <w:p w:rsidR="005D3A95" w:rsidRPr="004935D1" w:rsidRDefault="005D3A95" w:rsidP="007628AC">
      <w:pPr>
        <w:numPr>
          <w:ilvl w:val="0"/>
          <w:numId w:val="24"/>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Сільськогосподарський товаровиробник - юридична особа на 4 групі єдиного податку, відобразив у Податковій декларації з плати за землю (земельний податок та/або орендна плата за земельні ділянки державної або комунальної власності) за 2022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річну суму орендної плати, у тому числі щомісячні податкові зобов'язання. Cуму орендної плати за грудень 2022 року у розмі</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 xml:space="preserve">і 4054,00 гривень  було сплачено до бюджету 09 січня 2023 року. Чи буде дана сума врахована при розрахунку МПЗ за 2022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і в якому розмірі?</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Сума сплаченої орендної плати за грудень 2022 року в січні 2023 року у розмі</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 нарахованої суми 4054 грн може бути врахована при розрахунку МПЗ тільки за 2023 рік.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5"/>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Чи враховуються у зменшення мінімального податкового зобов’язання суми податків, сплачених платником податків згідно з податковими повідомленнями-рішеннями </w:t>
      </w:r>
      <w:proofErr w:type="gramStart"/>
      <w:r w:rsidRPr="004935D1">
        <w:rPr>
          <w:rFonts w:ascii="Times New Roman" w:eastAsia="Times New Roman" w:hAnsi="Times New Roman" w:cs="Times New Roman"/>
          <w:b/>
          <w:bCs/>
          <w:i/>
          <w:iCs/>
          <w:sz w:val="16"/>
          <w:szCs w:val="16"/>
          <w:lang w:eastAsia="ru-RU"/>
        </w:rPr>
        <w:t>по</w:t>
      </w:r>
      <w:proofErr w:type="gramEnd"/>
      <w:r w:rsidRPr="004935D1">
        <w:rPr>
          <w:rFonts w:ascii="Times New Roman" w:eastAsia="Times New Roman" w:hAnsi="Times New Roman" w:cs="Times New Roman"/>
          <w:b/>
          <w:bCs/>
          <w:i/>
          <w:iCs/>
          <w:sz w:val="16"/>
          <w:szCs w:val="16"/>
          <w:lang w:eastAsia="ru-RU"/>
        </w:rPr>
        <w:t xml:space="preserve"> </w:t>
      </w:r>
      <w:proofErr w:type="gramStart"/>
      <w:r w:rsidRPr="004935D1">
        <w:rPr>
          <w:rFonts w:ascii="Times New Roman" w:eastAsia="Times New Roman" w:hAnsi="Times New Roman" w:cs="Times New Roman"/>
          <w:b/>
          <w:bCs/>
          <w:i/>
          <w:iCs/>
          <w:sz w:val="16"/>
          <w:szCs w:val="16"/>
          <w:lang w:eastAsia="ru-RU"/>
        </w:rPr>
        <w:t>результатах</w:t>
      </w:r>
      <w:proofErr w:type="gramEnd"/>
      <w:r w:rsidRPr="004935D1">
        <w:rPr>
          <w:rFonts w:ascii="Times New Roman" w:eastAsia="Times New Roman" w:hAnsi="Times New Roman" w:cs="Times New Roman"/>
          <w:b/>
          <w:bCs/>
          <w:i/>
          <w:iCs/>
          <w:sz w:val="16"/>
          <w:szCs w:val="16"/>
          <w:lang w:eastAsia="ru-RU"/>
        </w:rPr>
        <w:t xml:space="preserve"> податкових перевірок? </w:t>
      </w:r>
      <w:proofErr w:type="gramStart"/>
      <w:r w:rsidRPr="004935D1">
        <w:rPr>
          <w:rFonts w:ascii="Times New Roman" w:eastAsia="Times New Roman" w:hAnsi="Times New Roman" w:cs="Times New Roman"/>
          <w:b/>
          <w:bCs/>
          <w:i/>
          <w:iCs/>
          <w:sz w:val="16"/>
          <w:szCs w:val="16"/>
          <w:lang w:eastAsia="ru-RU"/>
        </w:rPr>
        <w:t>В</w:t>
      </w:r>
      <w:proofErr w:type="gramEnd"/>
      <w:r w:rsidRPr="004935D1">
        <w:rPr>
          <w:rFonts w:ascii="Times New Roman" w:eastAsia="Times New Roman" w:hAnsi="Times New Roman" w:cs="Times New Roman"/>
          <w:b/>
          <w:bCs/>
          <w:i/>
          <w:iCs/>
          <w:sz w:val="16"/>
          <w:szCs w:val="16"/>
          <w:lang w:eastAsia="ru-RU"/>
        </w:rPr>
        <w:t xml:space="preserve"> які саме періоди?</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sz w:val="16"/>
          <w:szCs w:val="16"/>
          <w:lang w:eastAsia="ru-RU"/>
        </w:rPr>
        <w:t xml:space="preserve">Законодавством не визначено зарахування сум податків, у тому числі штрафів, нарахованих згідно податкових повідомлень-рішень за результатами податкових перевірок, у зменшення мінімального податкового зобов’язання. </w:t>
      </w:r>
      <w:proofErr w:type="gramEnd"/>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6"/>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У 2023 році термін сплати орендної плати за землю за листопад місяць відображено в нарахування в ІКП 02 січня 2024 року, а сплата платниками </w:t>
      </w:r>
      <w:proofErr w:type="gramStart"/>
      <w:r w:rsidRPr="004935D1">
        <w:rPr>
          <w:rFonts w:ascii="Times New Roman" w:eastAsia="Times New Roman" w:hAnsi="Times New Roman" w:cs="Times New Roman"/>
          <w:b/>
          <w:bCs/>
          <w:i/>
          <w:iCs/>
          <w:sz w:val="16"/>
          <w:szCs w:val="16"/>
          <w:lang w:eastAsia="ru-RU"/>
        </w:rPr>
        <w:t>проведена</w:t>
      </w:r>
      <w:proofErr w:type="gramEnd"/>
      <w:r w:rsidRPr="004935D1">
        <w:rPr>
          <w:rFonts w:ascii="Times New Roman" w:eastAsia="Times New Roman" w:hAnsi="Times New Roman" w:cs="Times New Roman"/>
          <w:b/>
          <w:bCs/>
          <w:i/>
          <w:iCs/>
          <w:sz w:val="16"/>
          <w:szCs w:val="16"/>
          <w:lang w:eastAsia="ru-RU"/>
        </w:rPr>
        <w:t xml:space="preserve"> по терміну 30.12.2023. Таким чином сплата не врахована ні в 2023 році (переплата), ні за 2024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(сплачено в 2023 році). Коли відобразити в зменшення МПЗ 20 % оренди?</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lastRenderedPageBreak/>
        <w:t>У такому випадку сільськогосподарський товаровиробник </w:t>
      </w:r>
      <w:r w:rsidRPr="004935D1">
        <w:rPr>
          <w:rFonts w:ascii="Times New Roman" w:eastAsia="Times New Roman" w:hAnsi="Times New Roman" w:cs="Times New Roman"/>
          <w:b/>
          <w:bCs/>
          <w:sz w:val="16"/>
          <w:szCs w:val="16"/>
          <w:lang w:eastAsia="ru-RU"/>
        </w:rPr>
        <w:t>не має права врахувати у зменшення</w:t>
      </w:r>
      <w:r w:rsidRPr="004935D1">
        <w:rPr>
          <w:rFonts w:ascii="Times New Roman" w:eastAsia="Times New Roman" w:hAnsi="Times New Roman" w:cs="Times New Roman"/>
          <w:sz w:val="16"/>
          <w:szCs w:val="16"/>
          <w:lang w:eastAsia="ru-RU"/>
        </w:rPr>
        <w:t> </w:t>
      </w:r>
      <w:r w:rsidRPr="004935D1">
        <w:rPr>
          <w:rFonts w:ascii="Times New Roman" w:eastAsia="Times New Roman" w:hAnsi="Times New Roman" w:cs="Times New Roman"/>
          <w:b/>
          <w:bCs/>
          <w:sz w:val="16"/>
          <w:szCs w:val="16"/>
          <w:lang w:eastAsia="ru-RU"/>
        </w:rPr>
        <w:t>МПЗ за 2023</w:t>
      </w:r>
      <w:r w:rsidRPr="004935D1">
        <w:rPr>
          <w:rFonts w:ascii="Times New Roman" w:eastAsia="Times New Roman" w:hAnsi="Times New Roman" w:cs="Times New Roman"/>
          <w:sz w:val="16"/>
          <w:szCs w:val="16"/>
          <w:lang w:eastAsia="ru-RU"/>
        </w:rPr>
        <w:t>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ік суму сплати орендної плати за землю за листопад 2023 року по терміну сплати 30.12.2023, проте </w:t>
      </w:r>
      <w:r w:rsidRPr="004935D1">
        <w:rPr>
          <w:rFonts w:ascii="Times New Roman" w:eastAsia="Times New Roman" w:hAnsi="Times New Roman" w:cs="Times New Roman"/>
          <w:b/>
          <w:bCs/>
          <w:sz w:val="16"/>
          <w:szCs w:val="16"/>
          <w:lang w:eastAsia="ru-RU"/>
        </w:rPr>
        <w:t>може врахувати</w:t>
      </w:r>
      <w:r w:rsidRPr="004935D1">
        <w:rPr>
          <w:rFonts w:ascii="Times New Roman" w:eastAsia="Times New Roman" w:hAnsi="Times New Roman" w:cs="Times New Roman"/>
          <w:sz w:val="16"/>
          <w:szCs w:val="16"/>
          <w:lang w:eastAsia="ru-RU"/>
        </w:rPr>
        <w:t> вказані суми при розрахунку МПЗ </w:t>
      </w:r>
      <w:r w:rsidRPr="004935D1">
        <w:rPr>
          <w:rFonts w:ascii="Times New Roman" w:eastAsia="Times New Roman" w:hAnsi="Times New Roman" w:cs="Times New Roman"/>
          <w:b/>
          <w:bCs/>
          <w:sz w:val="16"/>
          <w:szCs w:val="16"/>
          <w:lang w:eastAsia="ru-RU"/>
        </w:rPr>
        <w:t>за 2024 рік</w:t>
      </w:r>
      <w:r w:rsidRPr="004935D1">
        <w:rPr>
          <w:rFonts w:ascii="Times New Roman" w:eastAsia="Times New Roman" w:hAnsi="Times New Roman" w:cs="Times New Roman"/>
          <w:sz w:val="16"/>
          <w:szCs w:val="16"/>
          <w:lang w:eastAsia="ru-RU"/>
        </w:rPr>
        <w:t xml:space="preserve"> (додаток 3 Декларації платника єдиного податку на 2024 рік).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7"/>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У 2022 – 2024 роках фермерським господарством (далі – ФГ) були отримані </w:t>
      </w: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 xml:space="preserve">ільги щодо оподаткування земельних ділянок від сільської військової адміністрації (оренда землі, єдиний податок 4 групи, МПЗ). Згідно цих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 xml:space="preserve">ішень ФГ не декларували зобов'язання по сплаті єдиного податку 4 групи та МПЗ. У 2022 році </w:t>
      </w: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 xml:space="preserve">ід час перебування в окупації нічого не вирощували, у 2023 році після самостійного обстеження полів засіяли 30 га, вирощену продукцію реалізували та відобразили в розрахунку питомої ваги. Зараз податкова вимагає написати лист на військову адміністрацію про скасування </w:t>
      </w: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 xml:space="preserve">ільг на ті земельні ділянки, які були в обробітку, та нарахувати єдиний податок 4 групи і МПЗ за 2023 – 2024 роки. В іншому випадку скасують статус платника єдиного податку за 2023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ік і не нададуть статус на 2024 рік. Принагідно зазначити, що ФГ за місцем реєстрації з 01.05.2023 знаходиться на Території активних бойових дій, на яких функціонують державні електронні інформаційні ресурси.</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ідкажіть, будь ласка, чи правомірні дії податкової? Чи в когось є така ситуація? Які ваші дії?</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Якщо у платника податків настали обставини неможливості виконувати свої податкові обов’язки, зокрема щодо подання звітності визначеної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ідпунктом 4 пунктом 291.4 статті 291 Кодексу, такий платник відповідно до підпункту 69.1 пункту 69 підрозділу 10 розділу XX «Перехідні положення» Кодексу та Наказу Міністерства фінансів України від 29.07.2022 № 225 «Про затвердження Порядку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ідтвердження можливості чи неможливості виконання платником податків обов’язків, визначених у підпункті 69.1 пункту 69 підрозділу 10 розділу XX «Перехідні положення» Податкового кодексу України, та перелік документів на підтвердження» подає заяву та відповідні документи (копії документів) про відсутність такої можливості.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ісля подання таких документів та винесення контролюючим органом рішення щодо можливості чи неможливості своєчасного виконання платником податку свого податкового обов’язку такий платник не пізніше 60 календарних днів з першого дня місяця, наступного за місяцем відновлення таких можливостей зобов’язаний подати звітність, визначену підпунктом 4 пункту 291.4 статті 291 Кодексу з урахуванням вимог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ідпункту 298.8.4 пункту 298.8 статті 298 та підпункту 10.1 пункту 10 підрозділу 8 розділу ХХ «Перехідні положення» Кодексу.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Тому, якщо у платника відновилася можливість виконувати свої податкові обов’язки, платник податків для дотримання вимог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ідпункту 69.1 пункту 69 підрозділу 10 розділу XX «Перехідні положення» Кодексу, зобов’язаний для підтвердження статусу платника четвертої групи подати декларацію з єдиного податку четвертої групи на 2023 рік не пізніше 60 календарних днів з першого дня місяця, наступного за місяцем відновлення </w:t>
      </w:r>
      <w:proofErr w:type="gramStart"/>
      <w:r w:rsidRPr="004935D1">
        <w:rPr>
          <w:rFonts w:ascii="Times New Roman" w:eastAsia="Times New Roman" w:hAnsi="Times New Roman" w:cs="Times New Roman"/>
          <w:sz w:val="16"/>
          <w:szCs w:val="16"/>
          <w:lang w:eastAsia="ru-RU"/>
        </w:rPr>
        <w:t>таких</w:t>
      </w:r>
      <w:proofErr w:type="gramEnd"/>
      <w:r w:rsidRPr="004935D1">
        <w:rPr>
          <w:rFonts w:ascii="Times New Roman" w:eastAsia="Times New Roman" w:hAnsi="Times New Roman" w:cs="Times New Roman"/>
          <w:sz w:val="16"/>
          <w:szCs w:val="16"/>
          <w:lang w:eastAsia="ru-RU"/>
        </w:rPr>
        <w:t xml:space="preserve"> можливостей. В іншому разі платник не має права набути статус платника єдиного податку четвертої групи на 2023 </w:t>
      </w:r>
      <w:proofErr w:type="gramStart"/>
      <w:r w:rsidRPr="004935D1">
        <w:rPr>
          <w:rFonts w:ascii="Times New Roman" w:eastAsia="Times New Roman" w:hAnsi="Times New Roman" w:cs="Times New Roman"/>
          <w:sz w:val="16"/>
          <w:szCs w:val="16"/>
          <w:lang w:eastAsia="ru-RU"/>
        </w:rPr>
        <w:t>р</w:t>
      </w:r>
      <w:proofErr w:type="gramEnd"/>
      <w:r w:rsidRPr="004935D1">
        <w:rPr>
          <w:rFonts w:ascii="Times New Roman" w:eastAsia="Times New Roman" w:hAnsi="Times New Roman" w:cs="Times New Roman"/>
          <w:sz w:val="16"/>
          <w:szCs w:val="16"/>
          <w:lang w:eastAsia="ru-RU"/>
        </w:rPr>
        <w:t xml:space="preserve">ік.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8"/>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Чи потрібно подавати додаток по МПЗ до податкової декларації на прибуток, якщо земля знаходиться на тимчасово окупованій територій або території активних бойових дій?</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Так, потрібно. При цьому декларуються об’єкти оподаткування – кадастрові номера, площі земельних ділянок та не нараховуються податкові зобов’язання з МПЗ (декларування з прочерками або «0»).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29"/>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У 2023 році частина земельних ділянок сільськогосподарського призначення знаходиться в зоні можливих бойових дій, а частина – в зоні активних бойових дій, </w:t>
      </w: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 xml:space="preserve">ісля деокупації в жовтні 2022 року. Згідно </w:t>
      </w:r>
      <w:proofErr w:type="gramStart"/>
      <w:r w:rsidRPr="004935D1">
        <w:rPr>
          <w:rFonts w:ascii="Times New Roman" w:eastAsia="Times New Roman" w:hAnsi="Times New Roman" w:cs="Times New Roman"/>
          <w:b/>
          <w:bCs/>
          <w:i/>
          <w:iCs/>
          <w:sz w:val="16"/>
          <w:szCs w:val="16"/>
          <w:lang w:eastAsia="ru-RU"/>
        </w:rPr>
        <w:t>р</w:t>
      </w:r>
      <w:proofErr w:type="gramEnd"/>
      <w:r w:rsidRPr="004935D1">
        <w:rPr>
          <w:rFonts w:ascii="Times New Roman" w:eastAsia="Times New Roman" w:hAnsi="Times New Roman" w:cs="Times New Roman"/>
          <w:b/>
          <w:bCs/>
          <w:i/>
          <w:iCs/>
          <w:sz w:val="16"/>
          <w:szCs w:val="16"/>
          <w:lang w:eastAsia="ru-RU"/>
        </w:rPr>
        <w:t>ішення військової адміністрації ставка земельного податку на всі види земельних ділянок у 2023році - 0, також прийнято рішення про надання пільги всім платникам земельного податку – 100 %. Індивідуальні заяви про надання пільги не подавали. Чи буде нараховане МПЗ?</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Не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ідлягає нарахуванню та сплаті загальне МПЗ за земельні ділянки (земельні частки (паї)), що розташовані на територіях активних бойових дій або на тимчасово окупованих російською федерацією територіях України, які включені до Переліку територій, так як платники в цей період: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мали право не нараховувати та не сплачувати плату за землю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підпункту 69.14 пункту 69 підрозділу 10 розділу ХХ Кодексу для платників податку на прибуток та платників єдиного податку третьої групи;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мали право не нараховувати та не сплачувати єдиний податок четвертої групи на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ідставі підпункту 69.33 пункту 69 підрозділу 10 розділу ХХ Кодексу для платників єдиного податку четвертої групи.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При цьому декларуються об’єкти оподаткування – кадастрові номера, площі земельних ділянок та не нараховуються податкові зобов’язання з МПЗ (декларування з прочерками або «0»). </w:t>
      </w:r>
    </w:p>
    <w:p w:rsidR="007628AC" w:rsidRPr="004935D1" w:rsidRDefault="007628AC" w:rsidP="007628AC">
      <w:pPr>
        <w:spacing w:after="0" w:line="240" w:lineRule="auto"/>
        <w:ind w:firstLine="709"/>
        <w:jc w:val="both"/>
        <w:rPr>
          <w:rFonts w:ascii="Times New Roman" w:eastAsia="Times New Roman" w:hAnsi="Times New Roman" w:cs="Times New Roman"/>
          <w:sz w:val="16"/>
          <w:szCs w:val="16"/>
          <w:lang w:eastAsia="ru-RU"/>
        </w:rPr>
      </w:pPr>
    </w:p>
    <w:p w:rsidR="005D3A95" w:rsidRPr="004935D1" w:rsidRDefault="005D3A95" w:rsidP="007628AC">
      <w:pPr>
        <w:numPr>
          <w:ilvl w:val="0"/>
          <w:numId w:val="30"/>
        </w:num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b/>
          <w:bCs/>
          <w:i/>
          <w:iCs/>
          <w:sz w:val="16"/>
          <w:szCs w:val="16"/>
          <w:lang w:eastAsia="ru-RU"/>
        </w:rPr>
        <w:t xml:space="preserve">Внесіть, будь ласка,  ясність, чи поширюється на господарство </w:t>
      </w:r>
      <w:proofErr w:type="gramStart"/>
      <w:r w:rsidRPr="004935D1">
        <w:rPr>
          <w:rFonts w:ascii="Times New Roman" w:eastAsia="Times New Roman" w:hAnsi="Times New Roman" w:cs="Times New Roman"/>
          <w:b/>
          <w:bCs/>
          <w:i/>
          <w:iCs/>
          <w:sz w:val="16"/>
          <w:szCs w:val="16"/>
          <w:lang w:eastAsia="ru-RU"/>
        </w:rPr>
        <w:t>п</w:t>
      </w:r>
      <w:proofErr w:type="gramEnd"/>
      <w:r w:rsidRPr="004935D1">
        <w:rPr>
          <w:rFonts w:ascii="Times New Roman" w:eastAsia="Times New Roman" w:hAnsi="Times New Roman" w:cs="Times New Roman"/>
          <w:b/>
          <w:bCs/>
          <w:i/>
          <w:iCs/>
          <w:sz w:val="16"/>
          <w:szCs w:val="16"/>
          <w:lang w:eastAsia="ru-RU"/>
        </w:rPr>
        <w:t>ільга зі сплати єдиного податку 4 гр., МПЗ, орендна плата за землю, якщо згідно переліку територій № 309 віднесені до територій, які знаходяться на території активних бойових дій, на яких функціонують державні електронні інформаційні ресурси.</w:t>
      </w:r>
      <w:r w:rsidRPr="004935D1">
        <w:rPr>
          <w:rFonts w:ascii="Times New Roman" w:eastAsia="Times New Roman" w:hAnsi="Times New Roman" w:cs="Times New Roman"/>
          <w:sz w:val="16"/>
          <w:szCs w:val="16"/>
          <w:lang w:eastAsia="ru-RU"/>
        </w:rPr>
        <w:t xml:space="preserve"> </w:t>
      </w:r>
    </w:p>
    <w:p w:rsidR="005D3A95" w:rsidRPr="004935D1" w:rsidRDefault="005D3A95" w:rsidP="007628AC">
      <w:pPr>
        <w:spacing w:after="0" w:line="240" w:lineRule="auto"/>
        <w:ind w:firstLine="709"/>
        <w:jc w:val="both"/>
        <w:rPr>
          <w:rFonts w:ascii="Times New Roman" w:eastAsia="Times New Roman" w:hAnsi="Times New Roman" w:cs="Times New Roman"/>
          <w:sz w:val="16"/>
          <w:szCs w:val="16"/>
          <w:lang w:eastAsia="ru-RU"/>
        </w:rPr>
      </w:pPr>
      <w:r w:rsidRPr="004935D1">
        <w:rPr>
          <w:rFonts w:ascii="Times New Roman" w:eastAsia="Times New Roman" w:hAnsi="Times New Roman" w:cs="Times New Roman"/>
          <w:sz w:val="16"/>
          <w:szCs w:val="16"/>
          <w:lang w:eastAsia="ru-RU"/>
        </w:rPr>
        <w:t xml:space="preserve">Відповідно до </w:t>
      </w:r>
      <w:proofErr w:type="gramStart"/>
      <w:r w:rsidRPr="004935D1">
        <w:rPr>
          <w:rFonts w:ascii="Times New Roman" w:eastAsia="Times New Roman" w:hAnsi="Times New Roman" w:cs="Times New Roman"/>
          <w:sz w:val="16"/>
          <w:szCs w:val="16"/>
          <w:lang w:eastAsia="ru-RU"/>
        </w:rPr>
        <w:t>п</w:t>
      </w:r>
      <w:proofErr w:type="gramEnd"/>
      <w:r w:rsidRPr="004935D1">
        <w:rPr>
          <w:rFonts w:ascii="Times New Roman" w:eastAsia="Times New Roman" w:hAnsi="Times New Roman" w:cs="Times New Roman"/>
          <w:sz w:val="16"/>
          <w:szCs w:val="16"/>
          <w:lang w:eastAsia="ru-RU"/>
        </w:rPr>
        <w:t xml:space="preserve">ідпункту 69.33 пункту 69 підрозділу 10 розділу ХХ Кодексу з урахуванням норм Постанови від 30.04.2024 року № 485 «Про внесення змін до пункту 1 постанови Кабінету Міністрів України від 6 грудня 2022 року № 1364» за об’єкти оподаткування, розташовані на території активних бойових дій, на яких функціонують державні електронні інформаційні ресурси, єдиний податок четвертої групи не нараховується та не сплачується, починаючи з 01.05.2024 до дати завершення на </w:t>
      </w:r>
      <w:proofErr w:type="gramStart"/>
      <w:r w:rsidRPr="004935D1">
        <w:rPr>
          <w:rFonts w:ascii="Times New Roman" w:eastAsia="Times New Roman" w:hAnsi="Times New Roman" w:cs="Times New Roman"/>
          <w:sz w:val="16"/>
          <w:szCs w:val="16"/>
          <w:lang w:eastAsia="ru-RU"/>
        </w:rPr>
        <w:t>таких</w:t>
      </w:r>
      <w:proofErr w:type="gramEnd"/>
      <w:r w:rsidRPr="004935D1">
        <w:rPr>
          <w:rFonts w:ascii="Times New Roman" w:eastAsia="Times New Roman" w:hAnsi="Times New Roman" w:cs="Times New Roman"/>
          <w:sz w:val="16"/>
          <w:szCs w:val="16"/>
          <w:lang w:eastAsia="ru-RU"/>
        </w:rPr>
        <w:t xml:space="preserve"> територіях активних бойових дій.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Звіт про контрольовані операції: зміни, які набули чинності</w:t>
      </w:r>
    </w:p>
    <w:p w:rsidR="005D3A95" w:rsidRPr="004935D1" w:rsidRDefault="005D3A95" w:rsidP="005D3A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35D1">
        <w:rPr>
          <w:rFonts w:ascii="Times New Roman" w:eastAsia="Times New Roman" w:hAnsi="Times New Roman" w:cs="Times New Roman"/>
          <w:noProof/>
          <w:sz w:val="24"/>
          <w:szCs w:val="24"/>
          <w:lang w:eastAsia="ru-RU"/>
        </w:rPr>
        <w:lastRenderedPageBreak/>
        <w:drawing>
          <wp:inline distT="0" distB="0" distL="0" distR="0">
            <wp:extent cx="5400675" cy="3037881"/>
            <wp:effectExtent l="19050" t="0" r="9525" b="0"/>
            <wp:docPr id="21" name="Рисунок 21" descr="https://dp.tax.gov.ua/data/material/000/675/799428/668524ed8b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p.tax.gov.ua/data/material/000/675/799428/668524ed8b250.jpg"/>
                    <pic:cNvPicPr>
                      <a:picLocks noChangeAspect="1" noChangeArrowheads="1"/>
                    </pic:cNvPicPr>
                  </pic:nvPicPr>
                  <pic:blipFill>
                    <a:blip r:embed="rId27" cstate="print"/>
                    <a:srcRect/>
                    <a:stretch>
                      <a:fillRect/>
                    </a:stretch>
                  </pic:blipFill>
                  <pic:spPr bwMode="auto">
                    <a:xfrm>
                      <a:off x="0" y="0"/>
                      <a:ext cx="5404244" cy="3039888"/>
                    </a:xfrm>
                    <a:prstGeom prst="rect">
                      <a:avLst/>
                    </a:prstGeom>
                    <a:noFill/>
                    <a:ln w="9525">
                      <a:noFill/>
                      <a:miter lim="800000"/>
                      <a:headEnd/>
                      <a:tailEnd/>
                    </a:ln>
                  </pic:spPr>
                </pic:pic>
              </a:graphicData>
            </a:graphic>
          </wp:inline>
        </w:drawing>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Державна податкова служба України повідомля</w:t>
      </w:r>
      <w:proofErr w:type="gramStart"/>
      <w:r w:rsidRPr="004935D1">
        <w:rPr>
          <w:sz w:val="16"/>
          <w:szCs w:val="16"/>
        </w:rPr>
        <w:t>є,</w:t>
      </w:r>
      <w:proofErr w:type="gramEnd"/>
      <w:r w:rsidRPr="004935D1">
        <w:rPr>
          <w:sz w:val="16"/>
          <w:szCs w:val="16"/>
        </w:rPr>
        <w:t xml:space="preserve"> що 06.02.2024 набрав чинності наказ Міністерства фінансів України від 07.12.2023 № 673 «Про внесення змін до деяких нормативно-правових актів Міністерства фінансів України», зареєстрований в Міністерстві юстиції України 21.12.2023 за № 2223/41279 (далі – Наказ № 673), зі змінами, внесеними наказом Міністерства фінансів України від 27.12.2023 № 725, зареєстрованим в Міністерстві юстиції України 29.12.2023 за № 2281/41337. </w:t>
      </w:r>
    </w:p>
    <w:p w:rsidR="005D3A95" w:rsidRPr="004935D1" w:rsidRDefault="005D3A95" w:rsidP="007628AC">
      <w:pPr>
        <w:pStyle w:val="a8"/>
        <w:spacing w:before="0" w:beforeAutospacing="0" w:after="0" w:afterAutospacing="0"/>
        <w:ind w:firstLine="709"/>
        <w:jc w:val="both"/>
        <w:rPr>
          <w:sz w:val="16"/>
          <w:szCs w:val="16"/>
        </w:rPr>
      </w:pPr>
      <w:proofErr w:type="gramStart"/>
      <w:r w:rsidRPr="004935D1">
        <w:rPr>
          <w:sz w:val="16"/>
          <w:szCs w:val="16"/>
        </w:rPr>
        <w:t xml:space="preserve">Наказом № 673 з метою удосконалення контролю за дотриманням умов контрольованих операцій принципу «витягнутої руки» внесено зміни до форми та Порядку складання Звіту про контрольовані операції, затверджених наказом Міністерства фінансів України від 18.01.2016 № 8, зареєстрованим в Міністерстві юстиції України 04.02.2016 за № 187/28317 (далі – Наказ № 8). </w:t>
      </w:r>
      <w:proofErr w:type="gramEnd"/>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Серед основних змі</w:t>
      </w:r>
      <w:proofErr w:type="gramStart"/>
      <w:r w:rsidRPr="004935D1">
        <w:rPr>
          <w:sz w:val="16"/>
          <w:szCs w:val="16"/>
        </w:rPr>
        <w:t>н</w:t>
      </w:r>
      <w:proofErr w:type="gramEnd"/>
      <w:r w:rsidRPr="004935D1">
        <w:rPr>
          <w:sz w:val="16"/>
          <w:szCs w:val="16"/>
        </w:rPr>
        <w:t xml:space="preserve"> до форми </w:t>
      </w:r>
      <w:proofErr w:type="gramStart"/>
      <w:r w:rsidRPr="004935D1">
        <w:rPr>
          <w:sz w:val="16"/>
          <w:szCs w:val="16"/>
        </w:rPr>
        <w:t>та</w:t>
      </w:r>
      <w:proofErr w:type="gramEnd"/>
      <w:r w:rsidRPr="004935D1">
        <w:rPr>
          <w:sz w:val="16"/>
          <w:szCs w:val="16"/>
        </w:rPr>
        <w:t xml:space="preserve"> Порядку складання Звіту про контрольовані операції (далі – Звіт) варто зазначити такі: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 у Звіті додано </w:t>
      </w:r>
      <w:proofErr w:type="gramStart"/>
      <w:r w:rsidRPr="004935D1">
        <w:rPr>
          <w:sz w:val="16"/>
          <w:szCs w:val="16"/>
        </w:rPr>
        <w:t>нов</w:t>
      </w:r>
      <w:proofErr w:type="gramEnd"/>
      <w:r w:rsidRPr="004935D1">
        <w:rPr>
          <w:sz w:val="16"/>
          <w:szCs w:val="16"/>
        </w:rPr>
        <w:t xml:space="preserve">і графи, для уточнення інформації щодо нерезидентів, які здійснюють свою господарську діяльність на території України через постійні представництва;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 у додатку «Відомості про особу, що здійснює контрольовані операції» (далі – Відомість), зокрема: змінено порядок відображення та збереження інформації щодо кодів </w:t>
      </w:r>
      <w:proofErr w:type="gramStart"/>
      <w:r w:rsidRPr="004935D1">
        <w:rPr>
          <w:sz w:val="16"/>
          <w:szCs w:val="16"/>
        </w:rPr>
        <w:t>п</w:t>
      </w:r>
      <w:proofErr w:type="gramEnd"/>
      <w:r w:rsidRPr="004935D1">
        <w:rPr>
          <w:sz w:val="16"/>
          <w:szCs w:val="16"/>
        </w:rPr>
        <w:t xml:space="preserve">ідстав віднесення операцій до контрольованих; доповнено інформацією щодо необхідності зазначення не лише контрактів (договорів), а і останніх змін до них; деталізовано інформацію щодо умов поставки в контрольованих операціях; додано графу 17.1, </w:t>
      </w:r>
      <w:proofErr w:type="gramStart"/>
      <w:r w:rsidRPr="004935D1">
        <w:rPr>
          <w:sz w:val="16"/>
          <w:szCs w:val="16"/>
        </w:rPr>
        <w:t>в</w:t>
      </w:r>
      <w:proofErr w:type="gramEnd"/>
      <w:r w:rsidRPr="004935D1">
        <w:rPr>
          <w:sz w:val="16"/>
          <w:szCs w:val="16"/>
        </w:rPr>
        <w:t xml:space="preserve"> </w:t>
      </w:r>
      <w:proofErr w:type="gramStart"/>
      <w:r w:rsidRPr="004935D1">
        <w:rPr>
          <w:sz w:val="16"/>
          <w:szCs w:val="16"/>
        </w:rPr>
        <w:t>як</w:t>
      </w:r>
      <w:proofErr w:type="gramEnd"/>
      <w:r w:rsidRPr="004935D1">
        <w:rPr>
          <w:sz w:val="16"/>
          <w:szCs w:val="16"/>
        </w:rPr>
        <w:t xml:space="preserve">ій відображається кількість – сума кредиту, депозиту, позики; додано графу 19.1, в якій вказується офіційний курс гривні до іноземної валюти. </w:t>
      </w:r>
    </w:p>
    <w:p w:rsidR="005D3A95" w:rsidRPr="004935D1" w:rsidRDefault="005D3A95" w:rsidP="007628AC">
      <w:pPr>
        <w:pStyle w:val="a8"/>
        <w:spacing w:before="0" w:beforeAutospacing="0" w:after="0" w:afterAutospacing="0"/>
        <w:ind w:firstLine="709"/>
        <w:jc w:val="both"/>
        <w:rPr>
          <w:sz w:val="16"/>
          <w:szCs w:val="16"/>
        </w:rPr>
      </w:pPr>
      <w:proofErr w:type="gramStart"/>
      <w:r w:rsidRPr="004935D1">
        <w:rPr>
          <w:sz w:val="16"/>
          <w:szCs w:val="16"/>
        </w:rPr>
        <w:t>У</w:t>
      </w:r>
      <w:proofErr w:type="gramEnd"/>
      <w:r w:rsidRPr="004935D1">
        <w:rPr>
          <w:sz w:val="16"/>
          <w:szCs w:val="16"/>
        </w:rPr>
        <w:t xml:space="preserve"> </w:t>
      </w:r>
      <w:proofErr w:type="gramStart"/>
      <w:r w:rsidRPr="004935D1">
        <w:rPr>
          <w:sz w:val="16"/>
          <w:szCs w:val="16"/>
        </w:rPr>
        <w:t>раз</w:t>
      </w:r>
      <w:proofErr w:type="gramEnd"/>
      <w:r w:rsidRPr="004935D1">
        <w:rPr>
          <w:sz w:val="16"/>
          <w:szCs w:val="16"/>
        </w:rPr>
        <w:t xml:space="preserve">і недотримання вимог Наказу № 8 щодо заповнення Звіту (з додатками) платники податків будуть отримувати квитанції з описом допущених та виявлених порушень.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Так, Звіт платника податків не буде прийматися </w:t>
      </w:r>
      <w:proofErr w:type="gramStart"/>
      <w:r w:rsidRPr="004935D1">
        <w:rPr>
          <w:sz w:val="16"/>
          <w:szCs w:val="16"/>
        </w:rPr>
        <w:t>у</w:t>
      </w:r>
      <w:proofErr w:type="gramEnd"/>
      <w:r w:rsidRPr="004935D1">
        <w:rPr>
          <w:sz w:val="16"/>
          <w:szCs w:val="16"/>
        </w:rPr>
        <w:t xml:space="preserve"> разі якщо до Звіту не додані додатки, передбачені Наказом № 8.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Звіт платника податків буде прийматися, проте в разі некоректного заповнення Звіту (з додатками) надходитиме квитанція № 2, у разі якщо встановлено, зокрема: не відповідність сум контрольованих операцій, зазначених в Звіті та у</w:t>
      </w:r>
      <w:proofErr w:type="gramStart"/>
      <w:r w:rsidRPr="004935D1">
        <w:rPr>
          <w:sz w:val="16"/>
          <w:szCs w:val="16"/>
        </w:rPr>
        <w:t xml:space="preserve"> В</w:t>
      </w:r>
      <w:proofErr w:type="gramEnd"/>
      <w:r w:rsidRPr="004935D1">
        <w:rPr>
          <w:sz w:val="16"/>
          <w:szCs w:val="16"/>
        </w:rPr>
        <w:t xml:space="preserve">ідомості; заповнення граф не відповідно до визначених класифікаторів або кодів, передбачених Наказом № 8. </w:t>
      </w:r>
    </w:p>
    <w:p w:rsidR="005D3A95" w:rsidRPr="004935D1" w:rsidRDefault="005D3A95" w:rsidP="007628AC">
      <w:pPr>
        <w:pStyle w:val="a8"/>
        <w:spacing w:before="0" w:beforeAutospacing="0" w:after="0" w:afterAutospacing="0"/>
        <w:ind w:firstLine="709"/>
        <w:jc w:val="both"/>
        <w:rPr>
          <w:sz w:val="16"/>
          <w:szCs w:val="16"/>
        </w:rPr>
      </w:pPr>
      <w:proofErr w:type="gramStart"/>
      <w:r w:rsidRPr="004935D1">
        <w:rPr>
          <w:sz w:val="16"/>
          <w:szCs w:val="16"/>
        </w:rPr>
        <w:t>З</w:t>
      </w:r>
      <w:proofErr w:type="gramEnd"/>
      <w:r w:rsidRPr="004935D1">
        <w:rPr>
          <w:sz w:val="16"/>
          <w:szCs w:val="16"/>
        </w:rPr>
        <w:t xml:space="preserve"> метою усунення виявлених помилок платникам податків необхідно подати до контролюючого органу Звіт за типами «звітний», «звітний новий» або «уточнюючий» у порядку, передбаченому підпунктом 39.4.2 пункту 39.4 статті 39 Кодексу та пункту 2 розділу І Наказу № 8.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Наголошуємо, що Кодексом не передбачено застосування штрафних санкцій </w:t>
      </w:r>
      <w:proofErr w:type="gramStart"/>
      <w:r w:rsidRPr="004935D1">
        <w:rPr>
          <w:sz w:val="16"/>
          <w:szCs w:val="16"/>
        </w:rPr>
        <w:t>у</w:t>
      </w:r>
      <w:proofErr w:type="gramEnd"/>
      <w:r w:rsidRPr="004935D1">
        <w:rPr>
          <w:sz w:val="16"/>
          <w:szCs w:val="16"/>
        </w:rPr>
        <w:t xml:space="preserve"> </w:t>
      </w:r>
      <w:proofErr w:type="gramStart"/>
      <w:r w:rsidRPr="004935D1">
        <w:rPr>
          <w:sz w:val="16"/>
          <w:szCs w:val="16"/>
        </w:rPr>
        <w:t>раз</w:t>
      </w:r>
      <w:proofErr w:type="gramEnd"/>
      <w:r w:rsidRPr="004935D1">
        <w:rPr>
          <w:sz w:val="16"/>
          <w:szCs w:val="16"/>
        </w:rPr>
        <w:t xml:space="preserve">і самостійного виправлення платником податків методологічних помилок, допущених при складанні Звіту, які не призвели до недекларування або несвоєчасного декларування контрольованих операцій у раніше поданому Звіті. </w:t>
      </w:r>
    </w:p>
    <w:p w:rsidR="005D3A95" w:rsidRPr="004935D1" w:rsidRDefault="005D3A95" w:rsidP="007628AC">
      <w:pPr>
        <w:pStyle w:val="a8"/>
        <w:spacing w:before="0" w:beforeAutospacing="0" w:after="0" w:afterAutospacing="0"/>
        <w:ind w:firstLine="709"/>
        <w:jc w:val="both"/>
        <w:rPr>
          <w:sz w:val="16"/>
          <w:szCs w:val="16"/>
        </w:rPr>
      </w:pPr>
      <w:proofErr w:type="gramStart"/>
      <w:r w:rsidRPr="004935D1">
        <w:rPr>
          <w:sz w:val="16"/>
          <w:szCs w:val="16"/>
        </w:rPr>
        <w:t xml:space="preserve">Загалом, зазначені зміни нададуть змогу платникам податків більш деталізовано відображати умови проведення контрольованих операцій для обґрунтування їх відповідності принципу «витягнутої руки». </w:t>
      </w:r>
      <w:proofErr w:type="gramEnd"/>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При отриманні права на податкову знижку застосунок «Моя податкова» допоможе подати податкову декларацію про майновий стан і доходи</w:t>
      </w:r>
    </w:p>
    <w:p w:rsidR="005D3A95" w:rsidRPr="004935D1" w:rsidRDefault="00104FFC" w:rsidP="007628AC">
      <w:pPr>
        <w:pStyle w:val="a8"/>
        <w:spacing w:before="0" w:beforeAutospacing="0" w:after="0" w:afterAutospacing="0"/>
        <w:ind w:firstLine="709"/>
        <w:jc w:val="both"/>
        <w:rPr>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5D3A95" w:rsidRPr="004935D1">
        <w:rPr>
          <w:sz w:val="16"/>
          <w:szCs w:val="16"/>
        </w:rPr>
        <w:t xml:space="preserve">нагадує, що отримати податкову знижку за витратами, понесеними у 2023 році, громадяни мають можливість по 31 грудня 2024 року (включно).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Для зручності та допомоги платникам податків при поданні податкової декларації про майновий стан і доходи для отримання податкової знижки Державна податкова служба України розробила відеоролик «Мобільний застосунок «Моя податкова»: подання податкової декларації про майновий стан і доходи (податкова знижка)».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Переглянути відеоролик можна </w:t>
      </w:r>
      <w:r w:rsidRPr="004935D1">
        <w:rPr>
          <w:b/>
          <w:bCs/>
          <w:sz w:val="16"/>
          <w:szCs w:val="16"/>
        </w:rPr>
        <w:t>тут</w:t>
      </w:r>
      <w:r w:rsidRPr="004935D1">
        <w:rPr>
          <w:sz w:val="16"/>
          <w:szCs w:val="16"/>
        </w:rPr>
        <w:t xml:space="preserve">: </w:t>
      </w:r>
      <w:hyperlink r:id="rId28" w:history="1">
        <w:r w:rsidRPr="004935D1">
          <w:rPr>
            <w:rStyle w:val="a4"/>
            <w:sz w:val="16"/>
            <w:szCs w:val="16"/>
          </w:rPr>
          <w:t>https://tax.gov.ua/media-tsentr/videogalereya/prezentatsii-ta-inshi/10156.html</w:t>
        </w:r>
      </w:hyperlink>
      <w:r w:rsidRPr="004935D1">
        <w:rPr>
          <w:sz w:val="16"/>
          <w:szCs w:val="16"/>
        </w:rPr>
        <w:t xml:space="preserve">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Яким чином можна отримати інформацію про банківські реквізити для сплати податку на прибуток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ідприємств?</w:t>
      </w:r>
    </w:p>
    <w:p w:rsidR="005D3A95" w:rsidRPr="004935D1" w:rsidRDefault="00104FFC" w:rsidP="007628AC">
      <w:pPr>
        <w:pStyle w:val="a8"/>
        <w:spacing w:before="0" w:beforeAutospacing="0" w:after="0" w:afterAutospacing="0"/>
        <w:ind w:firstLine="709"/>
        <w:jc w:val="both"/>
        <w:rPr>
          <w:sz w:val="16"/>
          <w:szCs w:val="16"/>
        </w:rPr>
      </w:pPr>
      <w:proofErr w:type="gramStart"/>
      <w:r w:rsidRPr="004935D1">
        <w:rPr>
          <w:sz w:val="16"/>
          <w:szCs w:val="16"/>
        </w:rPr>
        <w:lastRenderedPageBreak/>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5D3A95" w:rsidRPr="004935D1">
        <w:rPr>
          <w:sz w:val="16"/>
          <w:szCs w:val="16"/>
        </w:rPr>
        <w:t xml:space="preserve">звертає увагу, що отримати інформацію стосовно банківських реквізитів для сплати податку на прибуток підприємств платники мають можливість в меню «Стан розрахунків з бюджетом» приватної частини Електронного кабінету. При зверненні до зазначеного меню відображається зведена інформація станом на момент звернення, що </w:t>
      </w:r>
      <w:proofErr w:type="gramStart"/>
      <w:r w:rsidR="005D3A95" w:rsidRPr="004935D1">
        <w:rPr>
          <w:sz w:val="16"/>
          <w:szCs w:val="16"/>
        </w:rPr>
        <w:t>містить</w:t>
      </w:r>
      <w:proofErr w:type="gramEnd"/>
      <w:r w:rsidR="005D3A95" w:rsidRPr="004935D1">
        <w:rPr>
          <w:sz w:val="16"/>
          <w:szCs w:val="16"/>
        </w:rPr>
        <w:t xml:space="preserve"> інформацію по кожному виду платежу, зокрема, бюджетний рахунок на поточну дату.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Робота у приватній частині Електронного кабінету здійснюється з використанням кваліфікованого електронного </w:t>
      </w:r>
      <w:proofErr w:type="gramStart"/>
      <w:r w:rsidRPr="004935D1">
        <w:rPr>
          <w:sz w:val="16"/>
          <w:szCs w:val="16"/>
        </w:rPr>
        <w:t>п</w:t>
      </w:r>
      <w:proofErr w:type="gramEnd"/>
      <w:r w:rsidRPr="004935D1">
        <w:rPr>
          <w:sz w:val="16"/>
          <w:szCs w:val="16"/>
        </w:rPr>
        <w:t>ідпису, отриманого у будь-якого Кваліфікованого надавача електронних довірчих послуг. Вхід до Електронного кабі</w:t>
      </w:r>
      <w:proofErr w:type="gramStart"/>
      <w:r w:rsidRPr="004935D1">
        <w:rPr>
          <w:sz w:val="16"/>
          <w:szCs w:val="16"/>
        </w:rPr>
        <w:t>нету</w:t>
      </w:r>
      <w:proofErr w:type="gramEnd"/>
      <w:r w:rsidRPr="004935D1">
        <w:rPr>
          <w:sz w:val="16"/>
          <w:szCs w:val="16"/>
        </w:rPr>
        <w:t xml:space="preserve"> здійснюється за адресою: </w:t>
      </w:r>
      <w:hyperlink r:id="rId29" w:history="1">
        <w:r w:rsidRPr="004935D1">
          <w:rPr>
            <w:rStyle w:val="a4"/>
            <w:sz w:val="16"/>
            <w:szCs w:val="16"/>
          </w:rPr>
          <w:t>http://cabinet.tax.gov.ua</w:t>
        </w:r>
      </w:hyperlink>
      <w:r w:rsidRPr="004935D1">
        <w:rPr>
          <w:sz w:val="16"/>
          <w:szCs w:val="16"/>
        </w:rPr>
        <w:t xml:space="preserve">, а також через офіційний вебпортал ДПС.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Також інформація про реквізити рахунків, відкритих в органах Казначейства в розрізі адміністративно-територіальних одиниць України, оприлюднена на офіційному вебпорталі ДПС в рубриці Головна/Рахунки </w:t>
      </w:r>
      <w:proofErr w:type="gramStart"/>
      <w:r w:rsidRPr="004935D1">
        <w:rPr>
          <w:sz w:val="16"/>
          <w:szCs w:val="16"/>
        </w:rPr>
        <w:t>для</w:t>
      </w:r>
      <w:proofErr w:type="gramEnd"/>
      <w:r w:rsidRPr="004935D1">
        <w:rPr>
          <w:sz w:val="16"/>
          <w:szCs w:val="16"/>
        </w:rPr>
        <w:t xml:space="preserve"> сплати платежів (</w:t>
      </w:r>
      <w:hyperlink r:id="rId30" w:history="1">
        <w:r w:rsidRPr="004935D1">
          <w:rPr>
            <w:rStyle w:val="a4"/>
            <w:sz w:val="16"/>
            <w:szCs w:val="16"/>
          </w:rPr>
          <w:t>https://tax.gov.ua/rahunki-dlya-splati-platejiv/</w:t>
        </w:r>
      </w:hyperlink>
      <w:r w:rsidRPr="004935D1">
        <w:rPr>
          <w:sz w:val="16"/>
          <w:szCs w:val="16"/>
        </w:rPr>
        <w:t xml:space="preserve">).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Поряд з цим платники податку на прибуток (у т. ч. новостворені) для отримання банківських реквізитів з метою сплати податку на прибуток можуть звернутися до органу ДПС за основним місцем </w:t>
      </w:r>
      <w:proofErr w:type="gramStart"/>
      <w:r w:rsidRPr="004935D1">
        <w:rPr>
          <w:sz w:val="16"/>
          <w:szCs w:val="16"/>
        </w:rPr>
        <w:t>обл</w:t>
      </w:r>
      <w:proofErr w:type="gramEnd"/>
      <w:r w:rsidRPr="004935D1">
        <w:rPr>
          <w:sz w:val="16"/>
          <w:szCs w:val="16"/>
        </w:rPr>
        <w:t xml:space="preserve">іку.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Новації для платників рентної плати за користування радіочастотним спектром (радіочастотним ресурсом) України</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Головне управління ДПС у Дніпропетровській області повідомля</w:t>
      </w:r>
      <w:proofErr w:type="gramStart"/>
      <w:r w:rsidRPr="004935D1">
        <w:rPr>
          <w:sz w:val="16"/>
          <w:szCs w:val="16"/>
        </w:rPr>
        <w:t>є,</w:t>
      </w:r>
      <w:proofErr w:type="gramEnd"/>
      <w:r w:rsidRPr="004935D1">
        <w:rPr>
          <w:sz w:val="16"/>
          <w:szCs w:val="16"/>
        </w:rPr>
        <w:t xml:space="preserve"> що з 01.07.2024 набрав чинності Закон України від 21.05.2024 № 3721-ІХ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(далі – Закон № 3721).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Закон № 3721 опубліковано в офіційному виданні «Голос України» від 20.06.2024 № 61 і як визначено у «прикінцевих положеннях» Закону № 3721, він набрав чинності з першого числа </w:t>
      </w:r>
      <w:proofErr w:type="gramStart"/>
      <w:r w:rsidRPr="004935D1">
        <w:rPr>
          <w:sz w:val="16"/>
          <w:szCs w:val="16"/>
        </w:rPr>
        <w:t>м</w:t>
      </w:r>
      <w:proofErr w:type="gramEnd"/>
      <w:r w:rsidRPr="004935D1">
        <w:rPr>
          <w:sz w:val="16"/>
          <w:szCs w:val="16"/>
        </w:rPr>
        <w:t xml:space="preserve">ісяця, наступного за місяцем його опублікування.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Закон України № 3603: скорочено терміни проведення перевірок щодо визначення сум ПДВ, які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ідлягають бюджетному відшкодуванню</w:t>
      </w:r>
    </w:p>
    <w:p w:rsidR="005D3A95" w:rsidRPr="004935D1" w:rsidRDefault="00104FFC" w:rsidP="007628AC">
      <w:pPr>
        <w:pStyle w:val="a8"/>
        <w:spacing w:before="0" w:beforeAutospacing="0" w:after="0" w:afterAutospacing="0"/>
        <w:ind w:firstLine="709"/>
        <w:jc w:val="both"/>
        <w:rPr>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5D3A95" w:rsidRPr="004935D1">
        <w:rPr>
          <w:sz w:val="16"/>
          <w:szCs w:val="16"/>
        </w:rPr>
        <w:t xml:space="preserve">інформує, що 16.03.2024 набрали чинності окремі норми Закону України від 23 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(далі – </w:t>
      </w:r>
      <w:proofErr w:type="gramStart"/>
      <w:r w:rsidR="005D3A95" w:rsidRPr="004935D1">
        <w:rPr>
          <w:sz w:val="16"/>
          <w:szCs w:val="16"/>
        </w:rPr>
        <w:t xml:space="preserve">Закон № 3603), якими, у тому числі, внесено зміни до  Податкового кодексу України (далі – ПКУ). </w:t>
      </w:r>
      <w:proofErr w:type="gramEnd"/>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Зокрема, відповідно до Закону № 3603 з 01.07.2024 скорочуються терміни проведення перевірок щодо визначення сум ПДВ, які </w:t>
      </w:r>
      <w:proofErr w:type="gramStart"/>
      <w:r w:rsidRPr="004935D1">
        <w:rPr>
          <w:sz w:val="16"/>
          <w:szCs w:val="16"/>
        </w:rPr>
        <w:t>п</w:t>
      </w:r>
      <w:proofErr w:type="gramEnd"/>
      <w:r w:rsidRPr="004935D1">
        <w:rPr>
          <w:sz w:val="16"/>
          <w:szCs w:val="16"/>
        </w:rPr>
        <w:t xml:space="preserve">ідлягають бюджетному відшкодуванню. </w:t>
      </w:r>
    </w:p>
    <w:p w:rsidR="005D3A95" w:rsidRPr="004935D1" w:rsidRDefault="005D3A95" w:rsidP="007628AC">
      <w:pPr>
        <w:pStyle w:val="a8"/>
        <w:spacing w:before="0" w:beforeAutospacing="0" w:after="0" w:afterAutospacing="0"/>
        <w:ind w:firstLine="709"/>
        <w:jc w:val="both"/>
        <w:rPr>
          <w:sz w:val="16"/>
          <w:szCs w:val="16"/>
        </w:rPr>
      </w:pPr>
      <w:proofErr w:type="gramStart"/>
      <w:r w:rsidRPr="004935D1">
        <w:rPr>
          <w:sz w:val="16"/>
          <w:szCs w:val="16"/>
        </w:rPr>
        <w:t>Так, платники ПДВ, які мають право на бюджетне відшкодування відповідно до ст. 200 ПКУ та подали заяву про повернення суми бюджетного відшкодування, отримують таке бюджетне відшкодування в разі узгодження контролюючим органом заявленої суми бюджетного відшкодування за результатами камеральної перевірки, що проводиться протягом 20 календарних днів, наступних за граничним строком подання податкової декларац</w:t>
      </w:r>
      <w:proofErr w:type="gramEnd"/>
      <w:r w:rsidRPr="004935D1">
        <w:rPr>
          <w:sz w:val="16"/>
          <w:szCs w:val="16"/>
        </w:rPr>
        <w:t xml:space="preserve">ії або уточнюючого розрахунку (у разі подання), а якщо такі документи були подані </w:t>
      </w:r>
      <w:proofErr w:type="gramStart"/>
      <w:r w:rsidRPr="004935D1">
        <w:rPr>
          <w:sz w:val="16"/>
          <w:szCs w:val="16"/>
        </w:rPr>
        <w:t>п</w:t>
      </w:r>
      <w:proofErr w:type="gramEnd"/>
      <w:r w:rsidRPr="004935D1">
        <w:rPr>
          <w:sz w:val="16"/>
          <w:szCs w:val="16"/>
        </w:rPr>
        <w:t xml:space="preserve">ізніше – за днем їх фактичного подання, та відповідно до вимог, визначених ст. 76 ПКУ, а у випадках, визначених п. 200.11 ст. 200 ПКУ, – за результатами перевірки, зазначеної у такому пункті, відповідно до ПКУ (абзац другий п. 200.10 ст. 200 ПКУ). </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Контролюючий орган має право протягом 40 календарних днів, що настають за граничним строком подання податкової декларації, а в разі якщо така податкова декларація надана </w:t>
      </w:r>
      <w:proofErr w:type="gramStart"/>
      <w:r w:rsidRPr="004935D1">
        <w:rPr>
          <w:sz w:val="16"/>
          <w:szCs w:val="16"/>
        </w:rPr>
        <w:t>п</w:t>
      </w:r>
      <w:proofErr w:type="gramEnd"/>
      <w:r w:rsidRPr="004935D1">
        <w:rPr>
          <w:sz w:val="16"/>
          <w:szCs w:val="16"/>
        </w:rPr>
        <w:t xml:space="preserve">ісля закінчення граничного строку – за днем її фактичного подання, провести документальну перевірку платника податку згідно з п.п. 78.1.8 п. 78.1 ст. 78 ПКУ (абзац перший п. 200.11 ст. 200 ПКУ). </w:t>
      </w:r>
    </w:p>
    <w:p w:rsidR="005D3A95" w:rsidRPr="004935D1" w:rsidRDefault="005D3A95" w:rsidP="007628AC">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Чи виникне податок на доходи нерезидента з джерелом їх походження з України при виплаті товариством сум по кредитному договору поручителю нерезиденту: при сплаті відсоткі</w:t>
      </w:r>
      <w:proofErr w:type="gramStart"/>
      <w:r w:rsidRPr="004935D1">
        <w:rPr>
          <w:rFonts w:ascii="Times New Roman" w:eastAsia="Times New Roman" w:hAnsi="Times New Roman" w:cs="Times New Roman"/>
          <w:b/>
          <w:bCs/>
          <w:kern w:val="36"/>
          <w:sz w:val="16"/>
          <w:szCs w:val="16"/>
          <w:lang w:eastAsia="ru-RU"/>
        </w:rPr>
        <w:t>в</w:t>
      </w:r>
      <w:proofErr w:type="gramEnd"/>
      <w:r w:rsidRPr="004935D1">
        <w:rPr>
          <w:rFonts w:ascii="Times New Roman" w:eastAsia="Times New Roman" w:hAnsi="Times New Roman" w:cs="Times New Roman"/>
          <w:b/>
          <w:bCs/>
          <w:kern w:val="36"/>
          <w:sz w:val="16"/>
          <w:szCs w:val="16"/>
          <w:lang w:eastAsia="ru-RU"/>
        </w:rPr>
        <w:t xml:space="preserve"> за кредит? при сплаті тіла кредиту?</w:t>
      </w:r>
    </w:p>
    <w:p w:rsidR="005D3A95" w:rsidRPr="004935D1" w:rsidRDefault="005D3A95" w:rsidP="007628AC">
      <w:pPr>
        <w:pStyle w:val="a8"/>
        <w:spacing w:before="0" w:beforeAutospacing="0" w:after="0" w:afterAutospacing="0"/>
        <w:ind w:firstLine="709"/>
        <w:jc w:val="both"/>
        <w:rPr>
          <w:sz w:val="16"/>
          <w:szCs w:val="16"/>
        </w:rPr>
      </w:pPr>
      <w:r w:rsidRPr="004935D1">
        <w:rPr>
          <w:sz w:val="16"/>
          <w:szCs w:val="16"/>
        </w:rPr>
        <w:t xml:space="preserve">Головне управління ДПС у Дніпропетровській області звертає увагу, що дохід, який виплачується нерезиденту згідно договору поруки як компенсація сплачених процентів за кредит, наданий банком-нерезидентом, оподатковується відповідно до </w:t>
      </w:r>
      <w:proofErr w:type="gramStart"/>
      <w:r w:rsidRPr="004935D1">
        <w:rPr>
          <w:sz w:val="16"/>
          <w:szCs w:val="16"/>
        </w:rPr>
        <w:t>п</w:t>
      </w:r>
      <w:proofErr w:type="gramEnd"/>
      <w:r w:rsidRPr="004935D1">
        <w:rPr>
          <w:sz w:val="16"/>
          <w:szCs w:val="16"/>
        </w:rPr>
        <w:t xml:space="preserve">ідпункту 141.4.2 пункту 141.4 статті 141  Податкового кодексу України (далі – Кодекс) під час такої виплати, якщо інше не передбачено положеннями міжнародного договору з країною резиденції особи, на користь якої здійснюється виплата. Сплата тіла кредиту на користь нерезидента не є об’єктом оподаткування податком на доходи нерезидента відповідно до </w:t>
      </w:r>
      <w:proofErr w:type="gramStart"/>
      <w:r w:rsidRPr="004935D1">
        <w:rPr>
          <w:sz w:val="16"/>
          <w:szCs w:val="16"/>
        </w:rPr>
        <w:t>п</w:t>
      </w:r>
      <w:proofErr w:type="gramEnd"/>
      <w:r w:rsidRPr="004935D1">
        <w:rPr>
          <w:sz w:val="16"/>
          <w:szCs w:val="16"/>
        </w:rPr>
        <w:t xml:space="preserve">ідпункту 141.4.2 пункту 141.4 статті 141 Кодексу. </w:t>
      </w:r>
    </w:p>
    <w:p w:rsidR="005D3A95" w:rsidRPr="004935D1" w:rsidRDefault="005D3A95" w:rsidP="005D3A95">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До уваги платників!</w:t>
      </w:r>
    </w:p>
    <w:p w:rsidR="005D3A95" w:rsidRPr="004935D1" w:rsidRDefault="00104FFC" w:rsidP="005D3A95">
      <w:pPr>
        <w:pStyle w:val="a8"/>
        <w:spacing w:before="0" w:beforeAutospacing="0" w:after="0" w:afterAutospacing="0"/>
        <w:ind w:firstLine="709"/>
        <w:jc w:val="both"/>
        <w:rPr>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 xml:space="preserve">окрові) </w:t>
      </w:r>
      <w:r w:rsidR="005D3A95" w:rsidRPr="004935D1">
        <w:rPr>
          <w:sz w:val="16"/>
          <w:szCs w:val="16"/>
        </w:rPr>
        <w:t xml:space="preserve"> нагадує, що постановою Кабінету Міністрів України від 30 квітня 2024 року № 485 «Про внесення змін до пункту 1 постанови Кабінету Міністрів України від 6 грудня 2022 р. № 1364» (далі – Постанова № 485) внесено зміни до пункту 1 постанови Кабінету Міністрів України від 6 грудня 2022 року № 1364 «Деякі питання формування переліку територій, на яких ведуться (велися) бойові дії або тимчасово окупованих</w:t>
      </w:r>
      <w:proofErr w:type="gramStart"/>
      <w:r w:rsidR="005D3A95" w:rsidRPr="004935D1">
        <w:rPr>
          <w:sz w:val="16"/>
          <w:szCs w:val="16"/>
        </w:rPr>
        <w:t xml:space="preserve"> Р</w:t>
      </w:r>
      <w:proofErr w:type="gramEnd"/>
      <w:r w:rsidR="005D3A95" w:rsidRPr="004935D1">
        <w:rPr>
          <w:sz w:val="16"/>
          <w:szCs w:val="16"/>
        </w:rPr>
        <w:t xml:space="preserve">осійською Федерацією». </w:t>
      </w:r>
    </w:p>
    <w:p w:rsidR="005D3A95" w:rsidRPr="004935D1" w:rsidRDefault="005D3A95" w:rsidP="005D3A95">
      <w:pPr>
        <w:pStyle w:val="a8"/>
        <w:spacing w:before="0" w:beforeAutospacing="0" w:after="0" w:afterAutospacing="0"/>
        <w:ind w:firstLine="709"/>
        <w:jc w:val="both"/>
        <w:rPr>
          <w:sz w:val="16"/>
          <w:szCs w:val="16"/>
        </w:rPr>
      </w:pPr>
      <w:r w:rsidRPr="004935D1">
        <w:rPr>
          <w:sz w:val="16"/>
          <w:szCs w:val="16"/>
        </w:rPr>
        <w:lastRenderedPageBreak/>
        <w:t xml:space="preserve">Постановою № 485, яка набрала чинності з дня опублікування – 03.05.2024, встановлено, що для цілей оподаткування території активних бойових дій – це включені до переліку території активних бойових дій, території активних бойових дій, на яких функціонують державні електронні інформаційні ресурси. </w:t>
      </w:r>
    </w:p>
    <w:p w:rsidR="005D3A95" w:rsidRPr="004935D1" w:rsidRDefault="005D3A95" w:rsidP="005D3A95">
      <w:pPr>
        <w:pStyle w:val="a8"/>
        <w:spacing w:before="0" w:beforeAutospacing="0" w:after="0" w:afterAutospacing="0"/>
        <w:ind w:firstLine="709"/>
        <w:jc w:val="both"/>
        <w:rPr>
          <w:sz w:val="16"/>
          <w:szCs w:val="16"/>
        </w:rPr>
      </w:pPr>
      <w:r w:rsidRPr="004935D1">
        <w:rPr>
          <w:sz w:val="16"/>
          <w:szCs w:val="16"/>
        </w:rPr>
        <w:t xml:space="preserve">Отже, </w:t>
      </w:r>
      <w:proofErr w:type="gramStart"/>
      <w:r w:rsidRPr="004935D1">
        <w:rPr>
          <w:sz w:val="16"/>
          <w:szCs w:val="16"/>
        </w:rPr>
        <w:t>п</w:t>
      </w:r>
      <w:proofErr w:type="gramEnd"/>
      <w:r w:rsidRPr="004935D1">
        <w:rPr>
          <w:sz w:val="16"/>
          <w:szCs w:val="16"/>
        </w:rPr>
        <w:t xml:space="preserve">ідрозділ 3 «Території активних бойових дій, на яких функціонують державні електронні інформаційні ресурси» Розділу І «Території, на яких ведуться (велися) бойові дії» Переліку територій, на яких ведуться (велися) бойові дії або тимчасово окупованих російською федерацією до територій активних бойових дій, затвердженого наказом Міністерства з питань реінтеграції тимчасово окупованих територій України від 22.12.2022 № 309 (із змінами) (далі – Перелік територій), застосовується для цілей оподаткування  відповідно до особливостей справляння Податків у період дії воєнного стану на території України, передбачених Розділами VIII, XII, пп. 69.14, 69.16, 69.22 п. 69 </w:t>
      </w:r>
      <w:proofErr w:type="gramStart"/>
      <w:r w:rsidRPr="004935D1">
        <w:rPr>
          <w:sz w:val="16"/>
          <w:szCs w:val="16"/>
        </w:rPr>
        <w:t>п</w:t>
      </w:r>
      <w:proofErr w:type="gramEnd"/>
      <w:r w:rsidRPr="004935D1">
        <w:rPr>
          <w:sz w:val="16"/>
          <w:szCs w:val="16"/>
        </w:rPr>
        <w:t xml:space="preserve">ідрозділу 10 Розділу XX «Перехідні положення» Податкового кодексу України (далі – Кодекс) (далі – пп. 69.14, 69.16, 69.22 Кодексу). </w:t>
      </w:r>
    </w:p>
    <w:p w:rsidR="005D3A95" w:rsidRPr="004935D1" w:rsidRDefault="005D3A95" w:rsidP="005D3A95">
      <w:pPr>
        <w:pStyle w:val="a8"/>
        <w:spacing w:before="0" w:beforeAutospacing="0" w:after="0" w:afterAutospacing="0"/>
        <w:ind w:firstLine="709"/>
        <w:jc w:val="both"/>
        <w:rPr>
          <w:sz w:val="16"/>
          <w:szCs w:val="16"/>
        </w:rPr>
      </w:pPr>
      <w:proofErr w:type="gramStart"/>
      <w:r w:rsidRPr="004935D1">
        <w:rPr>
          <w:sz w:val="16"/>
          <w:szCs w:val="16"/>
        </w:rPr>
        <w:t>Відповідно до пп. 69.14, 69.16, 69.22 Кодексу, починаючи з 01 січня 2023 року не нараховуються та не сплачується плата за землю, екологічний податок, податок на нерухоме майно, відмінне від земельної ділянки (далі – Податки) за період з першого числа місяця, в якому було визначено щодо відповідних територій</w:t>
      </w:r>
      <w:proofErr w:type="gramEnd"/>
      <w:r w:rsidRPr="004935D1">
        <w:rPr>
          <w:sz w:val="16"/>
          <w:szCs w:val="16"/>
        </w:rPr>
        <w:t xml:space="preserve"> дату початку активних бойових дій або тимчасової окупації, до останнього числа місяця, в якому завершено бойові дії або тимчасову окупацію </w:t>
      </w:r>
      <w:proofErr w:type="gramStart"/>
      <w:r w:rsidRPr="004935D1">
        <w:rPr>
          <w:sz w:val="16"/>
          <w:szCs w:val="16"/>
        </w:rPr>
        <w:t>на</w:t>
      </w:r>
      <w:proofErr w:type="gramEnd"/>
      <w:r w:rsidRPr="004935D1">
        <w:rPr>
          <w:sz w:val="16"/>
          <w:szCs w:val="16"/>
        </w:rPr>
        <w:t xml:space="preserve"> відповідній території. Дати </w:t>
      </w:r>
      <w:proofErr w:type="gramStart"/>
      <w:r w:rsidRPr="004935D1">
        <w:rPr>
          <w:sz w:val="16"/>
          <w:szCs w:val="16"/>
        </w:rPr>
        <w:t>початку</w:t>
      </w:r>
      <w:proofErr w:type="gramEnd"/>
      <w:r w:rsidRPr="004935D1">
        <w:rPr>
          <w:sz w:val="16"/>
          <w:szCs w:val="16"/>
        </w:rPr>
        <w:t xml:space="preserve"> та завершення активних бойових дій або тимчасової окупації визначаються відповідно до даних Переліку територій. </w:t>
      </w:r>
    </w:p>
    <w:p w:rsidR="005D3A95" w:rsidRPr="004935D1" w:rsidRDefault="005D3A95" w:rsidP="005D3A95">
      <w:pPr>
        <w:pStyle w:val="a8"/>
        <w:spacing w:before="0" w:beforeAutospacing="0" w:after="0" w:afterAutospacing="0"/>
        <w:ind w:firstLine="709"/>
        <w:jc w:val="both"/>
        <w:rPr>
          <w:sz w:val="16"/>
          <w:szCs w:val="16"/>
        </w:rPr>
      </w:pPr>
      <w:r w:rsidRPr="004935D1">
        <w:rPr>
          <w:sz w:val="16"/>
          <w:szCs w:val="16"/>
        </w:rPr>
        <w:t xml:space="preserve">Водночас поширення дії пп. 69.14, 69.16, 69.22 Кодексу на території активних бойових дій, на яких функціонують державні електронні інформаційні ресурси, </w:t>
      </w:r>
      <w:proofErr w:type="gramStart"/>
      <w:r w:rsidRPr="004935D1">
        <w:rPr>
          <w:sz w:val="16"/>
          <w:szCs w:val="16"/>
        </w:rPr>
        <w:t>починається</w:t>
      </w:r>
      <w:proofErr w:type="gramEnd"/>
      <w:r w:rsidRPr="004935D1">
        <w:rPr>
          <w:sz w:val="16"/>
          <w:szCs w:val="16"/>
        </w:rPr>
        <w:t xml:space="preserve"> з першого числа місяця, в якому набрала чинність Постанова № 485 (03.05.2024). </w:t>
      </w:r>
    </w:p>
    <w:p w:rsidR="005D3A95" w:rsidRPr="004935D1" w:rsidRDefault="005D3A95" w:rsidP="005D3A95">
      <w:pPr>
        <w:pStyle w:val="a8"/>
        <w:spacing w:before="0" w:beforeAutospacing="0" w:after="0" w:afterAutospacing="0"/>
        <w:ind w:firstLine="709"/>
        <w:jc w:val="both"/>
        <w:rPr>
          <w:sz w:val="16"/>
          <w:szCs w:val="16"/>
        </w:rPr>
      </w:pPr>
      <w:r w:rsidRPr="004935D1">
        <w:rPr>
          <w:sz w:val="16"/>
          <w:szCs w:val="16"/>
        </w:rPr>
        <w:t>Отже, відповідно до пп. 69.14, 69.16, 69.22 Кодексу з урахуванням норм</w:t>
      </w:r>
      <w:proofErr w:type="gramStart"/>
      <w:r w:rsidRPr="004935D1">
        <w:rPr>
          <w:sz w:val="16"/>
          <w:szCs w:val="16"/>
        </w:rPr>
        <w:t xml:space="preserve"> П</w:t>
      </w:r>
      <w:proofErr w:type="gramEnd"/>
      <w:r w:rsidRPr="004935D1">
        <w:rPr>
          <w:sz w:val="16"/>
          <w:szCs w:val="16"/>
        </w:rPr>
        <w:t xml:space="preserve">останови № 485 за об’єкти оподаткування, розташовані на території активних бойових дій, на яких функціонують державні електронні інформаційні ресурси, Податки не нараховуються та не сплачуються, починаючи з 01.05.2024 до останнього числа місяця, у якому завершено бойові дії або тимчасову окупацію на відповідній території. </w:t>
      </w:r>
    </w:p>
    <w:p w:rsidR="005D3A95" w:rsidRPr="004935D1" w:rsidRDefault="005D3A95" w:rsidP="005D3A95">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Внесено зміни до Порядку повернення (перерахування) коштів, помилково або надміру зарахованих </w:t>
      </w:r>
      <w:proofErr w:type="gramStart"/>
      <w:r w:rsidRPr="004935D1">
        <w:rPr>
          <w:rFonts w:ascii="Times New Roman" w:eastAsia="Times New Roman" w:hAnsi="Times New Roman" w:cs="Times New Roman"/>
          <w:b/>
          <w:bCs/>
          <w:kern w:val="36"/>
          <w:sz w:val="16"/>
          <w:szCs w:val="16"/>
          <w:lang w:eastAsia="ru-RU"/>
        </w:rPr>
        <w:t>до</w:t>
      </w:r>
      <w:proofErr w:type="gramEnd"/>
      <w:r w:rsidRPr="004935D1">
        <w:rPr>
          <w:rFonts w:ascii="Times New Roman" w:eastAsia="Times New Roman" w:hAnsi="Times New Roman" w:cs="Times New Roman"/>
          <w:b/>
          <w:bCs/>
          <w:kern w:val="36"/>
          <w:sz w:val="16"/>
          <w:szCs w:val="16"/>
          <w:lang w:eastAsia="ru-RU"/>
        </w:rPr>
        <w:t xml:space="preserve"> державного та місцевих бюджетів</w:t>
      </w:r>
    </w:p>
    <w:p w:rsidR="005D3A95" w:rsidRPr="004935D1" w:rsidRDefault="005D3A95" w:rsidP="005D3A95">
      <w:pPr>
        <w:pStyle w:val="a8"/>
        <w:spacing w:before="0" w:beforeAutospacing="0" w:after="0" w:afterAutospacing="0"/>
        <w:ind w:firstLine="709"/>
        <w:jc w:val="both"/>
        <w:rPr>
          <w:sz w:val="16"/>
          <w:szCs w:val="16"/>
        </w:rPr>
      </w:pPr>
      <w:proofErr w:type="gramStart"/>
      <w:r w:rsidRPr="004935D1">
        <w:rPr>
          <w:sz w:val="16"/>
          <w:szCs w:val="16"/>
        </w:rPr>
        <w:t>Головне управління ДПС у Дніпропетровській області звертає увагу, що Міністерством фінансів України наказом від 28.05.2024 № 262 (далі – Наказ № 262) (зареєстровано у Міністерстві юстиції 10.06.2024 за № 867/42212) внесено зміни до Порядку повернення (перерахування) коштів, помилково або надміру зарахованих до державного та місцевих бюджетів</w:t>
      </w:r>
      <w:proofErr w:type="gramEnd"/>
      <w:r w:rsidRPr="004935D1">
        <w:rPr>
          <w:sz w:val="16"/>
          <w:szCs w:val="16"/>
        </w:rPr>
        <w:t xml:space="preserve"> (далі – Порядок). </w:t>
      </w:r>
    </w:p>
    <w:p w:rsidR="005D3A95" w:rsidRPr="004935D1" w:rsidRDefault="005D3A95" w:rsidP="005D3A95">
      <w:pPr>
        <w:pStyle w:val="a8"/>
        <w:spacing w:before="0" w:beforeAutospacing="0" w:after="0" w:afterAutospacing="0"/>
        <w:ind w:firstLine="709"/>
        <w:jc w:val="both"/>
        <w:rPr>
          <w:sz w:val="16"/>
          <w:szCs w:val="16"/>
        </w:rPr>
      </w:pPr>
      <w:r w:rsidRPr="004935D1">
        <w:rPr>
          <w:sz w:val="16"/>
          <w:szCs w:val="16"/>
        </w:rPr>
        <w:t xml:space="preserve">Зокрема, відповідно до оновленого Порядку, заява про повернення (перерахування) коштів з бюджету в електронній формі подається з обов'язковим накладанням електронного </w:t>
      </w:r>
      <w:proofErr w:type="gramStart"/>
      <w:r w:rsidRPr="004935D1">
        <w:rPr>
          <w:sz w:val="16"/>
          <w:szCs w:val="16"/>
        </w:rPr>
        <w:t>п</w:t>
      </w:r>
      <w:proofErr w:type="gramEnd"/>
      <w:r w:rsidRPr="004935D1">
        <w:rPr>
          <w:sz w:val="16"/>
          <w:szCs w:val="16"/>
        </w:rPr>
        <w:t xml:space="preserve">ідпису платника або уповноваженої особи, що базується на кваліфікованому сертифікаті електронного підпису, відповідно до вимог </w:t>
      </w:r>
      <w:hyperlink r:id="rId31" w:history="1">
        <w:r w:rsidRPr="004935D1">
          <w:rPr>
            <w:sz w:val="16"/>
            <w:szCs w:val="16"/>
          </w:rPr>
          <w:t>Закону України «Про електронну ідентифікацію та електронні довірчі послуги»</w:t>
        </w:r>
      </w:hyperlink>
      <w:r w:rsidRPr="004935D1">
        <w:rPr>
          <w:sz w:val="16"/>
          <w:szCs w:val="16"/>
        </w:rPr>
        <w:t xml:space="preserve">. До заяви одночасно подається копія: платіжної інструкції, яка </w:t>
      </w:r>
      <w:proofErr w:type="gramStart"/>
      <w:r w:rsidRPr="004935D1">
        <w:rPr>
          <w:sz w:val="16"/>
          <w:szCs w:val="16"/>
        </w:rPr>
        <w:t>п</w:t>
      </w:r>
      <w:proofErr w:type="gramEnd"/>
      <w:r w:rsidRPr="004935D1">
        <w:rPr>
          <w:sz w:val="16"/>
          <w:szCs w:val="16"/>
        </w:rPr>
        <w:t xml:space="preserve">ідтверджує перерахування коштів до бюджету, судового рішення, засвідчена належним чином (у разі повернення судового збору (крім помилково зарахованого) та грошового стягнення за адміністративні правопорушення), документа, що підтверджує відповідні повноваження уповноваженої особи, засвідчена належним чином. </w:t>
      </w:r>
    </w:p>
    <w:p w:rsidR="005D3A95" w:rsidRPr="004935D1" w:rsidRDefault="005D3A95" w:rsidP="005D3A95">
      <w:pPr>
        <w:pStyle w:val="a8"/>
        <w:spacing w:before="0" w:beforeAutospacing="0" w:after="0" w:afterAutospacing="0"/>
        <w:ind w:firstLine="709"/>
        <w:jc w:val="both"/>
        <w:rPr>
          <w:sz w:val="16"/>
          <w:szCs w:val="16"/>
        </w:rPr>
      </w:pPr>
      <w:r w:rsidRPr="004935D1">
        <w:rPr>
          <w:sz w:val="16"/>
          <w:szCs w:val="16"/>
        </w:rPr>
        <w:t xml:space="preserve">Наказ № 262 опубліковано в бюлетені «Офіційний </w:t>
      </w:r>
      <w:proofErr w:type="gramStart"/>
      <w:r w:rsidRPr="004935D1">
        <w:rPr>
          <w:sz w:val="16"/>
          <w:szCs w:val="16"/>
        </w:rPr>
        <w:t>в</w:t>
      </w:r>
      <w:proofErr w:type="gramEnd"/>
      <w:r w:rsidRPr="004935D1">
        <w:rPr>
          <w:sz w:val="16"/>
          <w:szCs w:val="16"/>
        </w:rPr>
        <w:t xml:space="preserve">існик України» від 28.06.2024 № 57 і він набрав чинності з дня опублікування. </w:t>
      </w:r>
    </w:p>
    <w:p w:rsidR="00F86520" w:rsidRPr="004935D1" w:rsidRDefault="00F86520" w:rsidP="005D3A95">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Зверненням громадян - особлива увага</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Всебічний розгляд звернень громадян, задоволення їх законних прав та інтересів є </w:t>
      </w:r>
      <w:proofErr w:type="gramStart"/>
      <w:r w:rsidRPr="004935D1">
        <w:rPr>
          <w:sz w:val="16"/>
          <w:szCs w:val="16"/>
        </w:rPr>
        <w:t>пр</w:t>
      </w:r>
      <w:proofErr w:type="gramEnd"/>
      <w:r w:rsidRPr="004935D1">
        <w:rPr>
          <w:sz w:val="16"/>
          <w:szCs w:val="16"/>
        </w:rPr>
        <w:t xml:space="preserve">іоритетним напрямком роботи органів державної влади, відповідальним обов’язком службових осіб, фактором забезпечення суспільно-політичної та економічної стабільності в державі. </w:t>
      </w:r>
    </w:p>
    <w:p w:rsidR="00F86520" w:rsidRPr="004935D1" w:rsidRDefault="00F86520" w:rsidP="00F86520">
      <w:pPr>
        <w:pStyle w:val="a8"/>
        <w:spacing w:before="0" w:beforeAutospacing="0" w:after="0" w:afterAutospacing="0"/>
        <w:ind w:firstLine="709"/>
        <w:jc w:val="both"/>
        <w:rPr>
          <w:sz w:val="16"/>
          <w:szCs w:val="16"/>
        </w:rPr>
      </w:pPr>
      <w:proofErr w:type="gramStart"/>
      <w:r w:rsidRPr="004935D1">
        <w:rPr>
          <w:sz w:val="16"/>
          <w:szCs w:val="16"/>
        </w:rPr>
        <w:t>На виконання вимог Закону України від 02 жовтня 1996 року № 393/96-ВР «Про звернення громадян» (із змінами) (далі – Закон № 393) та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w:t>
      </w:r>
      <w:proofErr w:type="gramEnd"/>
      <w:r w:rsidRPr="004935D1">
        <w:rPr>
          <w:sz w:val="16"/>
          <w:szCs w:val="16"/>
        </w:rPr>
        <w:t xml:space="preserve"> самоврядування», Головним управлінням ДПС у Дніпропетровській області (ГУ ДПС) забезпечено можливість реалізації громадянами конституційного права на звернення. </w:t>
      </w:r>
    </w:p>
    <w:p w:rsidR="00F86520" w:rsidRPr="004935D1" w:rsidRDefault="00F86520" w:rsidP="00F86520">
      <w:pPr>
        <w:pStyle w:val="a8"/>
        <w:spacing w:before="0" w:beforeAutospacing="0" w:after="0" w:afterAutospacing="0"/>
        <w:ind w:firstLine="709"/>
        <w:jc w:val="both"/>
        <w:rPr>
          <w:sz w:val="16"/>
          <w:szCs w:val="16"/>
        </w:rPr>
      </w:pPr>
      <w:proofErr w:type="gramStart"/>
      <w:r w:rsidRPr="004935D1">
        <w:rPr>
          <w:sz w:val="16"/>
          <w:szCs w:val="16"/>
        </w:rPr>
        <w:t xml:space="preserve">ГУ ДПС здійснюється розгляд звернень громадян, які надійшли, як у письмовому, так і в електронному вигляді на електронні поштові скриньки, у тому числі за адресою </w:t>
      </w:r>
      <w:hyperlink r:id="rId32" w:history="1">
        <w:r w:rsidRPr="004935D1">
          <w:rPr>
            <w:rStyle w:val="a4"/>
            <w:sz w:val="16"/>
            <w:szCs w:val="16"/>
          </w:rPr>
          <w:t>dp.zvernennya@tax.gov.ua</w:t>
        </w:r>
      </w:hyperlink>
      <w:r w:rsidRPr="004935D1">
        <w:rPr>
          <w:sz w:val="16"/>
          <w:szCs w:val="16"/>
        </w:rPr>
        <w:t xml:space="preserve">, безпосередньо до ГУ ДПС, за завданням ДПС України та від державної установи «Урядовий контактний центр», «Гарячої лінії голови Дніпропетровської ОДА» і сервісу «Пульс». </w:t>
      </w:r>
      <w:proofErr w:type="gramEnd"/>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Так, </w:t>
      </w:r>
      <w:proofErr w:type="gramStart"/>
      <w:r w:rsidRPr="004935D1">
        <w:rPr>
          <w:sz w:val="16"/>
          <w:szCs w:val="16"/>
        </w:rPr>
        <w:t>у</w:t>
      </w:r>
      <w:proofErr w:type="gramEnd"/>
      <w:r w:rsidRPr="004935D1">
        <w:rPr>
          <w:sz w:val="16"/>
          <w:szCs w:val="16"/>
        </w:rPr>
        <w:t xml:space="preserve"> січні – черні 2024 </w:t>
      </w:r>
      <w:proofErr w:type="gramStart"/>
      <w:r w:rsidRPr="004935D1">
        <w:rPr>
          <w:sz w:val="16"/>
          <w:szCs w:val="16"/>
        </w:rPr>
        <w:t>року</w:t>
      </w:r>
      <w:proofErr w:type="gramEnd"/>
      <w:r w:rsidRPr="004935D1">
        <w:rPr>
          <w:sz w:val="16"/>
          <w:szCs w:val="16"/>
        </w:rPr>
        <w:t xml:space="preserve"> до ГУ ДПС надійшло 380 звернень громадяну формі заяв.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Загальна тематика письмових звернень:     </w:t>
      </w:r>
    </w:p>
    <w:p w:rsidR="00F86520" w:rsidRPr="004935D1" w:rsidRDefault="00F86520" w:rsidP="00F86520">
      <w:pPr>
        <w:numPr>
          <w:ilvl w:val="0"/>
          <w:numId w:val="12"/>
        </w:numPr>
        <w:spacing w:after="0" w:line="240" w:lineRule="auto"/>
        <w:ind w:firstLine="709"/>
        <w:jc w:val="both"/>
        <w:rPr>
          <w:sz w:val="16"/>
          <w:szCs w:val="16"/>
        </w:rPr>
      </w:pPr>
      <w:r w:rsidRPr="004935D1">
        <w:rPr>
          <w:sz w:val="16"/>
          <w:szCs w:val="16"/>
        </w:rPr>
        <w:t xml:space="preserve">інформування про ухилення від сплати податків – 189 звернень (49,7%); </w:t>
      </w:r>
    </w:p>
    <w:p w:rsidR="00F86520" w:rsidRPr="004935D1" w:rsidRDefault="00F86520" w:rsidP="00F86520">
      <w:pPr>
        <w:numPr>
          <w:ilvl w:val="0"/>
          <w:numId w:val="12"/>
        </w:numPr>
        <w:spacing w:after="0" w:line="240" w:lineRule="auto"/>
        <w:ind w:firstLine="709"/>
        <w:jc w:val="both"/>
        <w:rPr>
          <w:sz w:val="16"/>
          <w:szCs w:val="16"/>
        </w:rPr>
      </w:pPr>
      <w:proofErr w:type="gramStart"/>
      <w:r w:rsidRPr="004935D1">
        <w:rPr>
          <w:sz w:val="16"/>
          <w:szCs w:val="16"/>
        </w:rPr>
        <w:t>контрольно-перев</w:t>
      </w:r>
      <w:proofErr w:type="gramEnd"/>
      <w:r w:rsidRPr="004935D1">
        <w:rPr>
          <w:sz w:val="16"/>
          <w:szCs w:val="16"/>
        </w:rPr>
        <w:t xml:space="preserve">ірочна робота – 62 звернення (16,3%); </w:t>
      </w:r>
    </w:p>
    <w:p w:rsidR="00F86520" w:rsidRPr="004935D1" w:rsidRDefault="00F86520" w:rsidP="00F86520">
      <w:pPr>
        <w:numPr>
          <w:ilvl w:val="0"/>
          <w:numId w:val="12"/>
        </w:numPr>
        <w:spacing w:after="0" w:line="240" w:lineRule="auto"/>
        <w:ind w:firstLine="709"/>
        <w:jc w:val="both"/>
        <w:rPr>
          <w:sz w:val="16"/>
          <w:szCs w:val="16"/>
        </w:rPr>
      </w:pPr>
      <w:r w:rsidRPr="004935D1">
        <w:rPr>
          <w:sz w:val="16"/>
          <w:szCs w:val="16"/>
        </w:rPr>
        <w:t xml:space="preserve">податок на майно – 38 звернень (10%) </w:t>
      </w:r>
    </w:p>
    <w:p w:rsidR="00F86520" w:rsidRPr="004935D1" w:rsidRDefault="00F86520" w:rsidP="00F86520">
      <w:pPr>
        <w:numPr>
          <w:ilvl w:val="0"/>
          <w:numId w:val="12"/>
        </w:numPr>
        <w:spacing w:after="0" w:line="240" w:lineRule="auto"/>
        <w:ind w:firstLine="709"/>
        <w:jc w:val="both"/>
        <w:rPr>
          <w:sz w:val="16"/>
          <w:szCs w:val="16"/>
        </w:rPr>
      </w:pPr>
      <w:r w:rsidRPr="004935D1">
        <w:rPr>
          <w:sz w:val="16"/>
          <w:szCs w:val="16"/>
        </w:rPr>
        <w:t xml:space="preserve">відмова в отриманні реєстраційних номерів </w:t>
      </w:r>
      <w:proofErr w:type="gramStart"/>
      <w:r w:rsidRPr="004935D1">
        <w:rPr>
          <w:sz w:val="16"/>
          <w:szCs w:val="16"/>
        </w:rPr>
        <w:t>обл</w:t>
      </w:r>
      <w:proofErr w:type="gramEnd"/>
      <w:r w:rsidRPr="004935D1">
        <w:rPr>
          <w:sz w:val="16"/>
          <w:szCs w:val="16"/>
        </w:rPr>
        <w:t xml:space="preserve">ікових карток платників податків – 11 звернень (2,9%); </w:t>
      </w:r>
    </w:p>
    <w:p w:rsidR="00F86520" w:rsidRPr="004935D1" w:rsidRDefault="00F86520" w:rsidP="00F86520">
      <w:pPr>
        <w:numPr>
          <w:ilvl w:val="0"/>
          <w:numId w:val="12"/>
        </w:numPr>
        <w:spacing w:after="0" w:line="240" w:lineRule="auto"/>
        <w:ind w:firstLine="709"/>
        <w:jc w:val="both"/>
        <w:rPr>
          <w:sz w:val="16"/>
          <w:szCs w:val="16"/>
        </w:rPr>
      </w:pPr>
      <w:r w:rsidRPr="004935D1">
        <w:rPr>
          <w:sz w:val="16"/>
          <w:szCs w:val="16"/>
        </w:rPr>
        <w:t xml:space="preserve">аграрна політика та земельні відносини – 19 звернень (5%); </w:t>
      </w:r>
    </w:p>
    <w:p w:rsidR="00F86520" w:rsidRPr="004935D1" w:rsidRDefault="00F86520" w:rsidP="00F86520">
      <w:pPr>
        <w:numPr>
          <w:ilvl w:val="0"/>
          <w:numId w:val="12"/>
        </w:numPr>
        <w:spacing w:after="0" w:line="240" w:lineRule="auto"/>
        <w:ind w:firstLine="709"/>
        <w:jc w:val="both"/>
        <w:rPr>
          <w:sz w:val="16"/>
          <w:szCs w:val="16"/>
        </w:rPr>
      </w:pPr>
      <w:r w:rsidRPr="004935D1">
        <w:rPr>
          <w:sz w:val="16"/>
          <w:szCs w:val="16"/>
        </w:rPr>
        <w:t xml:space="preserve">інші питання – 61 звернення (16,1%).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У порівнянні з аналогічним періодом 2023 року загальна кількість звернень платників податкі</w:t>
      </w:r>
      <w:proofErr w:type="gramStart"/>
      <w:r w:rsidRPr="004935D1">
        <w:rPr>
          <w:sz w:val="16"/>
          <w:szCs w:val="16"/>
        </w:rPr>
        <w:t>в</w:t>
      </w:r>
      <w:proofErr w:type="gramEnd"/>
      <w:r w:rsidRPr="004935D1">
        <w:rPr>
          <w:sz w:val="16"/>
          <w:szCs w:val="16"/>
        </w:rPr>
        <w:t xml:space="preserve"> у 2024 році збільшилась на 209 одиниці (січень – червень 2023 – 171 звернень).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На виконання статей 22 та 23 Закону № 393 в ГУ ДПС передбачено проведення особистого прийому громадян керівниками ГУ ДПС та керівниками структурних </w:t>
      </w:r>
      <w:proofErr w:type="gramStart"/>
      <w:r w:rsidRPr="004935D1">
        <w:rPr>
          <w:sz w:val="16"/>
          <w:szCs w:val="16"/>
        </w:rPr>
        <w:t>п</w:t>
      </w:r>
      <w:proofErr w:type="gramEnd"/>
      <w:r w:rsidRPr="004935D1">
        <w:rPr>
          <w:sz w:val="16"/>
          <w:szCs w:val="16"/>
        </w:rPr>
        <w:t xml:space="preserve">ідрозділів ГУ ДПС.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Прийом громадян проводиться відповідно до затвердженого графіку, не </w:t>
      </w:r>
      <w:proofErr w:type="gramStart"/>
      <w:r w:rsidRPr="004935D1">
        <w:rPr>
          <w:sz w:val="16"/>
          <w:szCs w:val="16"/>
        </w:rPr>
        <w:t>р</w:t>
      </w:r>
      <w:proofErr w:type="gramEnd"/>
      <w:r w:rsidRPr="004935D1">
        <w:rPr>
          <w:sz w:val="16"/>
          <w:szCs w:val="16"/>
        </w:rPr>
        <w:t xml:space="preserve">ідше двох разів на місяць. / </w:t>
      </w:r>
    </w:p>
    <w:p w:rsidR="00F86520" w:rsidRPr="004935D1" w:rsidRDefault="00F86520" w:rsidP="00F86520">
      <w:pPr>
        <w:pStyle w:val="a8"/>
        <w:spacing w:before="0" w:beforeAutospacing="0" w:after="0" w:afterAutospacing="0"/>
        <w:ind w:firstLine="709"/>
        <w:jc w:val="both"/>
        <w:rPr>
          <w:sz w:val="16"/>
          <w:szCs w:val="16"/>
        </w:rPr>
      </w:pPr>
      <w:proofErr w:type="gramStart"/>
      <w:r w:rsidRPr="004935D1">
        <w:rPr>
          <w:sz w:val="16"/>
          <w:szCs w:val="16"/>
        </w:rPr>
        <w:t>У</w:t>
      </w:r>
      <w:proofErr w:type="gramEnd"/>
      <w:r w:rsidRPr="004935D1">
        <w:rPr>
          <w:sz w:val="16"/>
          <w:szCs w:val="16"/>
        </w:rPr>
        <w:t xml:space="preserve"> січні – червні 2024 року посадовими особами ГУ ДПС проведено 5 особистих прийомів громадян. </w:t>
      </w:r>
    </w:p>
    <w:p w:rsidR="00F86520" w:rsidRPr="004935D1" w:rsidRDefault="00F86520" w:rsidP="00F86520">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lastRenderedPageBreak/>
        <w:t xml:space="preserve">Розрахунки суб’єкта господарювання з фізичною </w:t>
      </w:r>
      <w:proofErr w:type="gramStart"/>
      <w:r w:rsidRPr="004935D1">
        <w:rPr>
          <w:rFonts w:ascii="Times New Roman" w:eastAsia="Times New Roman" w:hAnsi="Times New Roman" w:cs="Times New Roman"/>
          <w:b/>
          <w:bCs/>
          <w:kern w:val="36"/>
          <w:sz w:val="16"/>
          <w:szCs w:val="16"/>
          <w:lang w:eastAsia="ru-RU"/>
        </w:rPr>
        <w:t>особою</w:t>
      </w:r>
      <w:proofErr w:type="gramEnd"/>
      <w:r w:rsidRPr="004935D1">
        <w:rPr>
          <w:rFonts w:ascii="Times New Roman" w:eastAsia="Times New Roman" w:hAnsi="Times New Roman" w:cs="Times New Roman"/>
          <w:b/>
          <w:bCs/>
          <w:kern w:val="36"/>
          <w:sz w:val="16"/>
          <w:szCs w:val="16"/>
          <w:lang w:eastAsia="ru-RU"/>
        </w:rPr>
        <w:t xml:space="preserve"> на виплату дивідендів: які є обмеження?</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Головне управління ДПС у Дніпропетровській області звертає увагу на наступне.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Згідно з п. 6 розд. ІІ </w:t>
      </w:r>
      <w:proofErr w:type="gramStart"/>
      <w:r w:rsidRPr="004935D1">
        <w:rPr>
          <w:sz w:val="16"/>
          <w:szCs w:val="16"/>
        </w:rPr>
        <w:t>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 із змінами та доповненнями (далі – Положення № 148), суб’єкти господарювання мають право здійснювати розрахунки готівкою протягом одного дня за одним або кількома платіжними документами, зокрема</w:t>
      </w:r>
      <w:proofErr w:type="gramEnd"/>
      <w:r w:rsidRPr="004935D1">
        <w:rPr>
          <w:sz w:val="16"/>
          <w:szCs w:val="16"/>
        </w:rPr>
        <w:t>, з фізичними особами – у розмі</w:t>
      </w:r>
      <w:proofErr w:type="gramStart"/>
      <w:r w:rsidRPr="004935D1">
        <w:rPr>
          <w:sz w:val="16"/>
          <w:szCs w:val="16"/>
        </w:rPr>
        <w:t>р</w:t>
      </w:r>
      <w:proofErr w:type="gramEnd"/>
      <w:r w:rsidRPr="004935D1">
        <w:rPr>
          <w:sz w:val="16"/>
          <w:szCs w:val="16"/>
        </w:rPr>
        <w:t xml:space="preserve">і до 50000 (п’ятдесяти тисяч) грн включно.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Суб’єкти господарювання у разі зняття готівкових коштів із поточних рахунків з метою здійснення готівкових розрахунків із фізичними особами зобов’язані надавати на запит банку (філії, відділення) </w:t>
      </w:r>
      <w:proofErr w:type="gramStart"/>
      <w:r w:rsidRPr="004935D1">
        <w:rPr>
          <w:sz w:val="16"/>
          <w:szCs w:val="16"/>
        </w:rPr>
        <w:t>п</w:t>
      </w:r>
      <w:proofErr w:type="gramEnd"/>
      <w:r w:rsidRPr="004935D1">
        <w:rPr>
          <w:sz w:val="16"/>
          <w:szCs w:val="16"/>
        </w:rPr>
        <w:t xml:space="preserve">ідтвердні документи, на підставі яких здійснюються такі готівкові розрахунки, необхідні банку (філії, відділенню) для вивчення клієнта з урахуванням ризик-орієнтованого </w:t>
      </w:r>
      <w:proofErr w:type="gramStart"/>
      <w:r w:rsidRPr="004935D1">
        <w:rPr>
          <w:sz w:val="16"/>
          <w:szCs w:val="16"/>
        </w:rPr>
        <w:t>п</w:t>
      </w:r>
      <w:proofErr w:type="gramEnd"/>
      <w:r w:rsidRPr="004935D1">
        <w:rPr>
          <w:sz w:val="16"/>
          <w:szCs w:val="16"/>
        </w:rPr>
        <w:t xml:space="preserve">ідходу.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Платежі понад установлені граничні суми проводяться через надавачів платіжних послуг шляхом переказу коштів із рахунку на рахунок або внесення коштів до кас надавачів платіжних послуг для подальшого їх переказу </w:t>
      </w:r>
      <w:proofErr w:type="gramStart"/>
      <w:r w:rsidRPr="004935D1">
        <w:rPr>
          <w:sz w:val="16"/>
          <w:szCs w:val="16"/>
        </w:rPr>
        <w:t>на</w:t>
      </w:r>
      <w:proofErr w:type="gramEnd"/>
      <w:r w:rsidRPr="004935D1">
        <w:rPr>
          <w:sz w:val="16"/>
          <w:szCs w:val="16"/>
        </w:rPr>
        <w:t xml:space="preserve"> рахунки. Кількість суб’єктів господарювання та фізичних </w:t>
      </w:r>
      <w:proofErr w:type="gramStart"/>
      <w:r w:rsidRPr="004935D1">
        <w:rPr>
          <w:sz w:val="16"/>
          <w:szCs w:val="16"/>
        </w:rPr>
        <w:t>осіб</w:t>
      </w:r>
      <w:proofErr w:type="gramEnd"/>
      <w:r w:rsidRPr="004935D1">
        <w:rPr>
          <w:sz w:val="16"/>
          <w:szCs w:val="16"/>
        </w:rPr>
        <w:t xml:space="preserve">, з якими здійснюються готівкові розрахунки, протягом дня не обмежується.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Вимоги щодо обмеження готівкових розрахунків фізичної особи з </w:t>
      </w:r>
      <w:proofErr w:type="gramStart"/>
      <w:r w:rsidRPr="004935D1">
        <w:rPr>
          <w:sz w:val="16"/>
          <w:szCs w:val="16"/>
        </w:rPr>
        <w:t>п</w:t>
      </w:r>
      <w:proofErr w:type="gramEnd"/>
      <w:r w:rsidRPr="004935D1">
        <w:rPr>
          <w:sz w:val="16"/>
          <w:szCs w:val="16"/>
        </w:rPr>
        <w:t xml:space="preserve">ідприємством (підприємцем) у розмірі 50000 грн, установлені п. 6 розд. ІІ </w:t>
      </w:r>
      <w:proofErr w:type="gramStart"/>
      <w:r w:rsidRPr="004935D1">
        <w:rPr>
          <w:sz w:val="16"/>
          <w:szCs w:val="16"/>
        </w:rPr>
        <w:t xml:space="preserve">Положення № 148, стосуються розрахунків за правочинами, предметом яких є будь-які матеріальні та нематеріальні блага, які можуть бути оцінені в грошовій формі, в тому числі виплат суб’єктами господарювання дивідендів фізичним особам. </w:t>
      </w:r>
      <w:proofErr w:type="gramEnd"/>
    </w:p>
    <w:p w:rsidR="00F86520" w:rsidRPr="004935D1" w:rsidRDefault="00F86520" w:rsidP="00F86520">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 xml:space="preserve">Дніпропетровщина: сумлінна сплата податків – вагомий внесок у </w:t>
      </w:r>
      <w:proofErr w:type="gramStart"/>
      <w:r w:rsidRPr="004935D1">
        <w:rPr>
          <w:rFonts w:ascii="Times New Roman" w:eastAsia="Times New Roman" w:hAnsi="Times New Roman" w:cs="Times New Roman"/>
          <w:b/>
          <w:bCs/>
          <w:kern w:val="36"/>
          <w:sz w:val="16"/>
          <w:szCs w:val="16"/>
          <w:lang w:eastAsia="ru-RU"/>
        </w:rPr>
        <w:t>п</w:t>
      </w:r>
      <w:proofErr w:type="gramEnd"/>
      <w:r w:rsidRPr="004935D1">
        <w:rPr>
          <w:rFonts w:ascii="Times New Roman" w:eastAsia="Times New Roman" w:hAnsi="Times New Roman" w:cs="Times New Roman"/>
          <w:b/>
          <w:bCs/>
          <w:kern w:val="36"/>
          <w:sz w:val="16"/>
          <w:szCs w:val="16"/>
          <w:lang w:eastAsia="ru-RU"/>
        </w:rPr>
        <w:t>ідтримку економіки країни</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Протягом двох кварталів 2024 року збі</w:t>
      </w:r>
      <w:proofErr w:type="gramStart"/>
      <w:r w:rsidRPr="004935D1">
        <w:rPr>
          <w:sz w:val="16"/>
          <w:szCs w:val="16"/>
        </w:rPr>
        <w:t>р</w:t>
      </w:r>
      <w:proofErr w:type="gramEnd"/>
      <w:r w:rsidRPr="004935D1">
        <w:rPr>
          <w:sz w:val="16"/>
          <w:szCs w:val="16"/>
        </w:rPr>
        <w:t xml:space="preserve"> платежів до бюджетів усіх рівнів та єдиного внеску на загальнообов’язкове державне соціальне страхування (єдиний внесок) склав понад 60,9 млрд грн, що на 10,4 млрд грн більше ніж у І – ІІ кварталах 2023 року. Про </w:t>
      </w:r>
      <w:proofErr w:type="gramStart"/>
      <w:r w:rsidRPr="004935D1">
        <w:rPr>
          <w:sz w:val="16"/>
          <w:szCs w:val="16"/>
        </w:rPr>
        <w:t>це пов</w:t>
      </w:r>
      <w:proofErr w:type="gramEnd"/>
      <w:r w:rsidRPr="004935D1">
        <w:rPr>
          <w:sz w:val="16"/>
          <w:szCs w:val="16"/>
        </w:rPr>
        <w:t xml:space="preserve">ідомила в. о. начальника Головного управління ДПС у Дніпропетровській області Наталя Федаш.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Як зазначила очільниця обласної податкової, до державного бюджету у січні – червні 2024 року надійшло понад 24,2 </w:t>
      </w:r>
      <w:proofErr w:type="gramStart"/>
      <w:r w:rsidRPr="004935D1">
        <w:rPr>
          <w:sz w:val="16"/>
          <w:szCs w:val="16"/>
        </w:rPr>
        <w:t>млрд</w:t>
      </w:r>
      <w:proofErr w:type="gramEnd"/>
      <w:r w:rsidRPr="004935D1">
        <w:rPr>
          <w:sz w:val="16"/>
          <w:szCs w:val="16"/>
        </w:rPr>
        <w:t xml:space="preserve"> грн, що на понад 4,9 млрд грн, або на 25,4 відс., більше минулорічного показника відповідного періоду.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Місцеві бюджети протягом січня – червня 2024 року поповнились майже на 19,6 </w:t>
      </w:r>
      <w:proofErr w:type="gramStart"/>
      <w:r w:rsidRPr="004935D1">
        <w:rPr>
          <w:sz w:val="16"/>
          <w:szCs w:val="16"/>
        </w:rPr>
        <w:t>млрд</w:t>
      </w:r>
      <w:proofErr w:type="gramEnd"/>
      <w:r w:rsidRPr="004935D1">
        <w:rPr>
          <w:sz w:val="16"/>
          <w:szCs w:val="16"/>
        </w:rPr>
        <w:t xml:space="preserve"> грн, надходження збільшились на понад 3,3 млрд грн у порівнянні з аналогічним періодом 2023 року, темп росту – 120,5 відсотки.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До державних цільових фондів з початку 2024 року платники Дніпропетровщини спрямували понад 17,1 </w:t>
      </w:r>
      <w:proofErr w:type="gramStart"/>
      <w:r w:rsidRPr="004935D1">
        <w:rPr>
          <w:sz w:val="16"/>
          <w:szCs w:val="16"/>
        </w:rPr>
        <w:t>млрд</w:t>
      </w:r>
      <w:proofErr w:type="gramEnd"/>
      <w:r w:rsidRPr="004935D1">
        <w:rPr>
          <w:sz w:val="16"/>
          <w:szCs w:val="16"/>
        </w:rPr>
        <w:t xml:space="preserve"> грн єдиного внеску, що майже на 2,2 млрд грн, або на 14,5 відс., більше ніж за підсумками відповідного періоду 2023 року.  </w:t>
      </w:r>
    </w:p>
    <w:p w:rsidR="00F86520" w:rsidRPr="004935D1" w:rsidRDefault="00F86520" w:rsidP="00F86520">
      <w:pPr>
        <w:pStyle w:val="a8"/>
        <w:spacing w:before="0" w:beforeAutospacing="0" w:after="0" w:afterAutospacing="0"/>
        <w:ind w:firstLine="709"/>
        <w:jc w:val="both"/>
        <w:rPr>
          <w:sz w:val="16"/>
          <w:szCs w:val="16"/>
        </w:rPr>
      </w:pPr>
      <w:r w:rsidRPr="004935D1">
        <w:rPr>
          <w:sz w:val="16"/>
          <w:szCs w:val="16"/>
        </w:rPr>
        <w:t xml:space="preserve">«Висловлюю подяку </w:t>
      </w:r>
      <w:proofErr w:type="gramStart"/>
      <w:r w:rsidRPr="004935D1">
        <w:rPr>
          <w:sz w:val="16"/>
          <w:szCs w:val="16"/>
        </w:rPr>
        <w:t>вс</w:t>
      </w:r>
      <w:proofErr w:type="gramEnd"/>
      <w:r w:rsidRPr="004935D1">
        <w:rPr>
          <w:sz w:val="16"/>
          <w:szCs w:val="16"/>
        </w:rPr>
        <w:t xml:space="preserve">ім платникам за відповідальне ставлення до роботи і сплати податків. Сьогодні ми своєю працею і своєчасно спрямованими до бюджетів коштами підтримуємо економіку країни, забезпечуємо фінансову стабільність держави, а отже і наближаємо нашу Перемогу», – констатувала Наталя Федаш. </w:t>
      </w:r>
    </w:p>
    <w:p w:rsidR="000F68F7" w:rsidRPr="004935D1" w:rsidRDefault="00B75ABF" w:rsidP="00A00589">
      <w:pPr>
        <w:spacing w:before="720" w:after="360" w:line="240" w:lineRule="auto"/>
        <w:ind w:firstLine="709"/>
        <w:jc w:val="center"/>
        <w:outlineLvl w:val="0"/>
        <w:rPr>
          <w:rFonts w:ascii="Times New Roman" w:eastAsia="Times New Roman" w:hAnsi="Times New Roman" w:cs="Times New Roman"/>
          <w:b/>
          <w:bCs/>
          <w:kern w:val="36"/>
          <w:sz w:val="16"/>
          <w:szCs w:val="16"/>
          <w:lang w:eastAsia="ru-RU"/>
        </w:rPr>
      </w:pPr>
      <w:r w:rsidRPr="004935D1">
        <w:rPr>
          <w:rFonts w:ascii="Times New Roman" w:eastAsia="Times New Roman" w:hAnsi="Times New Roman" w:cs="Times New Roman"/>
          <w:b/>
          <w:bCs/>
          <w:kern w:val="36"/>
          <w:sz w:val="16"/>
          <w:szCs w:val="16"/>
          <w:lang w:eastAsia="ru-RU"/>
        </w:rPr>
        <w:t>Дотримання професійної етики – один з найважливіших принципів роботи органів ДПС</w:t>
      </w:r>
    </w:p>
    <w:p w:rsidR="000F68F7" w:rsidRPr="004935D1" w:rsidRDefault="00B75ABF" w:rsidP="003D2F2E">
      <w:pPr>
        <w:pStyle w:val="a8"/>
        <w:spacing w:before="0" w:beforeAutospacing="0" w:after="0" w:afterAutospacing="0"/>
        <w:ind w:firstLine="709"/>
        <w:jc w:val="both"/>
        <w:rPr>
          <w:bCs/>
          <w:kern w:val="36"/>
          <w:sz w:val="16"/>
          <w:szCs w:val="16"/>
        </w:rPr>
      </w:pPr>
      <w:proofErr w:type="gramStart"/>
      <w:r w:rsidRPr="004935D1">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935D1">
        <w:rPr>
          <w:sz w:val="16"/>
          <w:szCs w:val="16"/>
        </w:rPr>
        <w:t xml:space="preserve"> Нікопольської, Марганецької, Томаківської державних податкових інспекцій та ДПІ у м</w:t>
      </w:r>
      <w:proofErr w:type="gramStart"/>
      <w:r w:rsidRPr="004935D1">
        <w:rPr>
          <w:sz w:val="16"/>
          <w:szCs w:val="16"/>
        </w:rPr>
        <w:t>.П</w:t>
      </w:r>
      <w:proofErr w:type="gramEnd"/>
      <w:r w:rsidRPr="004935D1">
        <w:rPr>
          <w:sz w:val="16"/>
          <w:szCs w:val="16"/>
        </w:rPr>
        <w:t>окрові) нагадує, що під час виконання своїх службових повноважень працівники органів ДФС зобов’язані неухильно додержуватися загальновизнаних</w:t>
      </w:r>
      <w:r w:rsidRPr="004935D1">
        <w:rPr>
          <w:bCs/>
          <w:kern w:val="36"/>
          <w:sz w:val="16"/>
          <w:szCs w:val="16"/>
        </w:rPr>
        <w:t xml:space="preserve"> етичних норм поведінки: бути ввічливими у стосунках з громадянами та суб’єктами господарювання, будувати свої відносини з ними на основі довіри, поваги, об’єктивності, справедливості, терпимості, законності. Сервіс ДПС України «Пульс» дає змогу платнику повідомляти </w:t>
      </w:r>
      <w:proofErr w:type="gramStart"/>
      <w:r w:rsidRPr="004935D1">
        <w:rPr>
          <w:bCs/>
          <w:kern w:val="36"/>
          <w:sz w:val="16"/>
          <w:szCs w:val="16"/>
        </w:rPr>
        <w:t>про</w:t>
      </w:r>
      <w:proofErr w:type="gramEnd"/>
      <w:r w:rsidRPr="004935D1">
        <w:rPr>
          <w:bCs/>
          <w:kern w:val="36"/>
          <w:sz w:val="16"/>
          <w:szCs w:val="16"/>
        </w:rPr>
        <w:t xml:space="preserve"> неправомірні вчинки або бездіяльність співробітників органів ДПС.</w:t>
      </w:r>
    </w:p>
    <w:p w:rsidR="000F68F7" w:rsidRPr="004935D1" w:rsidRDefault="00B75ABF" w:rsidP="003D2F2E">
      <w:pPr>
        <w:pStyle w:val="a8"/>
        <w:spacing w:before="0" w:beforeAutospacing="0" w:after="0" w:afterAutospacing="0"/>
        <w:ind w:firstLine="709"/>
        <w:jc w:val="both"/>
        <w:rPr>
          <w:bCs/>
          <w:kern w:val="36"/>
          <w:sz w:val="16"/>
          <w:szCs w:val="16"/>
        </w:rPr>
      </w:pPr>
      <w:r w:rsidRPr="004935D1">
        <w:rPr>
          <w:bCs/>
          <w:kern w:val="36"/>
          <w:sz w:val="16"/>
          <w:szCs w:val="16"/>
        </w:rPr>
        <w:t xml:space="preserve">Жодне повідомлення не залишиться без уваги, адже </w:t>
      </w:r>
      <w:proofErr w:type="gramStart"/>
      <w:r w:rsidRPr="004935D1">
        <w:rPr>
          <w:bCs/>
          <w:kern w:val="36"/>
          <w:sz w:val="16"/>
          <w:szCs w:val="16"/>
        </w:rPr>
        <w:t>пл</w:t>
      </w:r>
      <w:proofErr w:type="gramEnd"/>
      <w:r w:rsidRPr="004935D1">
        <w:rPr>
          <w:bCs/>
          <w:kern w:val="36"/>
          <w:sz w:val="16"/>
          <w:szCs w:val="16"/>
        </w:rPr>
        <w:t xml:space="preserve">ідна робота сервісу «Пульс» – це шлях до успішної співпраці громадян та бізнесу з органами ДПС. </w:t>
      </w:r>
    </w:p>
    <w:p w:rsidR="000F68F7" w:rsidRPr="004935D1" w:rsidRDefault="00B75ABF" w:rsidP="003D2F2E">
      <w:pPr>
        <w:spacing w:after="0" w:line="240" w:lineRule="auto"/>
        <w:ind w:firstLine="709"/>
        <w:rPr>
          <w:rFonts w:ascii="Times New Roman" w:hAnsi="Times New Roman" w:cs="Times New Roman"/>
          <w:sz w:val="16"/>
          <w:szCs w:val="16"/>
          <w:lang w:eastAsia="ru-RU"/>
        </w:rPr>
      </w:pPr>
      <w:r w:rsidRPr="004935D1">
        <w:rPr>
          <w:rFonts w:ascii="Times New Roman" w:hAnsi="Times New Roman" w:cs="Times New Roman"/>
          <w:sz w:val="16"/>
          <w:szCs w:val="16"/>
        </w:rPr>
        <w:t xml:space="preserve">Номер </w:t>
      </w:r>
      <w:proofErr w:type="gramStart"/>
      <w:r w:rsidRPr="004935D1">
        <w:rPr>
          <w:rFonts w:ascii="Times New Roman" w:hAnsi="Times New Roman" w:cs="Times New Roman"/>
          <w:sz w:val="16"/>
          <w:szCs w:val="16"/>
        </w:rPr>
        <w:t>Контакт-центру</w:t>
      </w:r>
      <w:proofErr w:type="gramEnd"/>
      <w:r w:rsidRPr="004935D1">
        <w:rPr>
          <w:rFonts w:ascii="Times New Roman" w:hAnsi="Times New Roman" w:cs="Times New Roman"/>
          <w:sz w:val="16"/>
          <w:szCs w:val="16"/>
        </w:rPr>
        <w:t xml:space="preserve"> ДПС 0800-501-007 (напрямок «5»).                                                                                                            </w:t>
      </w:r>
    </w:p>
    <w:p w:rsidR="000F68F7" w:rsidRPr="004935D1" w:rsidRDefault="000F68F7" w:rsidP="003D2F2E">
      <w:pPr>
        <w:spacing w:after="0" w:line="240" w:lineRule="auto"/>
        <w:ind w:firstLine="709"/>
        <w:jc w:val="both"/>
        <w:rPr>
          <w:rFonts w:ascii="Times New Roman" w:hAnsi="Times New Roman" w:cs="Times New Roman"/>
          <w:sz w:val="16"/>
          <w:szCs w:val="16"/>
          <w:lang w:eastAsia="ru-RU"/>
        </w:rPr>
      </w:pPr>
    </w:p>
    <w:p w:rsidR="002345B9" w:rsidRPr="004935D1" w:rsidRDefault="002345B9" w:rsidP="003D2F2E">
      <w:pPr>
        <w:spacing w:after="0" w:line="240" w:lineRule="auto"/>
        <w:ind w:firstLine="709"/>
        <w:jc w:val="both"/>
        <w:rPr>
          <w:rFonts w:ascii="Times New Roman" w:hAnsi="Times New Roman" w:cs="Times New Roman"/>
          <w:sz w:val="16"/>
          <w:szCs w:val="16"/>
          <w:lang w:eastAsia="ru-RU"/>
        </w:rPr>
      </w:pPr>
    </w:p>
    <w:p w:rsidR="002345B9" w:rsidRPr="004935D1" w:rsidRDefault="002345B9" w:rsidP="003D2F2E">
      <w:pPr>
        <w:spacing w:after="0" w:line="240" w:lineRule="auto"/>
        <w:ind w:firstLine="709"/>
        <w:jc w:val="both"/>
        <w:rPr>
          <w:rFonts w:ascii="Times New Roman" w:hAnsi="Times New Roman" w:cs="Times New Roman"/>
          <w:sz w:val="16"/>
          <w:szCs w:val="16"/>
          <w:lang w:eastAsia="ru-RU"/>
        </w:rPr>
      </w:pPr>
    </w:p>
    <w:p w:rsidR="002345B9" w:rsidRPr="004935D1" w:rsidRDefault="002345B9" w:rsidP="003D2F2E">
      <w:pPr>
        <w:spacing w:after="0" w:line="240" w:lineRule="auto"/>
        <w:ind w:firstLine="709"/>
        <w:jc w:val="both"/>
        <w:rPr>
          <w:rFonts w:ascii="Times New Roman" w:hAnsi="Times New Roman" w:cs="Times New Roman"/>
          <w:sz w:val="16"/>
          <w:szCs w:val="16"/>
          <w:lang w:eastAsia="ru-RU"/>
        </w:rPr>
      </w:pPr>
    </w:p>
    <w:tbl>
      <w:tblPr>
        <w:tblStyle w:val="aa"/>
        <w:tblW w:w="0" w:type="auto"/>
        <w:tblLook w:val="04A0"/>
      </w:tblPr>
      <w:tblGrid>
        <w:gridCol w:w="4147"/>
      </w:tblGrid>
      <w:tr w:rsidR="000F68F7" w:rsidRPr="00DC17E1" w:rsidTr="002345B9">
        <w:trPr>
          <w:trHeight w:val="1608"/>
        </w:trPr>
        <w:tc>
          <w:tcPr>
            <w:tcW w:w="4147" w:type="dxa"/>
            <w:tcBorders>
              <w:top w:val="nil"/>
              <w:left w:val="nil"/>
              <w:bottom w:val="nil"/>
              <w:right w:val="nil"/>
            </w:tcBorders>
          </w:tcPr>
          <w:p w:rsidR="000F68F7" w:rsidRPr="004935D1" w:rsidRDefault="00B75ABF" w:rsidP="002345B9">
            <w:pPr>
              <w:spacing w:after="0" w:line="240" w:lineRule="auto"/>
              <w:rPr>
                <w:rFonts w:ascii="Times New Roman" w:hAnsi="Times New Roman" w:cs="Times New Roman"/>
                <w:sz w:val="16"/>
                <w:szCs w:val="16"/>
              </w:rPr>
            </w:pPr>
            <w:r w:rsidRPr="004935D1">
              <w:rPr>
                <w:rFonts w:ascii="Times New Roman" w:hAnsi="Times New Roman" w:cs="Times New Roman"/>
                <w:sz w:val="16"/>
                <w:szCs w:val="16"/>
                <w:lang w:val="uk-UA"/>
              </w:rPr>
              <w:t xml:space="preserve">Відділ комунікацій з громадськістю управління інформаційної взаємодії </w:t>
            </w:r>
          </w:p>
          <w:p w:rsidR="000F68F7" w:rsidRPr="004935D1" w:rsidRDefault="00B75ABF" w:rsidP="002345B9">
            <w:pPr>
              <w:spacing w:after="0" w:line="240" w:lineRule="auto"/>
              <w:rPr>
                <w:rFonts w:ascii="Times New Roman" w:hAnsi="Times New Roman" w:cs="Times New Roman"/>
                <w:sz w:val="16"/>
                <w:szCs w:val="16"/>
              </w:rPr>
            </w:pPr>
            <w:r w:rsidRPr="004935D1">
              <w:rPr>
                <w:rFonts w:ascii="Times New Roman" w:hAnsi="Times New Roman" w:cs="Times New Roman"/>
                <w:sz w:val="16"/>
                <w:szCs w:val="16"/>
                <w:lang w:val="uk-UA"/>
              </w:rPr>
              <w:t xml:space="preserve">Головного управління ДПС у Дніпропетровській області </w:t>
            </w:r>
          </w:p>
          <w:p w:rsidR="000F68F7" w:rsidRPr="00DC17E1" w:rsidRDefault="00B75ABF" w:rsidP="002345B9">
            <w:pPr>
              <w:spacing w:after="0" w:line="240" w:lineRule="auto"/>
              <w:rPr>
                <w:rFonts w:ascii="Times New Roman" w:hAnsi="Times New Roman" w:cs="Times New Roman"/>
                <w:sz w:val="16"/>
                <w:szCs w:val="16"/>
              </w:rPr>
            </w:pPr>
            <w:r w:rsidRPr="004935D1">
              <w:rPr>
                <w:rFonts w:ascii="Times New Roman" w:hAnsi="Times New Roman" w:cs="Times New Roman"/>
                <w:sz w:val="16"/>
                <w:szCs w:val="16"/>
                <w:lang w:val="uk-UA"/>
              </w:rPr>
              <w:t>(територія обслуговування: Нікопольської, Марганецької, Томаківської державних податкових інспекцій та ДПІ у м.Покрові)</w:t>
            </w:r>
          </w:p>
        </w:tc>
      </w:tr>
    </w:tbl>
    <w:p w:rsidR="000F68F7" w:rsidRPr="00DC17E1" w:rsidRDefault="000F68F7" w:rsidP="003D2F2E">
      <w:pPr>
        <w:pStyle w:val="a8"/>
        <w:spacing w:before="0" w:beforeAutospacing="0" w:after="0" w:afterAutospacing="0"/>
        <w:ind w:firstLine="709"/>
        <w:jc w:val="both"/>
        <w:rPr>
          <w:sz w:val="16"/>
          <w:szCs w:val="16"/>
          <w:lang w:val="uk-UA"/>
        </w:rPr>
      </w:pPr>
    </w:p>
    <w:sectPr w:rsidR="000F68F7" w:rsidRPr="00DC17E1" w:rsidSect="000F68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CA" w:rsidRDefault="00700BCA">
      <w:pPr>
        <w:spacing w:line="240" w:lineRule="auto"/>
      </w:pPr>
      <w:r>
        <w:separator/>
      </w:r>
    </w:p>
  </w:endnote>
  <w:endnote w:type="continuationSeparator" w:id="0">
    <w:p w:rsidR="00700BCA" w:rsidRDefault="00700B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CA" w:rsidRDefault="00700BCA">
      <w:pPr>
        <w:spacing w:after="0"/>
      </w:pPr>
      <w:r>
        <w:separator/>
      </w:r>
    </w:p>
  </w:footnote>
  <w:footnote w:type="continuationSeparator" w:id="0">
    <w:p w:rsidR="00700BCA" w:rsidRDefault="00700BC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4A4"/>
    <w:multiLevelType w:val="multilevel"/>
    <w:tmpl w:val="E03AB3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B37F5"/>
    <w:multiLevelType w:val="multilevel"/>
    <w:tmpl w:val="C8A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951CC"/>
    <w:multiLevelType w:val="multilevel"/>
    <w:tmpl w:val="A70614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D16E69"/>
    <w:multiLevelType w:val="multilevel"/>
    <w:tmpl w:val="DEC835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97421D"/>
    <w:multiLevelType w:val="multilevel"/>
    <w:tmpl w:val="1054A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13783"/>
    <w:multiLevelType w:val="multilevel"/>
    <w:tmpl w:val="D6E6E6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D396B"/>
    <w:multiLevelType w:val="multilevel"/>
    <w:tmpl w:val="EB2E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13E9D"/>
    <w:multiLevelType w:val="multilevel"/>
    <w:tmpl w:val="9CF04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360372"/>
    <w:multiLevelType w:val="multilevel"/>
    <w:tmpl w:val="C6228D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327BC1"/>
    <w:multiLevelType w:val="multilevel"/>
    <w:tmpl w:val="F88A7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B3273"/>
    <w:multiLevelType w:val="multilevel"/>
    <w:tmpl w:val="2F0668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0A40DE"/>
    <w:multiLevelType w:val="multilevel"/>
    <w:tmpl w:val="92ECF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215CAD"/>
    <w:multiLevelType w:val="multilevel"/>
    <w:tmpl w:val="591E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2714A"/>
    <w:multiLevelType w:val="multilevel"/>
    <w:tmpl w:val="0834EF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254B34"/>
    <w:multiLevelType w:val="multilevel"/>
    <w:tmpl w:val="83920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510600"/>
    <w:multiLevelType w:val="multilevel"/>
    <w:tmpl w:val="9F96CB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D067E8"/>
    <w:multiLevelType w:val="multilevel"/>
    <w:tmpl w:val="F6FA7F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361C14"/>
    <w:multiLevelType w:val="multilevel"/>
    <w:tmpl w:val="CC7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4C6F65"/>
    <w:multiLevelType w:val="multilevel"/>
    <w:tmpl w:val="AA60AA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333221"/>
    <w:multiLevelType w:val="multilevel"/>
    <w:tmpl w:val="C5AA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FE1F27"/>
    <w:multiLevelType w:val="multilevel"/>
    <w:tmpl w:val="B7D4B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2A74CC"/>
    <w:multiLevelType w:val="multilevel"/>
    <w:tmpl w:val="185E0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5F5CA0"/>
    <w:multiLevelType w:val="multilevel"/>
    <w:tmpl w:val="427278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D11048"/>
    <w:multiLevelType w:val="multilevel"/>
    <w:tmpl w:val="B0901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3863D5"/>
    <w:multiLevelType w:val="multilevel"/>
    <w:tmpl w:val="7BF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D22E7F"/>
    <w:multiLevelType w:val="multilevel"/>
    <w:tmpl w:val="0024D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990B41"/>
    <w:multiLevelType w:val="multilevel"/>
    <w:tmpl w:val="FADC64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AA22C7"/>
    <w:multiLevelType w:val="multilevel"/>
    <w:tmpl w:val="D4B8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CA7E18"/>
    <w:multiLevelType w:val="multilevel"/>
    <w:tmpl w:val="5A7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D18B6"/>
    <w:multiLevelType w:val="multilevel"/>
    <w:tmpl w:val="75BC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4C10F0"/>
    <w:multiLevelType w:val="multilevel"/>
    <w:tmpl w:val="E0560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75A56"/>
    <w:multiLevelType w:val="multilevel"/>
    <w:tmpl w:val="98E4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3"/>
  </w:num>
  <w:num w:numId="4">
    <w:abstractNumId w:val="18"/>
  </w:num>
  <w:num w:numId="5">
    <w:abstractNumId w:val="27"/>
  </w:num>
  <w:num w:numId="6">
    <w:abstractNumId w:val="17"/>
  </w:num>
  <w:num w:numId="7">
    <w:abstractNumId w:val="1"/>
  </w:num>
  <w:num w:numId="8">
    <w:abstractNumId w:val="19"/>
  </w:num>
  <w:num w:numId="9">
    <w:abstractNumId w:val="31"/>
  </w:num>
  <w:num w:numId="10">
    <w:abstractNumId w:val="24"/>
  </w:num>
  <w:num w:numId="11">
    <w:abstractNumId w:val="21"/>
  </w:num>
  <w:num w:numId="12">
    <w:abstractNumId w:val="12"/>
  </w:num>
  <w:num w:numId="13">
    <w:abstractNumId w:val="29"/>
  </w:num>
  <w:num w:numId="14">
    <w:abstractNumId w:val="30"/>
  </w:num>
  <w:num w:numId="15">
    <w:abstractNumId w:val="14"/>
  </w:num>
  <w:num w:numId="16">
    <w:abstractNumId w:val="20"/>
  </w:num>
  <w:num w:numId="17">
    <w:abstractNumId w:val="4"/>
  </w:num>
  <w:num w:numId="18">
    <w:abstractNumId w:val="7"/>
  </w:num>
  <w:num w:numId="19">
    <w:abstractNumId w:val="3"/>
  </w:num>
  <w:num w:numId="20">
    <w:abstractNumId w:val="2"/>
  </w:num>
  <w:num w:numId="21">
    <w:abstractNumId w:val="25"/>
  </w:num>
  <w:num w:numId="22">
    <w:abstractNumId w:val="13"/>
  </w:num>
  <w:num w:numId="23">
    <w:abstractNumId w:val="26"/>
  </w:num>
  <w:num w:numId="24">
    <w:abstractNumId w:val="5"/>
  </w:num>
  <w:num w:numId="25">
    <w:abstractNumId w:val="22"/>
  </w:num>
  <w:num w:numId="26">
    <w:abstractNumId w:val="16"/>
  </w:num>
  <w:num w:numId="27">
    <w:abstractNumId w:val="10"/>
  </w:num>
  <w:num w:numId="28">
    <w:abstractNumId w:val="0"/>
  </w:num>
  <w:num w:numId="29">
    <w:abstractNumId w:val="8"/>
  </w:num>
  <w:num w:numId="30">
    <w:abstractNumId w:val="15"/>
  </w:num>
  <w:num w:numId="31">
    <w:abstractNumId w:val="6"/>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3B53B4"/>
    <w:rsid w:val="00002E66"/>
    <w:rsid w:val="0000397B"/>
    <w:rsid w:val="00003E06"/>
    <w:rsid w:val="000044D1"/>
    <w:rsid w:val="000071D9"/>
    <w:rsid w:val="00007FCD"/>
    <w:rsid w:val="00014761"/>
    <w:rsid w:val="00015363"/>
    <w:rsid w:val="000247AE"/>
    <w:rsid w:val="000312B7"/>
    <w:rsid w:val="000339E2"/>
    <w:rsid w:val="0003471E"/>
    <w:rsid w:val="00040049"/>
    <w:rsid w:val="00040A0D"/>
    <w:rsid w:val="00041E14"/>
    <w:rsid w:val="000420DA"/>
    <w:rsid w:val="00042940"/>
    <w:rsid w:val="000460C6"/>
    <w:rsid w:val="00046A87"/>
    <w:rsid w:val="0005062A"/>
    <w:rsid w:val="00053265"/>
    <w:rsid w:val="00053588"/>
    <w:rsid w:val="0005369A"/>
    <w:rsid w:val="000543F0"/>
    <w:rsid w:val="00054FCA"/>
    <w:rsid w:val="000555BF"/>
    <w:rsid w:val="00061F5C"/>
    <w:rsid w:val="000625F6"/>
    <w:rsid w:val="00066176"/>
    <w:rsid w:val="00067D10"/>
    <w:rsid w:val="0007162F"/>
    <w:rsid w:val="0007189A"/>
    <w:rsid w:val="00071A40"/>
    <w:rsid w:val="00071D5C"/>
    <w:rsid w:val="000755E1"/>
    <w:rsid w:val="000777B8"/>
    <w:rsid w:val="00077D7D"/>
    <w:rsid w:val="00083E3C"/>
    <w:rsid w:val="00084522"/>
    <w:rsid w:val="00085D62"/>
    <w:rsid w:val="00086989"/>
    <w:rsid w:val="00092531"/>
    <w:rsid w:val="00092EF4"/>
    <w:rsid w:val="00093E8A"/>
    <w:rsid w:val="00094567"/>
    <w:rsid w:val="000956CF"/>
    <w:rsid w:val="00097574"/>
    <w:rsid w:val="000978FB"/>
    <w:rsid w:val="000A1D5E"/>
    <w:rsid w:val="000A27AE"/>
    <w:rsid w:val="000A285F"/>
    <w:rsid w:val="000A3E43"/>
    <w:rsid w:val="000A4F23"/>
    <w:rsid w:val="000B0C70"/>
    <w:rsid w:val="000B1F0E"/>
    <w:rsid w:val="000B1F82"/>
    <w:rsid w:val="000B3A2C"/>
    <w:rsid w:val="000B4AD9"/>
    <w:rsid w:val="000C0C86"/>
    <w:rsid w:val="000C2206"/>
    <w:rsid w:val="000D68F8"/>
    <w:rsid w:val="000D7798"/>
    <w:rsid w:val="000E124C"/>
    <w:rsid w:val="000E1C4A"/>
    <w:rsid w:val="000E2849"/>
    <w:rsid w:val="000E388C"/>
    <w:rsid w:val="000E56C5"/>
    <w:rsid w:val="000E63E2"/>
    <w:rsid w:val="000E6F3C"/>
    <w:rsid w:val="000F01D5"/>
    <w:rsid w:val="000F43D1"/>
    <w:rsid w:val="000F499C"/>
    <w:rsid w:val="000F60FA"/>
    <w:rsid w:val="000F68F7"/>
    <w:rsid w:val="000F795B"/>
    <w:rsid w:val="001034F5"/>
    <w:rsid w:val="00104FFC"/>
    <w:rsid w:val="00111083"/>
    <w:rsid w:val="00112AD8"/>
    <w:rsid w:val="00114E8C"/>
    <w:rsid w:val="0011636A"/>
    <w:rsid w:val="00120FE7"/>
    <w:rsid w:val="00122562"/>
    <w:rsid w:val="00124574"/>
    <w:rsid w:val="00131647"/>
    <w:rsid w:val="00132FAB"/>
    <w:rsid w:val="00134964"/>
    <w:rsid w:val="001373C0"/>
    <w:rsid w:val="001375E4"/>
    <w:rsid w:val="001400BE"/>
    <w:rsid w:val="00140772"/>
    <w:rsid w:val="001426C0"/>
    <w:rsid w:val="00147A84"/>
    <w:rsid w:val="00150C1F"/>
    <w:rsid w:val="00154D5E"/>
    <w:rsid w:val="00161043"/>
    <w:rsid w:val="00161872"/>
    <w:rsid w:val="001620D1"/>
    <w:rsid w:val="001621AB"/>
    <w:rsid w:val="00164AF6"/>
    <w:rsid w:val="00166D39"/>
    <w:rsid w:val="00170469"/>
    <w:rsid w:val="00170D8B"/>
    <w:rsid w:val="001712A6"/>
    <w:rsid w:val="00171796"/>
    <w:rsid w:val="0017234E"/>
    <w:rsid w:val="001755A6"/>
    <w:rsid w:val="00176DC6"/>
    <w:rsid w:val="00176F09"/>
    <w:rsid w:val="00180566"/>
    <w:rsid w:val="00180CEF"/>
    <w:rsid w:val="0018148E"/>
    <w:rsid w:val="001828C7"/>
    <w:rsid w:val="00182CB2"/>
    <w:rsid w:val="001831AA"/>
    <w:rsid w:val="00184F23"/>
    <w:rsid w:val="0019033D"/>
    <w:rsid w:val="00192B44"/>
    <w:rsid w:val="0019367A"/>
    <w:rsid w:val="00194E09"/>
    <w:rsid w:val="00197264"/>
    <w:rsid w:val="0019790F"/>
    <w:rsid w:val="001A08FA"/>
    <w:rsid w:val="001A0CF2"/>
    <w:rsid w:val="001A16CC"/>
    <w:rsid w:val="001A1963"/>
    <w:rsid w:val="001A2487"/>
    <w:rsid w:val="001A283E"/>
    <w:rsid w:val="001A34D1"/>
    <w:rsid w:val="001A352F"/>
    <w:rsid w:val="001A5D95"/>
    <w:rsid w:val="001B02C5"/>
    <w:rsid w:val="001B3BE6"/>
    <w:rsid w:val="001B3C33"/>
    <w:rsid w:val="001B4300"/>
    <w:rsid w:val="001C005A"/>
    <w:rsid w:val="001C1750"/>
    <w:rsid w:val="001C4734"/>
    <w:rsid w:val="001C4931"/>
    <w:rsid w:val="001C4E0F"/>
    <w:rsid w:val="001C5542"/>
    <w:rsid w:val="001D1506"/>
    <w:rsid w:val="001D1562"/>
    <w:rsid w:val="001D3CC6"/>
    <w:rsid w:val="001D47B0"/>
    <w:rsid w:val="001D521B"/>
    <w:rsid w:val="001D52D6"/>
    <w:rsid w:val="001D52FB"/>
    <w:rsid w:val="001D6C2D"/>
    <w:rsid w:val="001D7A6A"/>
    <w:rsid w:val="001E14B2"/>
    <w:rsid w:val="001E15D3"/>
    <w:rsid w:val="001E3986"/>
    <w:rsid w:val="001E5654"/>
    <w:rsid w:val="001E58DF"/>
    <w:rsid w:val="001E64E5"/>
    <w:rsid w:val="001E7074"/>
    <w:rsid w:val="001E7493"/>
    <w:rsid w:val="001F1724"/>
    <w:rsid w:val="001F17DA"/>
    <w:rsid w:val="001F3775"/>
    <w:rsid w:val="001F3B7A"/>
    <w:rsid w:val="001F4DE0"/>
    <w:rsid w:val="001F7532"/>
    <w:rsid w:val="001F7856"/>
    <w:rsid w:val="002008A2"/>
    <w:rsid w:val="00200953"/>
    <w:rsid w:val="0020153B"/>
    <w:rsid w:val="00202235"/>
    <w:rsid w:val="00204E29"/>
    <w:rsid w:val="00207DB9"/>
    <w:rsid w:val="00210E59"/>
    <w:rsid w:val="0021297C"/>
    <w:rsid w:val="00215619"/>
    <w:rsid w:val="00215DA0"/>
    <w:rsid w:val="00216160"/>
    <w:rsid w:val="00216F14"/>
    <w:rsid w:val="0022087F"/>
    <w:rsid w:val="00221A0A"/>
    <w:rsid w:val="00222BB0"/>
    <w:rsid w:val="00223BA6"/>
    <w:rsid w:val="002241E6"/>
    <w:rsid w:val="002255A6"/>
    <w:rsid w:val="002263C9"/>
    <w:rsid w:val="00232723"/>
    <w:rsid w:val="002345B9"/>
    <w:rsid w:val="00234762"/>
    <w:rsid w:val="00234D6D"/>
    <w:rsid w:val="00241FDB"/>
    <w:rsid w:val="0024430D"/>
    <w:rsid w:val="00245815"/>
    <w:rsid w:val="002476BE"/>
    <w:rsid w:val="002509B7"/>
    <w:rsid w:val="002537DB"/>
    <w:rsid w:val="002540AC"/>
    <w:rsid w:val="002542BB"/>
    <w:rsid w:val="00254DCC"/>
    <w:rsid w:val="00255902"/>
    <w:rsid w:val="00260A74"/>
    <w:rsid w:val="00262D7D"/>
    <w:rsid w:val="00266C80"/>
    <w:rsid w:val="002670F7"/>
    <w:rsid w:val="00273A25"/>
    <w:rsid w:val="00274AA9"/>
    <w:rsid w:val="002779E4"/>
    <w:rsid w:val="00281B28"/>
    <w:rsid w:val="00285C33"/>
    <w:rsid w:val="00286993"/>
    <w:rsid w:val="002878F5"/>
    <w:rsid w:val="00291336"/>
    <w:rsid w:val="00291A2E"/>
    <w:rsid w:val="0029200E"/>
    <w:rsid w:val="0029202B"/>
    <w:rsid w:val="002948D2"/>
    <w:rsid w:val="002949C3"/>
    <w:rsid w:val="002A13BD"/>
    <w:rsid w:val="002A159C"/>
    <w:rsid w:val="002A35BC"/>
    <w:rsid w:val="002A47A9"/>
    <w:rsid w:val="002A4B8D"/>
    <w:rsid w:val="002A4F90"/>
    <w:rsid w:val="002A68B3"/>
    <w:rsid w:val="002B05D2"/>
    <w:rsid w:val="002B1AA0"/>
    <w:rsid w:val="002B3233"/>
    <w:rsid w:val="002B3D97"/>
    <w:rsid w:val="002B556B"/>
    <w:rsid w:val="002B59E5"/>
    <w:rsid w:val="002B6DFC"/>
    <w:rsid w:val="002B7976"/>
    <w:rsid w:val="002C0017"/>
    <w:rsid w:val="002C02C0"/>
    <w:rsid w:val="002C3864"/>
    <w:rsid w:val="002C475A"/>
    <w:rsid w:val="002C6876"/>
    <w:rsid w:val="002D0A8D"/>
    <w:rsid w:val="002D1F77"/>
    <w:rsid w:val="002D3F69"/>
    <w:rsid w:val="002D4C8C"/>
    <w:rsid w:val="002E0A62"/>
    <w:rsid w:val="002E286A"/>
    <w:rsid w:val="002E3E40"/>
    <w:rsid w:val="002E48A6"/>
    <w:rsid w:val="002E57E8"/>
    <w:rsid w:val="002F3A70"/>
    <w:rsid w:val="002F640A"/>
    <w:rsid w:val="002F6D8B"/>
    <w:rsid w:val="002F7B33"/>
    <w:rsid w:val="00301F0F"/>
    <w:rsid w:val="003037C8"/>
    <w:rsid w:val="00303B7A"/>
    <w:rsid w:val="00307808"/>
    <w:rsid w:val="0030780C"/>
    <w:rsid w:val="00307D21"/>
    <w:rsid w:val="0031093F"/>
    <w:rsid w:val="00314048"/>
    <w:rsid w:val="003145F3"/>
    <w:rsid w:val="00316C14"/>
    <w:rsid w:val="00323E5F"/>
    <w:rsid w:val="00332596"/>
    <w:rsid w:val="00332CA2"/>
    <w:rsid w:val="003336C3"/>
    <w:rsid w:val="003379C1"/>
    <w:rsid w:val="0034128B"/>
    <w:rsid w:val="003432BB"/>
    <w:rsid w:val="00343FB7"/>
    <w:rsid w:val="00345F6A"/>
    <w:rsid w:val="00346E5E"/>
    <w:rsid w:val="00350DCD"/>
    <w:rsid w:val="0035232B"/>
    <w:rsid w:val="00353A0A"/>
    <w:rsid w:val="003567A2"/>
    <w:rsid w:val="00357F4D"/>
    <w:rsid w:val="00362896"/>
    <w:rsid w:val="00363873"/>
    <w:rsid w:val="0036672D"/>
    <w:rsid w:val="003719C2"/>
    <w:rsid w:val="00371CD7"/>
    <w:rsid w:val="00372EB9"/>
    <w:rsid w:val="003735AD"/>
    <w:rsid w:val="00375ACB"/>
    <w:rsid w:val="00375C94"/>
    <w:rsid w:val="003812CD"/>
    <w:rsid w:val="00386A13"/>
    <w:rsid w:val="0039137A"/>
    <w:rsid w:val="003944F5"/>
    <w:rsid w:val="0039558B"/>
    <w:rsid w:val="003B1300"/>
    <w:rsid w:val="003B1627"/>
    <w:rsid w:val="003B1B2C"/>
    <w:rsid w:val="003B2B93"/>
    <w:rsid w:val="003B3000"/>
    <w:rsid w:val="003B4684"/>
    <w:rsid w:val="003B53B4"/>
    <w:rsid w:val="003B66B2"/>
    <w:rsid w:val="003B7507"/>
    <w:rsid w:val="003C14D7"/>
    <w:rsid w:val="003C1BD7"/>
    <w:rsid w:val="003C21A7"/>
    <w:rsid w:val="003C22E8"/>
    <w:rsid w:val="003C32EC"/>
    <w:rsid w:val="003C4848"/>
    <w:rsid w:val="003C6F4E"/>
    <w:rsid w:val="003C77B9"/>
    <w:rsid w:val="003D0B15"/>
    <w:rsid w:val="003D1744"/>
    <w:rsid w:val="003D2B6D"/>
    <w:rsid w:val="003D2F2E"/>
    <w:rsid w:val="003D64F4"/>
    <w:rsid w:val="003E18EF"/>
    <w:rsid w:val="003E30D7"/>
    <w:rsid w:val="003E4CE7"/>
    <w:rsid w:val="003E5F8D"/>
    <w:rsid w:val="003E6552"/>
    <w:rsid w:val="003F1987"/>
    <w:rsid w:val="003F3FA3"/>
    <w:rsid w:val="003F4176"/>
    <w:rsid w:val="0040375D"/>
    <w:rsid w:val="00404002"/>
    <w:rsid w:val="00404172"/>
    <w:rsid w:val="00405C95"/>
    <w:rsid w:val="004060BE"/>
    <w:rsid w:val="004061A8"/>
    <w:rsid w:val="0040765E"/>
    <w:rsid w:val="00407CEC"/>
    <w:rsid w:val="0041037D"/>
    <w:rsid w:val="00410B15"/>
    <w:rsid w:val="004150D8"/>
    <w:rsid w:val="00415109"/>
    <w:rsid w:val="00415FD7"/>
    <w:rsid w:val="00417A6C"/>
    <w:rsid w:val="00422F99"/>
    <w:rsid w:val="004257BE"/>
    <w:rsid w:val="00425FEE"/>
    <w:rsid w:val="00426915"/>
    <w:rsid w:val="00430663"/>
    <w:rsid w:val="00434F8B"/>
    <w:rsid w:val="00437DC0"/>
    <w:rsid w:val="004402F2"/>
    <w:rsid w:val="0044073B"/>
    <w:rsid w:val="00441187"/>
    <w:rsid w:val="004424BA"/>
    <w:rsid w:val="00442D18"/>
    <w:rsid w:val="00446BCE"/>
    <w:rsid w:val="00447313"/>
    <w:rsid w:val="0044791F"/>
    <w:rsid w:val="00451EC8"/>
    <w:rsid w:val="004522B6"/>
    <w:rsid w:val="0045242D"/>
    <w:rsid w:val="0045485E"/>
    <w:rsid w:val="00460500"/>
    <w:rsid w:val="00460D05"/>
    <w:rsid w:val="00466081"/>
    <w:rsid w:val="0046635C"/>
    <w:rsid w:val="00466B41"/>
    <w:rsid w:val="00470DFD"/>
    <w:rsid w:val="004712DF"/>
    <w:rsid w:val="004714B7"/>
    <w:rsid w:val="00471F0A"/>
    <w:rsid w:val="00472E48"/>
    <w:rsid w:val="00474701"/>
    <w:rsid w:val="00474F28"/>
    <w:rsid w:val="00475A85"/>
    <w:rsid w:val="00476D69"/>
    <w:rsid w:val="00477ED8"/>
    <w:rsid w:val="004816A2"/>
    <w:rsid w:val="0048437C"/>
    <w:rsid w:val="0048441E"/>
    <w:rsid w:val="004900B5"/>
    <w:rsid w:val="004920F2"/>
    <w:rsid w:val="004935D1"/>
    <w:rsid w:val="00495CB8"/>
    <w:rsid w:val="004966E7"/>
    <w:rsid w:val="004A468E"/>
    <w:rsid w:val="004B026C"/>
    <w:rsid w:val="004B1307"/>
    <w:rsid w:val="004B3AAB"/>
    <w:rsid w:val="004B40C5"/>
    <w:rsid w:val="004B49CD"/>
    <w:rsid w:val="004C4393"/>
    <w:rsid w:val="004C5070"/>
    <w:rsid w:val="004D06B2"/>
    <w:rsid w:val="004D11EF"/>
    <w:rsid w:val="004D3975"/>
    <w:rsid w:val="004E12C1"/>
    <w:rsid w:val="004E186C"/>
    <w:rsid w:val="004E1BCB"/>
    <w:rsid w:val="004E2260"/>
    <w:rsid w:val="004E314E"/>
    <w:rsid w:val="004E6707"/>
    <w:rsid w:val="004F05A9"/>
    <w:rsid w:val="004F0666"/>
    <w:rsid w:val="004F0F48"/>
    <w:rsid w:val="004F3A74"/>
    <w:rsid w:val="004F4703"/>
    <w:rsid w:val="004F74C3"/>
    <w:rsid w:val="00501C45"/>
    <w:rsid w:val="0050451F"/>
    <w:rsid w:val="0051058B"/>
    <w:rsid w:val="00513966"/>
    <w:rsid w:val="005140A0"/>
    <w:rsid w:val="00517A52"/>
    <w:rsid w:val="00523A79"/>
    <w:rsid w:val="005268DE"/>
    <w:rsid w:val="005307F4"/>
    <w:rsid w:val="005338C7"/>
    <w:rsid w:val="0053445F"/>
    <w:rsid w:val="005363C8"/>
    <w:rsid w:val="0053647E"/>
    <w:rsid w:val="00542AA7"/>
    <w:rsid w:val="0054641F"/>
    <w:rsid w:val="0054714D"/>
    <w:rsid w:val="005521A2"/>
    <w:rsid w:val="00552240"/>
    <w:rsid w:val="0055275C"/>
    <w:rsid w:val="00553C78"/>
    <w:rsid w:val="00555ADB"/>
    <w:rsid w:val="00556EBA"/>
    <w:rsid w:val="00562B23"/>
    <w:rsid w:val="005653A0"/>
    <w:rsid w:val="00566378"/>
    <w:rsid w:val="00566433"/>
    <w:rsid w:val="0057047E"/>
    <w:rsid w:val="00571C52"/>
    <w:rsid w:val="005725A5"/>
    <w:rsid w:val="00575498"/>
    <w:rsid w:val="00576765"/>
    <w:rsid w:val="00581E9D"/>
    <w:rsid w:val="00581FF3"/>
    <w:rsid w:val="0058534F"/>
    <w:rsid w:val="00585923"/>
    <w:rsid w:val="00590232"/>
    <w:rsid w:val="0059311C"/>
    <w:rsid w:val="005939D0"/>
    <w:rsid w:val="00595669"/>
    <w:rsid w:val="005957A9"/>
    <w:rsid w:val="00596FE3"/>
    <w:rsid w:val="005970E5"/>
    <w:rsid w:val="00597F33"/>
    <w:rsid w:val="005A0C08"/>
    <w:rsid w:val="005A20A3"/>
    <w:rsid w:val="005A2B88"/>
    <w:rsid w:val="005A31C3"/>
    <w:rsid w:val="005A3394"/>
    <w:rsid w:val="005A3B81"/>
    <w:rsid w:val="005A4C2B"/>
    <w:rsid w:val="005A5E05"/>
    <w:rsid w:val="005A6ED0"/>
    <w:rsid w:val="005B3EF9"/>
    <w:rsid w:val="005B4151"/>
    <w:rsid w:val="005B44B0"/>
    <w:rsid w:val="005B4EDC"/>
    <w:rsid w:val="005B78FA"/>
    <w:rsid w:val="005C02C3"/>
    <w:rsid w:val="005C2483"/>
    <w:rsid w:val="005C5FF5"/>
    <w:rsid w:val="005C6F37"/>
    <w:rsid w:val="005C7C82"/>
    <w:rsid w:val="005D0D61"/>
    <w:rsid w:val="005D3A95"/>
    <w:rsid w:val="005D4297"/>
    <w:rsid w:val="005D552D"/>
    <w:rsid w:val="005D7CE7"/>
    <w:rsid w:val="005E1A37"/>
    <w:rsid w:val="005E2D00"/>
    <w:rsid w:val="005E31A6"/>
    <w:rsid w:val="005E42B1"/>
    <w:rsid w:val="005E4AC3"/>
    <w:rsid w:val="005E6B50"/>
    <w:rsid w:val="005F33E6"/>
    <w:rsid w:val="005F4939"/>
    <w:rsid w:val="005F5B1F"/>
    <w:rsid w:val="005F5DB9"/>
    <w:rsid w:val="005F72E4"/>
    <w:rsid w:val="005F7467"/>
    <w:rsid w:val="00606379"/>
    <w:rsid w:val="00606502"/>
    <w:rsid w:val="00607708"/>
    <w:rsid w:val="006079C8"/>
    <w:rsid w:val="00607B31"/>
    <w:rsid w:val="00614D04"/>
    <w:rsid w:val="00615032"/>
    <w:rsid w:val="00615B45"/>
    <w:rsid w:val="006243D5"/>
    <w:rsid w:val="00624D42"/>
    <w:rsid w:val="006312A2"/>
    <w:rsid w:val="00635345"/>
    <w:rsid w:val="006370F8"/>
    <w:rsid w:val="00637BCA"/>
    <w:rsid w:val="00643D80"/>
    <w:rsid w:val="00650121"/>
    <w:rsid w:val="006503DE"/>
    <w:rsid w:val="00650DEF"/>
    <w:rsid w:val="00650FAD"/>
    <w:rsid w:val="00652DE2"/>
    <w:rsid w:val="006530FE"/>
    <w:rsid w:val="00656365"/>
    <w:rsid w:val="00657E5B"/>
    <w:rsid w:val="00661A2D"/>
    <w:rsid w:val="0066242E"/>
    <w:rsid w:val="00665B6B"/>
    <w:rsid w:val="00666F09"/>
    <w:rsid w:val="00667484"/>
    <w:rsid w:val="006678B5"/>
    <w:rsid w:val="006703A4"/>
    <w:rsid w:val="00672022"/>
    <w:rsid w:val="006761F5"/>
    <w:rsid w:val="0067679D"/>
    <w:rsid w:val="0067765A"/>
    <w:rsid w:val="00677C60"/>
    <w:rsid w:val="00682DDF"/>
    <w:rsid w:val="00683F8C"/>
    <w:rsid w:val="006854CD"/>
    <w:rsid w:val="006856E1"/>
    <w:rsid w:val="006869CC"/>
    <w:rsid w:val="006906A4"/>
    <w:rsid w:val="00692B9B"/>
    <w:rsid w:val="00693977"/>
    <w:rsid w:val="00694349"/>
    <w:rsid w:val="00696601"/>
    <w:rsid w:val="00696E3F"/>
    <w:rsid w:val="00696F5E"/>
    <w:rsid w:val="00697FCE"/>
    <w:rsid w:val="006A5A8A"/>
    <w:rsid w:val="006A673E"/>
    <w:rsid w:val="006A77B5"/>
    <w:rsid w:val="006A7931"/>
    <w:rsid w:val="006B1916"/>
    <w:rsid w:val="006B2033"/>
    <w:rsid w:val="006B34B1"/>
    <w:rsid w:val="006B36F7"/>
    <w:rsid w:val="006B40B5"/>
    <w:rsid w:val="006B7084"/>
    <w:rsid w:val="006B74FB"/>
    <w:rsid w:val="006C0732"/>
    <w:rsid w:val="006C0D78"/>
    <w:rsid w:val="006C17E6"/>
    <w:rsid w:val="006C2BA5"/>
    <w:rsid w:val="006D17E7"/>
    <w:rsid w:val="006D258F"/>
    <w:rsid w:val="006D3665"/>
    <w:rsid w:val="006D48C1"/>
    <w:rsid w:val="006E1413"/>
    <w:rsid w:val="006E2160"/>
    <w:rsid w:val="006E2CC0"/>
    <w:rsid w:val="006E3FCC"/>
    <w:rsid w:val="006E5E61"/>
    <w:rsid w:val="006E65C5"/>
    <w:rsid w:val="006E6657"/>
    <w:rsid w:val="006E7774"/>
    <w:rsid w:val="006F19F1"/>
    <w:rsid w:val="006F1D44"/>
    <w:rsid w:val="006F32FB"/>
    <w:rsid w:val="006F5476"/>
    <w:rsid w:val="006F54FC"/>
    <w:rsid w:val="006F7ABE"/>
    <w:rsid w:val="00700BCA"/>
    <w:rsid w:val="007042C7"/>
    <w:rsid w:val="00706668"/>
    <w:rsid w:val="007074ED"/>
    <w:rsid w:val="007129AA"/>
    <w:rsid w:val="0071466C"/>
    <w:rsid w:val="00715A38"/>
    <w:rsid w:val="00716E0E"/>
    <w:rsid w:val="0072032E"/>
    <w:rsid w:val="007207C0"/>
    <w:rsid w:val="00720CB4"/>
    <w:rsid w:val="00725E21"/>
    <w:rsid w:val="00726189"/>
    <w:rsid w:val="00727CBC"/>
    <w:rsid w:val="007321BD"/>
    <w:rsid w:val="00732964"/>
    <w:rsid w:val="00734F06"/>
    <w:rsid w:val="00735F97"/>
    <w:rsid w:val="00737D55"/>
    <w:rsid w:val="007406AA"/>
    <w:rsid w:val="00740845"/>
    <w:rsid w:val="00741D64"/>
    <w:rsid w:val="00744256"/>
    <w:rsid w:val="007461FF"/>
    <w:rsid w:val="00750EFD"/>
    <w:rsid w:val="007525F7"/>
    <w:rsid w:val="007528BA"/>
    <w:rsid w:val="0075491E"/>
    <w:rsid w:val="00756FFF"/>
    <w:rsid w:val="00760323"/>
    <w:rsid w:val="00761AA0"/>
    <w:rsid w:val="007628AC"/>
    <w:rsid w:val="007632BE"/>
    <w:rsid w:val="007642B7"/>
    <w:rsid w:val="007662D6"/>
    <w:rsid w:val="00770D7D"/>
    <w:rsid w:val="00772510"/>
    <w:rsid w:val="00772950"/>
    <w:rsid w:val="00776834"/>
    <w:rsid w:val="00780D8E"/>
    <w:rsid w:val="00782D19"/>
    <w:rsid w:val="00783256"/>
    <w:rsid w:val="00783318"/>
    <w:rsid w:val="0078381C"/>
    <w:rsid w:val="00783DBB"/>
    <w:rsid w:val="00787AE3"/>
    <w:rsid w:val="007912C3"/>
    <w:rsid w:val="0079255C"/>
    <w:rsid w:val="00792FDC"/>
    <w:rsid w:val="00793D24"/>
    <w:rsid w:val="00795C86"/>
    <w:rsid w:val="007966ED"/>
    <w:rsid w:val="007A0D0A"/>
    <w:rsid w:val="007A105B"/>
    <w:rsid w:val="007A1F75"/>
    <w:rsid w:val="007A23D8"/>
    <w:rsid w:val="007A28DD"/>
    <w:rsid w:val="007A720D"/>
    <w:rsid w:val="007B3163"/>
    <w:rsid w:val="007B3A29"/>
    <w:rsid w:val="007B56FC"/>
    <w:rsid w:val="007B7599"/>
    <w:rsid w:val="007C0589"/>
    <w:rsid w:val="007C4369"/>
    <w:rsid w:val="007C6F16"/>
    <w:rsid w:val="007C7AB5"/>
    <w:rsid w:val="007D1AD5"/>
    <w:rsid w:val="007D50BC"/>
    <w:rsid w:val="007D561B"/>
    <w:rsid w:val="007D59FF"/>
    <w:rsid w:val="007D6F45"/>
    <w:rsid w:val="007D7382"/>
    <w:rsid w:val="007E041C"/>
    <w:rsid w:val="007E1811"/>
    <w:rsid w:val="007E4C42"/>
    <w:rsid w:val="007F0635"/>
    <w:rsid w:val="007F0884"/>
    <w:rsid w:val="007F2C05"/>
    <w:rsid w:val="007F3DB6"/>
    <w:rsid w:val="007F4639"/>
    <w:rsid w:val="007F6144"/>
    <w:rsid w:val="007F6234"/>
    <w:rsid w:val="007F6F54"/>
    <w:rsid w:val="007F7978"/>
    <w:rsid w:val="00800B14"/>
    <w:rsid w:val="00803ACB"/>
    <w:rsid w:val="00803E09"/>
    <w:rsid w:val="00804F18"/>
    <w:rsid w:val="00806E46"/>
    <w:rsid w:val="0080718B"/>
    <w:rsid w:val="00810C2A"/>
    <w:rsid w:val="008115A1"/>
    <w:rsid w:val="00812D70"/>
    <w:rsid w:val="00812DA9"/>
    <w:rsid w:val="00814E9B"/>
    <w:rsid w:val="0081521C"/>
    <w:rsid w:val="008208C3"/>
    <w:rsid w:val="00824989"/>
    <w:rsid w:val="00824BC3"/>
    <w:rsid w:val="0082517E"/>
    <w:rsid w:val="00825643"/>
    <w:rsid w:val="008300E8"/>
    <w:rsid w:val="00836213"/>
    <w:rsid w:val="00837A41"/>
    <w:rsid w:val="00840178"/>
    <w:rsid w:val="0084086B"/>
    <w:rsid w:val="00840DF2"/>
    <w:rsid w:val="00841D0E"/>
    <w:rsid w:val="008424AC"/>
    <w:rsid w:val="00842EDF"/>
    <w:rsid w:val="00844C84"/>
    <w:rsid w:val="00845A74"/>
    <w:rsid w:val="00847019"/>
    <w:rsid w:val="008472BF"/>
    <w:rsid w:val="008509B3"/>
    <w:rsid w:val="0085242E"/>
    <w:rsid w:val="00853112"/>
    <w:rsid w:val="00856A3C"/>
    <w:rsid w:val="00856E61"/>
    <w:rsid w:val="00861069"/>
    <w:rsid w:val="0086193E"/>
    <w:rsid w:val="008631E1"/>
    <w:rsid w:val="00863A6B"/>
    <w:rsid w:val="00863B6B"/>
    <w:rsid w:val="008647AC"/>
    <w:rsid w:val="008676CB"/>
    <w:rsid w:val="00871A7B"/>
    <w:rsid w:val="0087319C"/>
    <w:rsid w:val="00873390"/>
    <w:rsid w:val="0087567F"/>
    <w:rsid w:val="00882090"/>
    <w:rsid w:val="008844CE"/>
    <w:rsid w:val="00886155"/>
    <w:rsid w:val="00893B43"/>
    <w:rsid w:val="008949BB"/>
    <w:rsid w:val="008A0E9E"/>
    <w:rsid w:val="008A28DB"/>
    <w:rsid w:val="008A7672"/>
    <w:rsid w:val="008B0512"/>
    <w:rsid w:val="008B0DD6"/>
    <w:rsid w:val="008B114D"/>
    <w:rsid w:val="008B17C6"/>
    <w:rsid w:val="008B1A6A"/>
    <w:rsid w:val="008B58AA"/>
    <w:rsid w:val="008B73EE"/>
    <w:rsid w:val="008C2B23"/>
    <w:rsid w:val="008C3764"/>
    <w:rsid w:val="008C5459"/>
    <w:rsid w:val="008C58F5"/>
    <w:rsid w:val="008D1B90"/>
    <w:rsid w:val="008D1FC8"/>
    <w:rsid w:val="008D23DB"/>
    <w:rsid w:val="008D2A2E"/>
    <w:rsid w:val="008D3202"/>
    <w:rsid w:val="008D3D44"/>
    <w:rsid w:val="008D5D6B"/>
    <w:rsid w:val="008E059C"/>
    <w:rsid w:val="008E1905"/>
    <w:rsid w:val="008E243D"/>
    <w:rsid w:val="008E3915"/>
    <w:rsid w:val="008E4F17"/>
    <w:rsid w:val="008E7B9F"/>
    <w:rsid w:val="008F416D"/>
    <w:rsid w:val="008F603A"/>
    <w:rsid w:val="008F7595"/>
    <w:rsid w:val="00900FC6"/>
    <w:rsid w:val="009046C7"/>
    <w:rsid w:val="009103EC"/>
    <w:rsid w:val="00910A74"/>
    <w:rsid w:val="00912916"/>
    <w:rsid w:val="009129B7"/>
    <w:rsid w:val="0091448F"/>
    <w:rsid w:val="00920A5D"/>
    <w:rsid w:val="00920AA7"/>
    <w:rsid w:val="00921962"/>
    <w:rsid w:val="00921C81"/>
    <w:rsid w:val="0092245A"/>
    <w:rsid w:val="0092265C"/>
    <w:rsid w:val="00923424"/>
    <w:rsid w:val="0092559A"/>
    <w:rsid w:val="009273C5"/>
    <w:rsid w:val="00931853"/>
    <w:rsid w:val="00936C68"/>
    <w:rsid w:val="009371BE"/>
    <w:rsid w:val="00942ED1"/>
    <w:rsid w:val="009433C0"/>
    <w:rsid w:val="0094369B"/>
    <w:rsid w:val="009447AC"/>
    <w:rsid w:val="009501C6"/>
    <w:rsid w:val="00951A7E"/>
    <w:rsid w:val="00953C78"/>
    <w:rsid w:val="00953D15"/>
    <w:rsid w:val="009543B4"/>
    <w:rsid w:val="0095568C"/>
    <w:rsid w:val="00955C74"/>
    <w:rsid w:val="00962AC0"/>
    <w:rsid w:val="00965454"/>
    <w:rsid w:val="009704D7"/>
    <w:rsid w:val="009716FA"/>
    <w:rsid w:val="00971F06"/>
    <w:rsid w:val="00973221"/>
    <w:rsid w:val="00973597"/>
    <w:rsid w:val="0098445E"/>
    <w:rsid w:val="00986AC4"/>
    <w:rsid w:val="00987F5B"/>
    <w:rsid w:val="00993B5B"/>
    <w:rsid w:val="0099518E"/>
    <w:rsid w:val="00995CC2"/>
    <w:rsid w:val="0099742C"/>
    <w:rsid w:val="009A1E64"/>
    <w:rsid w:val="009A44AA"/>
    <w:rsid w:val="009A542C"/>
    <w:rsid w:val="009A5AA2"/>
    <w:rsid w:val="009B00EF"/>
    <w:rsid w:val="009B123C"/>
    <w:rsid w:val="009B1B1C"/>
    <w:rsid w:val="009B27EF"/>
    <w:rsid w:val="009B559E"/>
    <w:rsid w:val="009C1377"/>
    <w:rsid w:val="009C1CEC"/>
    <w:rsid w:val="009D3D44"/>
    <w:rsid w:val="009D405D"/>
    <w:rsid w:val="009D50B6"/>
    <w:rsid w:val="009D53A8"/>
    <w:rsid w:val="009D58C0"/>
    <w:rsid w:val="009D6253"/>
    <w:rsid w:val="009E1FEC"/>
    <w:rsid w:val="009E2E50"/>
    <w:rsid w:val="009E2FF7"/>
    <w:rsid w:val="009E3277"/>
    <w:rsid w:val="009E5B00"/>
    <w:rsid w:val="009F00F8"/>
    <w:rsid w:val="009F3219"/>
    <w:rsid w:val="00A00589"/>
    <w:rsid w:val="00A007E7"/>
    <w:rsid w:val="00A00F41"/>
    <w:rsid w:val="00A010F0"/>
    <w:rsid w:val="00A04A4C"/>
    <w:rsid w:val="00A0567C"/>
    <w:rsid w:val="00A060EF"/>
    <w:rsid w:val="00A0636C"/>
    <w:rsid w:val="00A075AB"/>
    <w:rsid w:val="00A10121"/>
    <w:rsid w:val="00A11487"/>
    <w:rsid w:val="00A14A9E"/>
    <w:rsid w:val="00A1627C"/>
    <w:rsid w:val="00A167B0"/>
    <w:rsid w:val="00A16C8D"/>
    <w:rsid w:val="00A21D6D"/>
    <w:rsid w:val="00A229F2"/>
    <w:rsid w:val="00A23206"/>
    <w:rsid w:val="00A23D12"/>
    <w:rsid w:val="00A24380"/>
    <w:rsid w:val="00A24E7F"/>
    <w:rsid w:val="00A27DCF"/>
    <w:rsid w:val="00A3290F"/>
    <w:rsid w:val="00A34231"/>
    <w:rsid w:val="00A3731E"/>
    <w:rsid w:val="00A42A00"/>
    <w:rsid w:val="00A4344E"/>
    <w:rsid w:val="00A445D0"/>
    <w:rsid w:val="00A4532E"/>
    <w:rsid w:val="00A45431"/>
    <w:rsid w:val="00A45FFC"/>
    <w:rsid w:val="00A475C0"/>
    <w:rsid w:val="00A542AC"/>
    <w:rsid w:val="00A553F2"/>
    <w:rsid w:val="00A57044"/>
    <w:rsid w:val="00A57A1A"/>
    <w:rsid w:val="00A61DFF"/>
    <w:rsid w:val="00A62E6F"/>
    <w:rsid w:val="00A631C1"/>
    <w:rsid w:val="00A651D0"/>
    <w:rsid w:val="00A702C3"/>
    <w:rsid w:val="00A71CC8"/>
    <w:rsid w:val="00A8080B"/>
    <w:rsid w:val="00A81252"/>
    <w:rsid w:val="00A817BB"/>
    <w:rsid w:val="00A84973"/>
    <w:rsid w:val="00A876DC"/>
    <w:rsid w:val="00A914DC"/>
    <w:rsid w:val="00A91B11"/>
    <w:rsid w:val="00A94D36"/>
    <w:rsid w:val="00AA225E"/>
    <w:rsid w:val="00AA600A"/>
    <w:rsid w:val="00AA6942"/>
    <w:rsid w:val="00AB32FF"/>
    <w:rsid w:val="00AB4FF5"/>
    <w:rsid w:val="00AB537E"/>
    <w:rsid w:val="00AB5551"/>
    <w:rsid w:val="00AC3136"/>
    <w:rsid w:val="00AC36D9"/>
    <w:rsid w:val="00AC4085"/>
    <w:rsid w:val="00AC416E"/>
    <w:rsid w:val="00AD2D17"/>
    <w:rsid w:val="00AD4426"/>
    <w:rsid w:val="00AD58F6"/>
    <w:rsid w:val="00AD6D80"/>
    <w:rsid w:val="00AD6F96"/>
    <w:rsid w:val="00AE108F"/>
    <w:rsid w:val="00AE2393"/>
    <w:rsid w:val="00AE437E"/>
    <w:rsid w:val="00AE7969"/>
    <w:rsid w:val="00AF03DD"/>
    <w:rsid w:val="00AF080C"/>
    <w:rsid w:val="00AF11EC"/>
    <w:rsid w:val="00AF13AC"/>
    <w:rsid w:val="00AF2A71"/>
    <w:rsid w:val="00AF3EB8"/>
    <w:rsid w:val="00AF43C2"/>
    <w:rsid w:val="00AF5B9E"/>
    <w:rsid w:val="00B00D3F"/>
    <w:rsid w:val="00B01F79"/>
    <w:rsid w:val="00B0281B"/>
    <w:rsid w:val="00B043D8"/>
    <w:rsid w:val="00B04F9B"/>
    <w:rsid w:val="00B07254"/>
    <w:rsid w:val="00B07B9C"/>
    <w:rsid w:val="00B1238A"/>
    <w:rsid w:val="00B132AA"/>
    <w:rsid w:val="00B14E82"/>
    <w:rsid w:val="00B14F4B"/>
    <w:rsid w:val="00B15260"/>
    <w:rsid w:val="00B152A1"/>
    <w:rsid w:val="00B160D5"/>
    <w:rsid w:val="00B214BA"/>
    <w:rsid w:val="00B2528A"/>
    <w:rsid w:val="00B270FD"/>
    <w:rsid w:val="00B314EE"/>
    <w:rsid w:val="00B33443"/>
    <w:rsid w:val="00B34068"/>
    <w:rsid w:val="00B4040A"/>
    <w:rsid w:val="00B40767"/>
    <w:rsid w:val="00B407D4"/>
    <w:rsid w:val="00B4105D"/>
    <w:rsid w:val="00B413F4"/>
    <w:rsid w:val="00B4313A"/>
    <w:rsid w:val="00B435E3"/>
    <w:rsid w:val="00B457A4"/>
    <w:rsid w:val="00B46CEC"/>
    <w:rsid w:val="00B500E5"/>
    <w:rsid w:val="00B52676"/>
    <w:rsid w:val="00B54742"/>
    <w:rsid w:val="00B61BFB"/>
    <w:rsid w:val="00B66642"/>
    <w:rsid w:val="00B71E08"/>
    <w:rsid w:val="00B72256"/>
    <w:rsid w:val="00B74CDE"/>
    <w:rsid w:val="00B7579B"/>
    <w:rsid w:val="00B75ABF"/>
    <w:rsid w:val="00B76609"/>
    <w:rsid w:val="00B77A9E"/>
    <w:rsid w:val="00B82C0C"/>
    <w:rsid w:val="00B87A80"/>
    <w:rsid w:val="00B87B54"/>
    <w:rsid w:val="00B91CD0"/>
    <w:rsid w:val="00B92BBD"/>
    <w:rsid w:val="00B943D5"/>
    <w:rsid w:val="00B9467C"/>
    <w:rsid w:val="00B952F0"/>
    <w:rsid w:val="00BA0E32"/>
    <w:rsid w:val="00BA17C2"/>
    <w:rsid w:val="00BA2289"/>
    <w:rsid w:val="00BA2F04"/>
    <w:rsid w:val="00BA50DB"/>
    <w:rsid w:val="00BA5E64"/>
    <w:rsid w:val="00BA6FDF"/>
    <w:rsid w:val="00BB040C"/>
    <w:rsid w:val="00BB1280"/>
    <w:rsid w:val="00BB5CFA"/>
    <w:rsid w:val="00BB7213"/>
    <w:rsid w:val="00BB7DF7"/>
    <w:rsid w:val="00BC37C5"/>
    <w:rsid w:val="00BC3F5F"/>
    <w:rsid w:val="00BD0932"/>
    <w:rsid w:val="00BD6C5B"/>
    <w:rsid w:val="00BD6C96"/>
    <w:rsid w:val="00BD7EAC"/>
    <w:rsid w:val="00BE10CD"/>
    <w:rsid w:val="00BE1DD2"/>
    <w:rsid w:val="00BE2860"/>
    <w:rsid w:val="00BE4DA5"/>
    <w:rsid w:val="00BE616A"/>
    <w:rsid w:val="00BE62FF"/>
    <w:rsid w:val="00BF52A5"/>
    <w:rsid w:val="00BF6003"/>
    <w:rsid w:val="00BF6530"/>
    <w:rsid w:val="00BF68EB"/>
    <w:rsid w:val="00BF699F"/>
    <w:rsid w:val="00BF6D45"/>
    <w:rsid w:val="00BF72A5"/>
    <w:rsid w:val="00BF72EE"/>
    <w:rsid w:val="00BF7B81"/>
    <w:rsid w:val="00C003E7"/>
    <w:rsid w:val="00C00617"/>
    <w:rsid w:val="00C013DA"/>
    <w:rsid w:val="00C02827"/>
    <w:rsid w:val="00C05285"/>
    <w:rsid w:val="00C074DC"/>
    <w:rsid w:val="00C07CA8"/>
    <w:rsid w:val="00C12B49"/>
    <w:rsid w:val="00C13126"/>
    <w:rsid w:val="00C1372D"/>
    <w:rsid w:val="00C14571"/>
    <w:rsid w:val="00C16286"/>
    <w:rsid w:val="00C16C4F"/>
    <w:rsid w:val="00C175ED"/>
    <w:rsid w:val="00C201E8"/>
    <w:rsid w:val="00C2190E"/>
    <w:rsid w:val="00C220FA"/>
    <w:rsid w:val="00C24322"/>
    <w:rsid w:val="00C249D1"/>
    <w:rsid w:val="00C25138"/>
    <w:rsid w:val="00C26C7F"/>
    <w:rsid w:val="00C27F2E"/>
    <w:rsid w:val="00C30E1D"/>
    <w:rsid w:val="00C31E21"/>
    <w:rsid w:val="00C32CA4"/>
    <w:rsid w:val="00C360BA"/>
    <w:rsid w:val="00C364ED"/>
    <w:rsid w:val="00C36BF2"/>
    <w:rsid w:val="00C412E4"/>
    <w:rsid w:val="00C41F3F"/>
    <w:rsid w:val="00C426DD"/>
    <w:rsid w:val="00C43DAE"/>
    <w:rsid w:val="00C441A9"/>
    <w:rsid w:val="00C44700"/>
    <w:rsid w:val="00C44752"/>
    <w:rsid w:val="00C46AB4"/>
    <w:rsid w:val="00C471AA"/>
    <w:rsid w:val="00C50397"/>
    <w:rsid w:val="00C53343"/>
    <w:rsid w:val="00C53689"/>
    <w:rsid w:val="00C57B2F"/>
    <w:rsid w:val="00C648D8"/>
    <w:rsid w:val="00C655A4"/>
    <w:rsid w:val="00C663E8"/>
    <w:rsid w:val="00C66B5A"/>
    <w:rsid w:val="00C70785"/>
    <w:rsid w:val="00C70F26"/>
    <w:rsid w:val="00C70F68"/>
    <w:rsid w:val="00C73480"/>
    <w:rsid w:val="00C740AA"/>
    <w:rsid w:val="00C74218"/>
    <w:rsid w:val="00C745EF"/>
    <w:rsid w:val="00C7544A"/>
    <w:rsid w:val="00C77C92"/>
    <w:rsid w:val="00C824E4"/>
    <w:rsid w:val="00C91D5E"/>
    <w:rsid w:val="00C92905"/>
    <w:rsid w:val="00C963F3"/>
    <w:rsid w:val="00C97408"/>
    <w:rsid w:val="00CA3454"/>
    <w:rsid w:val="00CA66D6"/>
    <w:rsid w:val="00CB22AA"/>
    <w:rsid w:val="00CB4336"/>
    <w:rsid w:val="00CB4ADD"/>
    <w:rsid w:val="00CB64A0"/>
    <w:rsid w:val="00CB75CD"/>
    <w:rsid w:val="00CC31FF"/>
    <w:rsid w:val="00CC54C3"/>
    <w:rsid w:val="00CD27A6"/>
    <w:rsid w:val="00CD2CAC"/>
    <w:rsid w:val="00CD4787"/>
    <w:rsid w:val="00CD7B7C"/>
    <w:rsid w:val="00CD7D27"/>
    <w:rsid w:val="00CE0C65"/>
    <w:rsid w:val="00CE1512"/>
    <w:rsid w:val="00CE441A"/>
    <w:rsid w:val="00CE6863"/>
    <w:rsid w:val="00CE7B72"/>
    <w:rsid w:val="00CE7B87"/>
    <w:rsid w:val="00CE7FF1"/>
    <w:rsid w:val="00CF2E5A"/>
    <w:rsid w:val="00CF3210"/>
    <w:rsid w:val="00CF6218"/>
    <w:rsid w:val="00CF7881"/>
    <w:rsid w:val="00D00205"/>
    <w:rsid w:val="00D02FF6"/>
    <w:rsid w:val="00D05C63"/>
    <w:rsid w:val="00D1765F"/>
    <w:rsid w:val="00D238C7"/>
    <w:rsid w:val="00D23FB1"/>
    <w:rsid w:val="00D31459"/>
    <w:rsid w:val="00D31E39"/>
    <w:rsid w:val="00D3229B"/>
    <w:rsid w:val="00D33C2D"/>
    <w:rsid w:val="00D36E09"/>
    <w:rsid w:val="00D37E3B"/>
    <w:rsid w:val="00D400D7"/>
    <w:rsid w:val="00D40D56"/>
    <w:rsid w:val="00D428FA"/>
    <w:rsid w:val="00D459C1"/>
    <w:rsid w:val="00D46F5B"/>
    <w:rsid w:val="00D47098"/>
    <w:rsid w:val="00D477EA"/>
    <w:rsid w:val="00D4781E"/>
    <w:rsid w:val="00D502D9"/>
    <w:rsid w:val="00D5419D"/>
    <w:rsid w:val="00D55449"/>
    <w:rsid w:val="00D56298"/>
    <w:rsid w:val="00D56BB3"/>
    <w:rsid w:val="00D56BDF"/>
    <w:rsid w:val="00D57229"/>
    <w:rsid w:val="00D6161E"/>
    <w:rsid w:val="00D61E0A"/>
    <w:rsid w:val="00D6390A"/>
    <w:rsid w:val="00D70D83"/>
    <w:rsid w:val="00D7723A"/>
    <w:rsid w:val="00D800DE"/>
    <w:rsid w:val="00D808A1"/>
    <w:rsid w:val="00D80F4D"/>
    <w:rsid w:val="00D87E94"/>
    <w:rsid w:val="00D9061E"/>
    <w:rsid w:val="00D9542A"/>
    <w:rsid w:val="00DA594C"/>
    <w:rsid w:val="00DA6937"/>
    <w:rsid w:val="00DB0F61"/>
    <w:rsid w:val="00DB1F36"/>
    <w:rsid w:val="00DB302A"/>
    <w:rsid w:val="00DB336F"/>
    <w:rsid w:val="00DB4457"/>
    <w:rsid w:val="00DB4FE7"/>
    <w:rsid w:val="00DB54B8"/>
    <w:rsid w:val="00DB639A"/>
    <w:rsid w:val="00DB688A"/>
    <w:rsid w:val="00DB6FCD"/>
    <w:rsid w:val="00DB7CCC"/>
    <w:rsid w:val="00DB7D10"/>
    <w:rsid w:val="00DC02A2"/>
    <w:rsid w:val="00DC17E1"/>
    <w:rsid w:val="00DC3D0D"/>
    <w:rsid w:val="00DC5A1C"/>
    <w:rsid w:val="00DC62FE"/>
    <w:rsid w:val="00DC7730"/>
    <w:rsid w:val="00DD0467"/>
    <w:rsid w:val="00DD50B8"/>
    <w:rsid w:val="00DD5B12"/>
    <w:rsid w:val="00DE0A09"/>
    <w:rsid w:val="00DE1AAB"/>
    <w:rsid w:val="00DE20BC"/>
    <w:rsid w:val="00DE71DA"/>
    <w:rsid w:val="00DE7E34"/>
    <w:rsid w:val="00DF0B7E"/>
    <w:rsid w:val="00DF1578"/>
    <w:rsid w:val="00DF369E"/>
    <w:rsid w:val="00DF6D18"/>
    <w:rsid w:val="00DF7532"/>
    <w:rsid w:val="00E00039"/>
    <w:rsid w:val="00E00EB1"/>
    <w:rsid w:val="00E01E66"/>
    <w:rsid w:val="00E020EB"/>
    <w:rsid w:val="00E029AA"/>
    <w:rsid w:val="00E05B24"/>
    <w:rsid w:val="00E10AB9"/>
    <w:rsid w:val="00E135B5"/>
    <w:rsid w:val="00E15193"/>
    <w:rsid w:val="00E15DDF"/>
    <w:rsid w:val="00E174D7"/>
    <w:rsid w:val="00E202A7"/>
    <w:rsid w:val="00E20E21"/>
    <w:rsid w:val="00E2154F"/>
    <w:rsid w:val="00E2248A"/>
    <w:rsid w:val="00E22953"/>
    <w:rsid w:val="00E24E80"/>
    <w:rsid w:val="00E260BA"/>
    <w:rsid w:val="00E2613F"/>
    <w:rsid w:val="00E27C3F"/>
    <w:rsid w:val="00E300AC"/>
    <w:rsid w:val="00E30E02"/>
    <w:rsid w:val="00E316E6"/>
    <w:rsid w:val="00E31F57"/>
    <w:rsid w:val="00E32C06"/>
    <w:rsid w:val="00E3371B"/>
    <w:rsid w:val="00E40CDD"/>
    <w:rsid w:val="00E45CC3"/>
    <w:rsid w:val="00E4605E"/>
    <w:rsid w:val="00E468BA"/>
    <w:rsid w:val="00E47854"/>
    <w:rsid w:val="00E510CF"/>
    <w:rsid w:val="00E51BF7"/>
    <w:rsid w:val="00E55A24"/>
    <w:rsid w:val="00E57D44"/>
    <w:rsid w:val="00E57E3F"/>
    <w:rsid w:val="00E61D5F"/>
    <w:rsid w:val="00E6261F"/>
    <w:rsid w:val="00E6735C"/>
    <w:rsid w:val="00E674C0"/>
    <w:rsid w:val="00E721B1"/>
    <w:rsid w:val="00E72D28"/>
    <w:rsid w:val="00E771EF"/>
    <w:rsid w:val="00E81938"/>
    <w:rsid w:val="00E833A9"/>
    <w:rsid w:val="00E84EE4"/>
    <w:rsid w:val="00E87083"/>
    <w:rsid w:val="00E878C2"/>
    <w:rsid w:val="00E87B01"/>
    <w:rsid w:val="00E87BE1"/>
    <w:rsid w:val="00E91CD5"/>
    <w:rsid w:val="00E93547"/>
    <w:rsid w:val="00EA2481"/>
    <w:rsid w:val="00EA256E"/>
    <w:rsid w:val="00EA3171"/>
    <w:rsid w:val="00EA37CA"/>
    <w:rsid w:val="00EA3F09"/>
    <w:rsid w:val="00EA4F9F"/>
    <w:rsid w:val="00EA7893"/>
    <w:rsid w:val="00EA7B5F"/>
    <w:rsid w:val="00EB276D"/>
    <w:rsid w:val="00EB4A75"/>
    <w:rsid w:val="00EB5617"/>
    <w:rsid w:val="00EB7625"/>
    <w:rsid w:val="00EC27A4"/>
    <w:rsid w:val="00EC287D"/>
    <w:rsid w:val="00EC5E47"/>
    <w:rsid w:val="00EC60EC"/>
    <w:rsid w:val="00EC65E0"/>
    <w:rsid w:val="00ED4560"/>
    <w:rsid w:val="00ED4A0D"/>
    <w:rsid w:val="00ED4E97"/>
    <w:rsid w:val="00ED7B98"/>
    <w:rsid w:val="00EE0841"/>
    <w:rsid w:val="00EE4EF9"/>
    <w:rsid w:val="00EE5234"/>
    <w:rsid w:val="00EE6745"/>
    <w:rsid w:val="00EE6BD8"/>
    <w:rsid w:val="00EF1B7C"/>
    <w:rsid w:val="00EF2563"/>
    <w:rsid w:val="00EF5F7F"/>
    <w:rsid w:val="00EF68F8"/>
    <w:rsid w:val="00EF6F69"/>
    <w:rsid w:val="00F00328"/>
    <w:rsid w:val="00F010B5"/>
    <w:rsid w:val="00F02191"/>
    <w:rsid w:val="00F02495"/>
    <w:rsid w:val="00F03AAA"/>
    <w:rsid w:val="00F03DE5"/>
    <w:rsid w:val="00F0751B"/>
    <w:rsid w:val="00F07666"/>
    <w:rsid w:val="00F11A40"/>
    <w:rsid w:val="00F1473F"/>
    <w:rsid w:val="00F150A8"/>
    <w:rsid w:val="00F154AF"/>
    <w:rsid w:val="00F16539"/>
    <w:rsid w:val="00F176A8"/>
    <w:rsid w:val="00F17CB3"/>
    <w:rsid w:val="00F20368"/>
    <w:rsid w:val="00F21C36"/>
    <w:rsid w:val="00F22D82"/>
    <w:rsid w:val="00F23012"/>
    <w:rsid w:val="00F24D18"/>
    <w:rsid w:val="00F25550"/>
    <w:rsid w:val="00F3066D"/>
    <w:rsid w:val="00F32F62"/>
    <w:rsid w:val="00F33E4E"/>
    <w:rsid w:val="00F35A58"/>
    <w:rsid w:val="00F36544"/>
    <w:rsid w:val="00F365DD"/>
    <w:rsid w:val="00F4093E"/>
    <w:rsid w:val="00F41E97"/>
    <w:rsid w:val="00F424BD"/>
    <w:rsid w:val="00F437E9"/>
    <w:rsid w:val="00F445BA"/>
    <w:rsid w:val="00F44EBD"/>
    <w:rsid w:val="00F457A9"/>
    <w:rsid w:val="00F461D5"/>
    <w:rsid w:val="00F469EF"/>
    <w:rsid w:val="00F513B1"/>
    <w:rsid w:val="00F54ECA"/>
    <w:rsid w:val="00F61858"/>
    <w:rsid w:val="00F61FF6"/>
    <w:rsid w:val="00F63D63"/>
    <w:rsid w:val="00F64219"/>
    <w:rsid w:val="00F65984"/>
    <w:rsid w:val="00F70BFD"/>
    <w:rsid w:val="00F71973"/>
    <w:rsid w:val="00F75849"/>
    <w:rsid w:val="00F75863"/>
    <w:rsid w:val="00F7684A"/>
    <w:rsid w:val="00F82C3A"/>
    <w:rsid w:val="00F82FE6"/>
    <w:rsid w:val="00F83333"/>
    <w:rsid w:val="00F846E2"/>
    <w:rsid w:val="00F85D99"/>
    <w:rsid w:val="00F85F79"/>
    <w:rsid w:val="00F86017"/>
    <w:rsid w:val="00F860F7"/>
    <w:rsid w:val="00F86520"/>
    <w:rsid w:val="00F87B7E"/>
    <w:rsid w:val="00F91515"/>
    <w:rsid w:val="00F92F37"/>
    <w:rsid w:val="00F95541"/>
    <w:rsid w:val="00FA086A"/>
    <w:rsid w:val="00FA2C17"/>
    <w:rsid w:val="00FA3031"/>
    <w:rsid w:val="00FA3368"/>
    <w:rsid w:val="00FA57C5"/>
    <w:rsid w:val="00FA7051"/>
    <w:rsid w:val="00FA7D40"/>
    <w:rsid w:val="00FB0038"/>
    <w:rsid w:val="00FB2A49"/>
    <w:rsid w:val="00FB5748"/>
    <w:rsid w:val="00FB5F7B"/>
    <w:rsid w:val="00FB7237"/>
    <w:rsid w:val="00FB7D2F"/>
    <w:rsid w:val="00FC0E91"/>
    <w:rsid w:val="00FC2AE6"/>
    <w:rsid w:val="00FC2C90"/>
    <w:rsid w:val="00FC2DC9"/>
    <w:rsid w:val="00FC4276"/>
    <w:rsid w:val="00FC5169"/>
    <w:rsid w:val="00FC645F"/>
    <w:rsid w:val="00FC7E27"/>
    <w:rsid w:val="00FD149D"/>
    <w:rsid w:val="00FD1AB6"/>
    <w:rsid w:val="00FD6237"/>
    <w:rsid w:val="00FE00DA"/>
    <w:rsid w:val="00FE0156"/>
    <w:rsid w:val="00FE1B69"/>
    <w:rsid w:val="00FE5D73"/>
    <w:rsid w:val="00FE7FEB"/>
    <w:rsid w:val="00FF0F62"/>
    <w:rsid w:val="00FF141B"/>
    <w:rsid w:val="00FF147E"/>
    <w:rsid w:val="00FF15BA"/>
    <w:rsid w:val="00FF3F5C"/>
    <w:rsid w:val="00FF7BC8"/>
    <w:rsid w:val="04460048"/>
    <w:rsid w:val="20433908"/>
    <w:rsid w:val="268A5BC2"/>
    <w:rsid w:val="288147D8"/>
    <w:rsid w:val="2A4C1A28"/>
    <w:rsid w:val="30984245"/>
    <w:rsid w:val="41F82BC4"/>
    <w:rsid w:val="4A2B1882"/>
    <w:rsid w:val="4C5B0B5D"/>
    <w:rsid w:val="4FEC2501"/>
    <w:rsid w:val="56F94723"/>
    <w:rsid w:val="57600EA9"/>
    <w:rsid w:val="62980CCF"/>
    <w:rsid w:val="62C06246"/>
    <w:rsid w:val="6DFC5967"/>
    <w:rsid w:val="7DDB00E1"/>
    <w:rsid w:val="7E282F0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F7"/>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0F6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68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F68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68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68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68F7"/>
    <w:rPr>
      <w:i/>
      <w:iCs/>
    </w:rPr>
  </w:style>
  <w:style w:type="character" w:styleId="a4">
    <w:name w:val="Hyperlink"/>
    <w:basedOn w:val="a0"/>
    <w:uiPriority w:val="99"/>
    <w:unhideWhenUsed/>
    <w:qFormat/>
    <w:rsid w:val="000F68F7"/>
    <w:rPr>
      <w:color w:val="0000FF"/>
      <w:u w:val="single"/>
    </w:rPr>
  </w:style>
  <w:style w:type="character" w:styleId="a5">
    <w:name w:val="Strong"/>
    <w:basedOn w:val="a0"/>
    <w:uiPriority w:val="22"/>
    <w:qFormat/>
    <w:rsid w:val="000F68F7"/>
    <w:rPr>
      <w:b/>
      <w:bCs/>
    </w:rPr>
  </w:style>
  <w:style w:type="paragraph" w:styleId="a6">
    <w:name w:val="Balloon Text"/>
    <w:basedOn w:val="a"/>
    <w:link w:val="a7"/>
    <w:uiPriority w:val="99"/>
    <w:semiHidden/>
    <w:unhideWhenUsed/>
    <w:qFormat/>
    <w:rsid w:val="000F68F7"/>
    <w:pPr>
      <w:spacing w:after="0" w:line="240" w:lineRule="auto"/>
    </w:pPr>
    <w:rPr>
      <w:rFonts w:ascii="Tahoma" w:hAnsi="Tahoma" w:cs="Tahoma"/>
      <w:sz w:val="16"/>
      <w:szCs w:val="16"/>
    </w:rPr>
  </w:style>
  <w:style w:type="paragraph" w:styleId="a8">
    <w:name w:val="Normal (Web)"/>
    <w:basedOn w:val="a"/>
    <w:link w:val="a9"/>
    <w:uiPriority w:val="99"/>
    <w:unhideWhenUsed/>
    <w:qFormat/>
    <w:rsid w:val="000F68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rsid w:val="000F6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0F68F7"/>
    <w:rPr>
      <w:rFonts w:ascii="Times New Roman" w:eastAsia="Times New Roman" w:hAnsi="Times New Roman" w:cs="Times New Roman"/>
      <w:b/>
      <w:bCs/>
      <w:kern w:val="36"/>
      <w:sz w:val="48"/>
      <w:szCs w:val="48"/>
      <w:lang w:eastAsia="ru-RU"/>
    </w:rPr>
  </w:style>
  <w:style w:type="character" w:customStyle="1" w:styleId="a7">
    <w:name w:val="Текст выноски Знак"/>
    <w:basedOn w:val="a0"/>
    <w:link w:val="a6"/>
    <w:uiPriority w:val="99"/>
    <w:semiHidden/>
    <w:qFormat/>
    <w:rsid w:val="000F68F7"/>
    <w:rPr>
      <w:rFonts w:ascii="Tahoma" w:hAnsi="Tahoma" w:cs="Tahoma"/>
      <w:sz w:val="16"/>
      <w:szCs w:val="16"/>
    </w:rPr>
  </w:style>
  <w:style w:type="character" w:customStyle="1" w:styleId="30">
    <w:name w:val="Заголовок 3 Знак"/>
    <w:basedOn w:val="a0"/>
    <w:link w:val="3"/>
    <w:uiPriority w:val="9"/>
    <w:semiHidden/>
    <w:qFormat/>
    <w:rsid w:val="000F68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qFormat/>
    <w:rsid w:val="000F68F7"/>
    <w:rPr>
      <w:rFonts w:asciiTheme="majorHAnsi" w:eastAsiaTheme="majorEastAsia" w:hAnsiTheme="majorHAnsi" w:cstheme="majorBidi"/>
      <w:b/>
      <w:bCs/>
      <w:i/>
      <w:iCs/>
      <w:color w:val="4F81BD" w:themeColor="accent1"/>
    </w:rPr>
  </w:style>
  <w:style w:type="character" w:customStyle="1" w:styleId="a9">
    <w:name w:val="Обычный (веб) Знак"/>
    <w:link w:val="a8"/>
    <w:uiPriority w:val="99"/>
    <w:qFormat/>
    <w:locked/>
    <w:rsid w:val="000F68F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qFormat/>
    <w:rsid w:val="000F68F7"/>
    <w:rPr>
      <w:rFonts w:asciiTheme="majorHAnsi" w:eastAsiaTheme="majorEastAsia" w:hAnsiTheme="majorHAnsi" w:cstheme="majorBidi"/>
      <w:b/>
      <w:bCs/>
      <w:color w:val="4F81BD" w:themeColor="accent1"/>
      <w:sz w:val="26"/>
      <w:szCs w:val="26"/>
    </w:rPr>
  </w:style>
  <w:style w:type="paragraph" w:customStyle="1" w:styleId="rvps2">
    <w:name w:val="rvps2"/>
    <w:basedOn w:val="a"/>
    <w:qFormat/>
    <w:rsid w:val="000F6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qFormat/>
    <w:rsid w:val="000F68F7"/>
    <w:rPr>
      <w:rFonts w:asciiTheme="majorHAnsi" w:eastAsiaTheme="majorEastAsia" w:hAnsiTheme="majorHAnsi" w:cstheme="majorBidi"/>
      <w:color w:val="243F60" w:themeColor="accent1" w:themeShade="7F"/>
    </w:rPr>
  </w:style>
  <w:style w:type="paragraph" w:styleId="ab">
    <w:name w:val="List Paragraph"/>
    <w:basedOn w:val="a"/>
    <w:uiPriority w:val="34"/>
    <w:qFormat/>
    <w:rsid w:val="000F68F7"/>
    <w:pPr>
      <w:ind w:left="720"/>
      <w:contextualSpacing/>
    </w:pPr>
  </w:style>
  <w:style w:type="paragraph" w:styleId="ac">
    <w:name w:val="header"/>
    <w:basedOn w:val="a"/>
    <w:link w:val="ad"/>
    <w:uiPriority w:val="99"/>
    <w:semiHidden/>
    <w:unhideWhenUsed/>
    <w:rsid w:val="006F19F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F19F1"/>
    <w:rPr>
      <w:rFonts w:asciiTheme="minorHAnsi" w:eastAsiaTheme="minorHAnsi" w:hAnsiTheme="minorHAnsi" w:cstheme="minorBidi"/>
      <w:sz w:val="22"/>
      <w:szCs w:val="22"/>
      <w:lang w:eastAsia="en-US"/>
    </w:rPr>
  </w:style>
  <w:style w:type="paragraph" w:styleId="ae">
    <w:name w:val="footer"/>
    <w:basedOn w:val="a"/>
    <w:link w:val="af"/>
    <w:uiPriority w:val="99"/>
    <w:semiHidden/>
    <w:unhideWhenUsed/>
    <w:rsid w:val="006F19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F19F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064311">
      <w:bodyDiv w:val="1"/>
      <w:marLeft w:val="0"/>
      <w:marRight w:val="0"/>
      <w:marTop w:val="0"/>
      <w:marBottom w:val="0"/>
      <w:divBdr>
        <w:top w:val="none" w:sz="0" w:space="0" w:color="auto"/>
        <w:left w:val="none" w:sz="0" w:space="0" w:color="auto"/>
        <w:bottom w:val="none" w:sz="0" w:space="0" w:color="auto"/>
        <w:right w:val="none" w:sz="0" w:space="0" w:color="auto"/>
      </w:divBdr>
      <w:divsChild>
        <w:div w:id="259946058">
          <w:marLeft w:val="0"/>
          <w:marRight w:val="0"/>
          <w:marTop w:val="0"/>
          <w:marBottom w:val="0"/>
          <w:divBdr>
            <w:top w:val="none" w:sz="0" w:space="0" w:color="auto"/>
            <w:left w:val="none" w:sz="0" w:space="0" w:color="auto"/>
            <w:bottom w:val="none" w:sz="0" w:space="0" w:color="auto"/>
            <w:right w:val="none" w:sz="0" w:space="0" w:color="auto"/>
          </w:divBdr>
          <w:divsChild>
            <w:div w:id="1895196690">
              <w:marLeft w:val="0"/>
              <w:marRight w:val="0"/>
              <w:marTop w:val="0"/>
              <w:marBottom w:val="0"/>
              <w:divBdr>
                <w:top w:val="none" w:sz="0" w:space="0" w:color="auto"/>
                <w:left w:val="none" w:sz="0" w:space="0" w:color="auto"/>
                <w:bottom w:val="none" w:sz="0" w:space="0" w:color="auto"/>
                <w:right w:val="none" w:sz="0" w:space="0" w:color="auto"/>
              </w:divBdr>
            </w:div>
          </w:divsChild>
        </w:div>
        <w:div w:id="434600148">
          <w:marLeft w:val="0"/>
          <w:marRight w:val="0"/>
          <w:marTop w:val="0"/>
          <w:marBottom w:val="0"/>
          <w:divBdr>
            <w:top w:val="none" w:sz="0" w:space="0" w:color="auto"/>
            <w:left w:val="none" w:sz="0" w:space="0" w:color="auto"/>
            <w:bottom w:val="none" w:sz="0" w:space="0" w:color="auto"/>
            <w:right w:val="none" w:sz="0" w:space="0" w:color="auto"/>
          </w:divBdr>
          <w:divsChild>
            <w:div w:id="316687379">
              <w:marLeft w:val="0"/>
              <w:marRight w:val="0"/>
              <w:marTop w:val="0"/>
              <w:marBottom w:val="0"/>
              <w:divBdr>
                <w:top w:val="none" w:sz="0" w:space="0" w:color="auto"/>
                <w:left w:val="none" w:sz="0" w:space="0" w:color="auto"/>
                <w:bottom w:val="none" w:sz="0" w:space="0" w:color="auto"/>
                <w:right w:val="none" w:sz="0" w:space="0" w:color="auto"/>
              </w:divBdr>
              <w:divsChild>
                <w:div w:id="3320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618">
      <w:bodyDiv w:val="1"/>
      <w:marLeft w:val="0"/>
      <w:marRight w:val="0"/>
      <w:marTop w:val="0"/>
      <w:marBottom w:val="0"/>
      <w:divBdr>
        <w:top w:val="none" w:sz="0" w:space="0" w:color="auto"/>
        <w:left w:val="none" w:sz="0" w:space="0" w:color="auto"/>
        <w:bottom w:val="none" w:sz="0" w:space="0" w:color="auto"/>
        <w:right w:val="none" w:sz="0" w:space="0" w:color="auto"/>
      </w:divBdr>
      <w:divsChild>
        <w:div w:id="1094211034">
          <w:marLeft w:val="0"/>
          <w:marRight w:val="0"/>
          <w:marTop w:val="0"/>
          <w:marBottom w:val="0"/>
          <w:divBdr>
            <w:top w:val="none" w:sz="0" w:space="0" w:color="auto"/>
            <w:left w:val="none" w:sz="0" w:space="0" w:color="auto"/>
            <w:bottom w:val="none" w:sz="0" w:space="0" w:color="auto"/>
            <w:right w:val="none" w:sz="0" w:space="0" w:color="auto"/>
          </w:divBdr>
          <w:divsChild>
            <w:div w:id="2016223266">
              <w:marLeft w:val="0"/>
              <w:marRight w:val="0"/>
              <w:marTop w:val="0"/>
              <w:marBottom w:val="0"/>
              <w:divBdr>
                <w:top w:val="none" w:sz="0" w:space="0" w:color="auto"/>
                <w:left w:val="none" w:sz="0" w:space="0" w:color="auto"/>
                <w:bottom w:val="none" w:sz="0" w:space="0" w:color="auto"/>
                <w:right w:val="none" w:sz="0" w:space="0" w:color="auto"/>
              </w:divBdr>
            </w:div>
          </w:divsChild>
        </w:div>
        <w:div w:id="1629781251">
          <w:marLeft w:val="0"/>
          <w:marRight w:val="0"/>
          <w:marTop w:val="0"/>
          <w:marBottom w:val="0"/>
          <w:divBdr>
            <w:top w:val="none" w:sz="0" w:space="0" w:color="auto"/>
            <w:left w:val="none" w:sz="0" w:space="0" w:color="auto"/>
            <w:bottom w:val="none" w:sz="0" w:space="0" w:color="auto"/>
            <w:right w:val="none" w:sz="0" w:space="0" w:color="auto"/>
          </w:divBdr>
          <w:divsChild>
            <w:div w:id="823132676">
              <w:marLeft w:val="0"/>
              <w:marRight w:val="0"/>
              <w:marTop w:val="0"/>
              <w:marBottom w:val="0"/>
              <w:divBdr>
                <w:top w:val="none" w:sz="0" w:space="0" w:color="auto"/>
                <w:left w:val="none" w:sz="0" w:space="0" w:color="auto"/>
                <w:bottom w:val="none" w:sz="0" w:space="0" w:color="auto"/>
                <w:right w:val="none" w:sz="0" w:space="0" w:color="auto"/>
              </w:divBdr>
              <w:divsChild>
                <w:div w:id="1003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784">
      <w:bodyDiv w:val="1"/>
      <w:marLeft w:val="0"/>
      <w:marRight w:val="0"/>
      <w:marTop w:val="0"/>
      <w:marBottom w:val="0"/>
      <w:divBdr>
        <w:top w:val="none" w:sz="0" w:space="0" w:color="auto"/>
        <w:left w:val="none" w:sz="0" w:space="0" w:color="auto"/>
        <w:bottom w:val="none" w:sz="0" w:space="0" w:color="auto"/>
        <w:right w:val="none" w:sz="0" w:space="0" w:color="auto"/>
      </w:divBdr>
      <w:divsChild>
        <w:div w:id="784664482">
          <w:marLeft w:val="0"/>
          <w:marRight w:val="0"/>
          <w:marTop w:val="0"/>
          <w:marBottom w:val="0"/>
          <w:divBdr>
            <w:top w:val="none" w:sz="0" w:space="0" w:color="auto"/>
            <w:left w:val="none" w:sz="0" w:space="0" w:color="auto"/>
            <w:bottom w:val="none" w:sz="0" w:space="0" w:color="auto"/>
            <w:right w:val="none" w:sz="0" w:space="0" w:color="auto"/>
          </w:divBdr>
          <w:divsChild>
            <w:div w:id="1482456718">
              <w:marLeft w:val="0"/>
              <w:marRight w:val="0"/>
              <w:marTop w:val="0"/>
              <w:marBottom w:val="0"/>
              <w:divBdr>
                <w:top w:val="none" w:sz="0" w:space="0" w:color="auto"/>
                <w:left w:val="none" w:sz="0" w:space="0" w:color="auto"/>
                <w:bottom w:val="none" w:sz="0" w:space="0" w:color="auto"/>
                <w:right w:val="none" w:sz="0" w:space="0" w:color="auto"/>
              </w:divBdr>
            </w:div>
          </w:divsChild>
        </w:div>
        <w:div w:id="1586839203">
          <w:marLeft w:val="0"/>
          <w:marRight w:val="0"/>
          <w:marTop w:val="0"/>
          <w:marBottom w:val="0"/>
          <w:divBdr>
            <w:top w:val="none" w:sz="0" w:space="0" w:color="auto"/>
            <w:left w:val="none" w:sz="0" w:space="0" w:color="auto"/>
            <w:bottom w:val="none" w:sz="0" w:space="0" w:color="auto"/>
            <w:right w:val="none" w:sz="0" w:space="0" w:color="auto"/>
          </w:divBdr>
          <w:divsChild>
            <w:div w:id="1152671303">
              <w:marLeft w:val="0"/>
              <w:marRight w:val="0"/>
              <w:marTop w:val="0"/>
              <w:marBottom w:val="0"/>
              <w:divBdr>
                <w:top w:val="none" w:sz="0" w:space="0" w:color="auto"/>
                <w:left w:val="none" w:sz="0" w:space="0" w:color="auto"/>
                <w:bottom w:val="none" w:sz="0" w:space="0" w:color="auto"/>
                <w:right w:val="none" w:sz="0" w:space="0" w:color="auto"/>
              </w:divBdr>
              <w:divsChild>
                <w:div w:id="1485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7040">
      <w:bodyDiv w:val="1"/>
      <w:marLeft w:val="0"/>
      <w:marRight w:val="0"/>
      <w:marTop w:val="0"/>
      <w:marBottom w:val="0"/>
      <w:divBdr>
        <w:top w:val="none" w:sz="0" w:space="0" w:color="auto"/>
        <w:left w:val="none" w:sz="0" w:space="0" w:color="auto"/>
        <w:bottom w:val="none" w:sz="0" w:space="0" w:color="auto"/>
        <w:right w:val="none" w:sz="0" w:space="0" w:color="auto"/>
      </w:divBdr>
      <w:divsChild>
        <w:div w:id="1203132301">
          <w:marLeft w:val="0"/>
          <w:marRight w:val="0"/>
          <w:marTop w:val="0"/>
          <w:marBottom w:val="0"/>
          <w:divBdr>
            <w:top w:val="none" w:sz="0" w:space="0" w:color="auto"/>
            <w:left w:val="none" w:sz="0" w:space="0" w:color="auto"/>
            <w:bottom w:val="none" w:sz="0" w:space="0" w:color="auto"/>
            <w:right w:val="none" w:sz="0" w:space="0" w:color="auto"/>
          </w:divBdr>
          <w:divsChild>
            <w:div w:id="1989087005">
              <w:marLeft w:val="0"/>
              <w:marRight w:val="0"/>
              <w:marTop w:val="0"/>
              <w:marBottom w:val="0"/>
              <w:divBdr>
                <w:top w:val="none" w:sz="0" w:space="0" w:color="auto"/>
                <w:left w:val="none" w:sz="0" w:space="0" w:color="auto"/>
                <w:bottom w:val="none" w:sz="0" w:space="0" w:color="auto"/>
                <w:right w:val="none" w:sz="0" w:space="0" w:color="auto"/>
              </w:divBdr>
            </w:div>
          </w:divsChild>
        </w:div>
        <w:div w:id="379399394">
          <w:marLeft w:val="0"/>
          <w:marRight w:val="0"/>
          <w:marTop w:val="0"/>
          <w:marBottom w:val="0"/>
          <w:divBdr>
            <w:top w:val="none" w:sz="0" w:space="0" w:color="auto"/>
            <w:left w:val="none" w:sz="0" w:space="0" w:color="auto"/>
            <w:bottom w:val="none" w:sz="0" w:space="0" w:color="auto"/>
            <w:right w:val="none" w:sz="0" w:space="0" w:color="auto"/>
          </w:divBdr>
          <w:divsChild>
            <w:div w:id="511072750">
              <w:marLeft w:val="0"/>
              <w:marRight w:val="0"/>
              <w:marTop w:val="0"/>
              <w:marBottom w:val="0"/>
              <w:divBdr>
                <w:top w:val="none" w:sz="0" w:space="0" w:color="auto"/>
                <w:left w:val="none" w:sz="0" w:space="0" w:color="auto"/>
                <w:bottom w:val="none" w:sz="0" w:space="0" w:color="auto"/>
                <w:right w:val="none" w:sz="0" w:space="0" w:color="auto"/>
              </w:divBdr>
              <w:divsChild>
                <w:div w:id="1739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7326">
      <w:bodyDiv w:val="1"/>
      <w:marLeft w:val="0"/>
      <w:marRight w:val="0"/>
      <w:marTop w:val="0"/>
      <w:marBottom w:val="0"/>
      <w:divBdr>
        <w:top w:val="none" w:sz="0" w:space="0" w:color="auto"/>
        <w:left w:val="none" w:sz="0" w:space="0" w:color="auto"/>
        <w:bottom w:val="none" w:sz="0" w:space="0" w:color="auto"/>
        <w:right w:val="none" w:sz="0" w:space="0" w:color="auto"/>
      </w:divBdr>
      <w:divsChild>
        <w:div w:id="507602122">
          <w:marLeft w:val="0"/>
          <w:marRight w:val="0"/>
          <w:marTop w:val="0"/>
          <w:marBottom w:val="0"/>
          <w:divBdr>
            <w:top w:val="none" w:sz="0" w:space="0" w:color="auto"/>
            <w:left w:val="none" w:sz="0" w:space="0" w:color="auto"/>
            <w:bottom w:val="none" w:sz="0" w:space="0" w:color="auto"/>
            <w:right w:val="none" w:sz="0" w:space="0" w:color="auto"/>
          </w:divBdr>
          <w:divsChild>
            <w:div w:id="2014264485">
              <w:marLeft w:val="0"/>
              <w:marRight w:val="0"/>
              <w:marTop w:val="0"/>
              <w:marBottom w:val="0"/>
              <w:divBdr>
                <w:top w:val="none" w:sz="0" w:space="0" w:color="auto"/>
                <w:left w:val="none" w:sz="0" w:space="0" w:color="auto"/>
                <w:bottom w:val="none" w:sz="0" w:space="0" w:color="auto"/>
                <w:right w:val="none" w:sz="0" w:space="0" w:color="auto"/>
              </w:divBdr>
            </w:div>
          </w:divsChild>
        </w:div>
        <w:div w:id="1480149798">
          <w:marLeft w:val="0"/>
          <w:marRight w:val="0"/>
          <w:marTop w:val="0"/>
          <w:marBottom w:val="0"/>
          <w:divBdr>
            <w:top w:val="none" w:sz="0" w:space="0" w:color="auto"/>
            <w:left w:val="none" w:sz="0" w:space="0" w:color="auto"/>
            <w:bottom w:val="none" w:sz="0" w:space="0" w:color="auto"/>
            <w:right w:val="none" w:sz="0" w:space="0" w:color="auto"/>
          </w:divBdr>
          <w:divsChild>
            <w:div w:id="1831798193">
              <w:marLeft w:val="0"/>
              <w:marRight w:val="0"/>
              <w:marTop w:val="0"/>
              <w:marBottom w:val="0"/>
              <w:divBdr>
                <w:top w:val="none" w:sz="0" w:space="0" w:color="auto"/>
                <w:left w:val="none" w:sz="0" w:space="0" w:color="auto"/>
                <w:bottom w:val="none" w:sz="0" w:space="0" w:color="auto"/>
                <w:right w:val="none" w:sz="0" w:space="0" w:color="auto"/>
              </w:divBdr>
              <w:divsChild>
                <w:div w:id="10857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850">
      <w:bodyDiv w:val="1"/>
      <w:marLeft w:val="0"/>
      <w:marRight w:val="0"/>
      <w:marTop w:val="0"/>
      <w:marBottom w:val="0"/>
      <w:divBdr>
        <w:top w:val="none" w:sz="0" w:space="0" w:color="auto"/>
        <w:left w:val="none" w:sz="0" w:space="0" w:color="auto"/>
        <w:bottom w:val="none" w:sz="0" w:space="0" w:color="auto"/>
        <w:right w:val="none" w:sz="0" w:space="0" w:color="auto"/>
      </w:divBdr>
      <w:divsChild>
        <w:div w:id="303197335">
          <w:marLeft w:val="0"/>
          <w:marRight w:val="0"/>
          <w:marTop w:val="0"/>
          <w:marBottom w:val="0"/>
          <w:divBdr>
            <w:top w:val="none" w:sz="0" w:space="0" w:color="auto"/>
            <w:left w:val="none" w:sz="0" w:space="0" w:color="auto"/>
            <w:bottom w:val="none" w:sz="0" w:space="0" w:color="auto"/>
            <w:right w:val="none" w:sz="0" w:space="0" w:color="auto"/>
          </w:divBdr>
          <w:divsChild>
            <w:div w:id="579290304">
              <w:marLeft w:val="0"/>
              <w:marRight w:val="0"/>
              <w:marTop w:val="0"/>
              <w:marBottom w:val="0"/>
              <w:divBdr>
                <w:top w:val="none" w:sz="0" w:space="0" w:color="auto"/>
                <w:left w:val="none" w:sz="0" w:space="0" w:color="auto"/>
                <w:bottom w:val="none" w:sz="0" w:space="0" w:color="auto"/>
                <w:right w:val="none" w:sz="0" w:space="0" w:color="auto"/>
              </w:divBdr>
            </w:div>
          </w:divsChild>
        </w:div>
        <w:div w:id="1262493898">
          <w:marLeft w:val="0"/>
          <w:marRight w:val="0"/>
          <w:marTop w:val="0"/>
          <w:marBottom w:val="0"/>
          <w:divBdr>
            <w:top w:val="none" w:sz="0" w:space="0" w:color="auto"/>
            <w:left w:val="none" w:sz="0" w:space="0" w:color="auto"/>
            <w:bottom w:val="none" w:sz="0" w:space="0" w:color="auto"/>
            <w:right w:val="none" w:sz="0" w:space="0" w:color="auto"/>
          </w:divBdr>
          <w:divsChild>
            <w:div w:id="824399600">
              <w:marLeft w:val="0"/>
              <w:marRight w:val="0"/>
              <w:marTop w:val="0"/>
              <w:marBottom w:val="0"/>
              <w:divBdr>
                <w:top w:val="none" w:sz="0" w:space="0" w:color="auto"/>
                <w:left w:val="none" w:sz="0" w:space="0" w:color="auto"/>
                <w:bottom w:val="none" w:sz="0" w:space="0" w:color="auto"/>
                <w:right w:val="none" w:sz="0" w:space="0" w:color="auto"/>
              </w:divBdr>
              <w:divsChild>
                <w:div w:id="21009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3000">
      <w:bodyDiv w:val="1"/>
      <w:marLeft w:val="0"/>
      <w:marRight w:val="0"/>
      <w:marTop w:val="0"/>
      <w:marBottom w:val="0"/>
      <w:divBdr>
        <w:top w:val="none" w:sz="0" w:space="0" w:color="auto"/>
        <w:left w:val="none" w:sz="0" w:space="0" w:color="auto"/>
        <w:bottom w:val="none" w:sz="0" w:space="0" w:color="auto"/>
        <w:right w:val="none" w:sz="0" w:space="0" w:color="auto"/>
      </w:divBdr>
      <w:divsChild>
        <w:div w:id="458762220">
          <w:marLeft w:val="0"/>
          <w:marRight w:val="0"/>
          <w:marTop w:val="0"/>
          <w:marBottom w:val="0"/>
          <w:divBdr>
            <w:top w:val="none" w:sz="0" w:space="0" w:color="auto"/>
            <w:left w:val="none" w:sz="0" w:space="0" w:color="auto"/>
            <w:bottom w:val="none" w:sz="0" w:space="0" w:color="auto"/>
            <w:right w:val="none" w:sz="0" w:space="0" w:color="auto"/>
          </w:divBdr>
          <w:divsChild>
            <w:div w:id="706296967">
              <w:marLeft w:val="0"/>
              <w:marRight w:val="0"/>
              <w:marTop w:val="0"/>
              <w:marBottom w:val="0"/>
              <w:divBdr>
                <w:top w:val="none" w:sz="0" w:space="0" w:color="auto"/>
                <w:left w:val="none" w:sz="0" w:space="0" w:color="auto"/>
                <w:bottom w:val="none" w:sz="0" w:space="0" w:color="auto"/>
                <w:right w:val="none" w:sz="0" w:space="0" w:color="auto"/>
              </w:divBdr>
            </w:div>
          </w:divsChild>
        </w:div>
        <w:div w:id="972760283">
          <w:marLeft w:val="0"/>
          <w:marRight w:val="0"/>
          <w:marTop w:val="0"/>
          <w:marBottom w:val="0"/>
          <w:divBdr>
            <w:top w:val="none" w:sz="0" w:space="0" w:color="auto"/>
            <w:left w:val="none" w:sz="0" w:space="0" w:color="auto"/>
            <w:bottom w:val="none" w:sz="0" w:space="0" w:color="auto"/>
            <w:right w:val="none" w:sz="0" w:space="0" w:color="auto"/>
          </w:divBdr>
          <w:divsChild>
            <w:div w:id="948776418">
              <w:marLeft w:val="0"/>
              <w:marRight w:val="0"/>
              <w:marTop w:val="0"/>
              <w:marBottom w:val="0"/>
              <w:divBdr>
                <w:top w:val="none" w:sz="0" w:space="0" w:color="auto"/>
                <w:left w:val="none" w:sz="0" w:space="0" w:color="auto"/>
                <w:bottom w:val="none" w:sz="0" w:space="0" w:color="auto"/>
                <w:right w:val="none" w:sz="0" w:space="0" w:color="auto"/>
              </w:divBdr>
              <w:divsChild>
                <w:div w:id="4441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3589">
      <w:bodyDiv w:val="1"/>
      <w:marLeft w:val="0"/>
      <w:marRight w:val="0"/>
      <w:marTop w:val="0"/>
      <w:marBottom w:val="0"/>
      <w:divBdr>
        <w:top w:val="none" w:sz="0" w:space="0" w:color="auto"/>
        <w:left w:val="none" w:sz="0" w:space="0" w:color="auto"/>
        <w:bottom w:val="none" w:sz="0" w:space="0" w:color="auto"/>
        <w:right w:val="none" w:sz="0" w:space="0" w:color="auto"/>
      </w:divBdr>
      <w:divsChild>
        <w:div w:id="958607040">
          <w:marLeft w:val="0"/>
          <w:marRight w:val="0"/>
          <w:marTop w:val="0"/>
          <w:marBottom w:val="0"/>
          <w:divBdr>
            <w:top w:val="none" w:sz="0" w:space="0" w:color="auto"/>
            <w:left w:val="none" w:sz="0" w:space="0" w:color="auto"/>
            <w:bottom w:val="none" w:sz="0" w:space="0" w:color="auto"/>
            <w:right w:val="none" w:sz="0" w:space="0" w:color="auto"/>
          </w:divBdr>
          <w:divsChild>
            <w:div w:id="1162355139">
              <w:marLeft w:val="0"/>
              <w:marRight w:val="0"/>
              <w:marTop w:val="0"/>
              <w:marBottom w:val="0"/>
              <w:divBdr>
                <w:top w:val="none" w:sz="0" w:space="0" w:color="auto"/>
                <w:left w:val="none" w:sz="0" w:space="0" w:color="auto"/>
                <w:bottom w:val="none" w:sz="0" w:space="0" w:color="auto"/>
                <w:right w:val="none" w:sz="0" w:space="0" w:color="auto"/>
              </w:divBdr>
            </w:div>
          </w:divsChild>
        </w:div>
        <w:div w:id="1336762605">
          <w:marLeft w:val="0"/>
          <w:marRight w:val="0"/>
          <w:marTop w:val="0"/>
          <w:marBottom w:val="0"/>
          <w:divBdr>
            <w:top w:val="none" w:sz="0" w:space="0" w:color="auto"/>
            <w:left w:val="none" w:sz="0" w:space="0" w:color="auto"/>
            <w:bottom w:val="none" w:sz="0" w:space="0" w:color="auto"/>
            <w:right w:val="none" w:sz="0" w:space="0" w:color="auto"/>
          </w:divBdr>
          <w:divsChild>
            <w:div w:id="1066875450">
              <w:marLeft w:val="0"/>
              <w:marRight w:val="0"/>
              <w:marTop w:val="0"/>
              <w:marBottom w:val="0"/>
              <w:divBdr>
                <w:top w:val="none" w:sz="0" w:space="0" w:color="auto"/>
                <w:left w:val="none" w:sz="0" w:space="0" w:color="auto"/>
                <w:bottom w:val="none" w:sz="0" w:space="0" w:color="auto"/>
                <w:right w:val="none" w:sz="0" w:space="0" w:color="auto"/>
              </w:divBdr>
              <w:divsChild>
                <w:div w:id="1099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6475">
      <w:bodyDiv w:val="1"/>
      <w:marLeft w:val="0"/>
      <w:marRight w:val="0"/>
      <w:marTop w:val="0"/>
      <w:marBottom w:val="0"/>
      <w:divBdr>
        <w:top w:val="none" w:sz="0" w:space="0" w:color="auto"/>
        <w:left w:val="none" w:sz="0" w:space="0" w:color="auto"/>
        <w:bottom w:val="none" w:sz="0" w:space="0" w:color="auto"/>
        <w:right w:val="none" w:sz="0" w:space="0" w:color="auto"/>
      </w:divBdr>
      <w:divsChild>
        <w:div w:id="158158562">
          <w:marLeft w:val="0"/>
          <w:marRight w:val="0"/>
          <w:marTop w:val="0"/>
          <w:marBottom w:val="0"/>
          <w:divBdr>
            <w:top w:val="none" w:sz="0" w:space="0" w:color="auto"/>
            <w:left w:val="none" w:sz="0" w:space="0" w:color="auto"/>
            <w:bottom w:val="none" w:sz="0" w:space="0" w:color="auto"/>
            <w:right w:val="none" w:sz="0" w:space="0" w:color="auto"/>
          </w:divBdr>
          <w:divsChild>
            <w:div w:id="463474272">
              <w:marLeft w:val="0"/>
              <w:marRight w:val="0"/>
              <w:marTop w:val="0"/>
              <w:marBottom w:val="0"/>
              <w:divBdr>
                <w:top w:val="none" w:sz="0" w:space="0" w:color="auto"/>
                <w:left w:val="none" w:sz="0" w:space="0" w:color="auto"/>
                <w:bottom w:val="none" w:sz="0" w:space="0" w:color="auto"/>
                <w:right w:val="none" w:sz="0" w:space="0" w:color="auto"/>
              </w:divBdr>
            </w:div>
          </w:divsChild>
        </w:div>
        <w:div w:id="1051150575">
          <w:marLeft w:val="0"/>
          <w:marRight w:val="0"/>
          <w:marTop w:val="0"/>
          <w:marBottom w:val="0"/>
          <w:divBdr>
            <w:top w:val="none" w:sz="0" w:space="0" w:color="auto"/>
            <w:left w:val="none" w:sz="0" w:space="0" w:color="auto"/>
            <w:bottom w:val="none" w:sz="0" w:space="0" w:color="auto"/>
            <w:right w:val="none" w:sz="0" w:space="0" w:color="auto"/>
          </w:divBdr>
          <w:divsChild>
            <w:div w:id="933323034">
              <w:marLeft w:val="0"/>
              <w:marRight w:val="0"/>
              <w:marTop w:val="0"/>
              <w:marBottom w:val="0"/>
              <w:divBdr>
                <w:top w:val="none" w:sz="0" w:space="0" w:color="auto"/>
                <w:left w:val="none" w:sz="0" w:space="0" w:color="auto"/>
                <w:bottom w:val="none" w:sz="0" w:space="0" w:color="auto"/>
                <w:right w:val="none" w:sz="0" w:space="0" w:color="auto"/>
              </w:divBdr>
              <w:divsChild>
                <w:div w:id="13781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1096">
      <w:bodyDiv w:val="1"/>
      <w:marLeft w:val="0"/>
      <w:marRight w:val="0"/>
      <w:marTop w:val="0"/>
      <w:marBottom w:val="0"/>
      <w:divBdr>
        <w:top w:val="none" w:sz="0" w:space="0" w:color="auto"/>
        <w:left w:val="none" w:sz="0" w:space="0" w:color="auto"/>
        <w:bottom w:val="none" w:sz="0" w:space="0" w:color="auto"/>
        <w:right w:val="none" w:sz="0" w:space="0" w:color="auto"/>
      </w:divBdr>
      <w:divsChild>
        <w:div w:id="103773492">
          <w:marLeft w:val="0"/>
          <w:marRight w:val="0"/>
          <w:marTop w:val="0"/>
          <w:marBottom w:val="0"/>
          <w:divBdr>
            <w:top w:val="none" w:sz="0" w:space="0" w:color="auto"/>
            <w:left w:val="none" w:sz="0" w:space="0" w:color="auto"/>
            <w:bottom w:val="none" w:sz="0" w:space="0" w:color="auto"/>
            <w:right w:val="none" w:sz="0" w:space="0" w:color="auto"/>
          </w:divBdr>
          <w:divsChild>
            <w:div w:id="465660529">
              <w:marLeft w:val="0"/>
              <w:marRight w:val="0"/>
              <w:marTop w:val="0"/>
              <w:marBottom w:val="0"/>
              <w:divBdr>
                <w:top w:val="none" w:sz="0" w:space="0" w:color="auto"/>
                <w:left w:val="none" w:sz="0" w:space="0" w:color="auto"/>
                <w:bottom w:val="none" w:sz="0" w:space="0" w:color="auto"/>
                <w:right w:val="none" w:sz="0" w:space="0" w:color="auto"/>
              </w:divBdr>
            </w:div>
          </w:divsChild>
        </w:div>
        <w:div w:id="973947191">
          <w:marLeft w:val="0"/>
          <w:marRight w:val="0"/>
          <w:marTop w:val="0"/>
          <w:marBottom w:val="0"/>
          <w:divBdr>
            <w:top w:val="none" w:sz="0" w:space="0" w:color="auto"/>
            <w:left w:val="none" w:sz="0" w:space="0" w:color="auto"/>
            <w:bottom w:val="none" w:sz="0" w:space="0" w:color="auto"/>
            <w:right w:val="none" w:sz="0" w:space="0" w:color="auto"/>
          </w:divBdr>
          <w:divsChild>
            <w:div w:id="634916493">
              <w:marLeft w:val="0"/>
              <w:marRight w:val="0"/>
              <w:marTop w:val="0"/>
              <w:marBottom w:val="0"/>
              <w:divBdr>
                <w:top w:val="none" w:sz="0" w:space="0" w:color="auto"/>
                <w:left w:val="none" w:sz="0" w:space="0" w:color="auto"/>
                <w:bottom w:val="none" w:sz="0" w:space="0" w:color="auto"/>
                <w:right w:val="none" w:sz="0" w:space="0" w:color="auto"/>
              </w:divBdr>
              <w:divsChild>
                <w:div w:id="670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5931">
      <w:bodyDiv w:val="1"/>
      <w:marLeft w:val="0"/>
      <w:marRight w:val="0"/>
      <w:marTop w:val="0"/>
      <w:marBottom w:val="0"/>
      <w:divBdr>
        <w:top w:val="none" w:sz="0" w:space="0" w:color="auto"/>
        <w:left w:val="none" w:sz="0" w:space="0" w:color="auto"/>
        <w:bottom w:val="none" w:sz="0" w:space="0" w:color="auto"/>
        <w:right w:val="none" w:sz="0" w:space="0" w:color="auto"/>
      </w:divBdr>
      <w:divsChild>
        <w:div w:id="2113894244">
          <w:marLeft w:val="0"/>
          <w:marRight w:val="0"/>
          <w:marTop w:val="0"/>
          <w:marBottom w:val="0"/>
          <w:divBdr>
            <w:top w:val="none" w:sz="0" w:space="0" w:color="auto"/>
            <w:left w:val="none" w:sz="0" w:space="0" w:color="auto"/>
            <w:bottom w:val="none" w:sz="0" w:space="0" w:color="auto"/>
            <w:right w:val="none" w:sz="0" w:space="0" w:color="auto"/>
          </w:divBdr>
          <w:divsChild>
            <w:div w:id="1942909499">
              <w:marLeft w:val="0"/>
              <w:marRight w:val="0"/>
              <w:marTop w:val="0"/>
              <w:marBottom w:val="0"/>
              <w:divBdr>
                <w:top w:val="none" w:sz="0" w:space="0" w:color="auto"/>
                <w:left w:val="none" w:sz="0" w:space="0" w:color="auto"/>
                <w:bottom w:val="none" w:sz="0" w:space="0" w:color="auto"/>
                <w:right w:val="none" w:sz="0" w:space="0" w:color="auto"/>
              </w:divBdr>
            </w:div>
          </w:divsChild>
        </w:div>
        <w:div w:id="1973513053">
          <w:marLeft w:val="0"/>
          <w:marRight w:val="0"/>
          <w:marTop w:val="0"/>
          <w:marBottom w:val="0"/>
          <w:divBdr>
            <w:top w:val="none" w:sz="0" w:space="0" w:color="auto"/>
            <w:left w:val="none" w:sz="0" w:space="0" w:color="auto"/>
            <w:bottom w:val="none" w:sz="0" w:space="0" w:color="auto"/>
            <w:right w:val="none" w:sz="0" w:space="0" w:color="auto"/>
          </w:divBdr>
          <w:divsChild>
            <w:div w:id="581258652">
              <w:marLeft w:val="0"/>
              <w:marRight w:val="0"/>
              <w:marTop w:val="0"/>
              <w:marBottom w:val="0"/>
              <w:divBdr>
                <w:top w:val="none" w:sz="0" w:space="0" w:color="auto"/>
                <w:left w:val="none" w:sz="0" w:space="0" w:color="auto"/>
                <w:bottom w:val="none" w:sz="0" w:space="0" w:color="auto"/>
                <w:right w:val="none" w:sz="0" w:space="0" w:color="auto"/>
              </w:divBdr>
              <w:divsChild>
                <w:div w:id="15868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4336">
      <w:bodyDiv w:val="1"/>
      <w:marLeft w:val="0"/>
      <w:marRight w:val="0"/>
      <w:marTop w:val="0"/>
      <w:marBottom w:val="0"/>
      <w:divBdr>
        <w:top w:val="none" w:sz="0" w:space="0" w:color="auto"/>
        <w:left w:val="none" w:sz="0" w:space="0" w:color="auto"/>
        <w:bottom w:val="none" w:sz="0" w:space="0" w:color="auto"/>
        <w:right w:val="none" w:sz="0" w:space="0" w:color="auto"/>
      </w:divBdr>
      <w:divsChild>
        <w:div w:id="537162322">
          <w:marLeft w:val="0"/>
          <w:marRight w:val="0"/>
          <w:marTop w:val="0"/>
          <w:marBottom w:val="0"/>
          <w:divBdr>
            <w:top w:val="none" w:sz="0" w:space="0" w:color="auto"/>
            <w:left w:val="none" w:sz="0" w:space="0" w:color="auto"/>
            <w:bottom w:val="none" w:sz="0" w:space="0" w:color="auto"/>
            <w:right w:val="none" w:sz="0" w:space="0" w:color="auto"/>
          </w:divBdr>
          <w:divsChild>
            <w:div w:id="1409310030">
              <w:marLeft w:val="0"/>
              <w:marRight w:val="0"/>
              <w:marTop w:val="0"/>
              <w:marBottom w:val="0"/>
              <w:divBdr>
                <w:top w:val="none" w:sz="0" w:space="0" w:color="auto"/>
                <w:left w:val="none" w:sz="0" w:space="0" w:color="auto"/>
                <w:bottom w:val="none" w:sz="0" w:space="0" w:color="auto"/>
                <w:right w:val="none" w:sz="0" w:space="0" w:color="auto"/>
              </w:divBdr>
            </w:div>
          </w:divsChild>
        </w:div>
        <w:div w:id="1540632436">
          <w:marLeft w:val="0"/>
          <w:marRight w:val="0"/>
          <w:marTop w:val="0"/>
          <w:marBottom w:val="0"/>
          <w:divBdr>
            <w:top w:val="none" w:sz="0" w:space="0" w:color="auto"/>
            <w:left w:val="none" w:sz="0" w:space="0" w:color="auto"/>
            <w:bottom w:val="none" w:sz="0" w:space="0" w:color="auto"/>
            <w:right w:val="none" w:sz="0" w:space="0" w:color="auto"/>
          </w:divBdr>
          <w:divsChild>
            <w:div w:id="1950119786">
              <w:marLeft w:val="0"/>
              <w:marRight w:val="0"/>
              <w:marTop w:val="0"/>
              <w:marBottom w:val="0"/>
              <w:divBdr>
                <w:top w:val="none" w:sz="0" w:space="0" w:color="auto"/>
                <w:left w:val="none" w:sz="0" w:space="0" w:color="auto"/>
                <w:bottom w:val="none" w:sz="0" w:space="0" w:color="auto"/>
                <w:right w:val="none" w:sz="0" w:space="0" w:color="auto"/>
              </w:divBdr>
              <w:divsChild>
                <w:div w:id="267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8324">
      <w:bodyDiv w:val="1"/>
      <w:marLeft w:val="0"/>
      <w:marRight w:val="0"/>
      <w:marTop w:val="0"/>
      <w:marBottom w:val="0"/>
      <w:divBdr>
        <w:top w:val="none" w:sz="0" w:space="0" w:color="auto"/>
        <w:left w:val="none" w:sz="0" w:space="0" w:color="auto"/>
        <w:bottom w:val="none" w:sz="0" w:space="0" w:color="auto"/>
        <w:right w:val="none" w:sz="0" w:space="0" w:color="auto"/>
      </w:divBdr>
      <w:divsChild>
        <w:div w:id="43675466">
          <w:marLeft w:val="0"/>
          <w:marRight w:val="0"/>
          <w:marTop w:val="0"/>
          <w:marBottom w:val="0"/>
          <w:divBdr>
            <w:top w:val="none" w:sz="0" w:space="0" w:color="auto"/>
            <w:left w:val="none" w:sz="0" w:space="0" w:color="auto"/>
            <w:bottom w:val="none" w:sz="0" w:space="0" w:color="auto"/>
            <w:right w:val="none" w:sz="0" w:space="0" w:color="auto"/>
          </w:divBdr>
          <w:divsChild>
            <w:div w:id="418990589">
              <w:marLeft w:val="0"/>
              <w:marRight w:val="0"/>
              <w:marTop w:val="0"/>
              <w:marBottom w:val="0"/>
              <w:divBdr>
                <w:top w:val="none" w:sz="0" w:space="0" w:color="auto"/>
                <w:left w:val="none" w:sz="0" w:space="0" w:color="auto"/>
                <w:bottom w:val="none" w:sz="0" w:space="0" w:color="auto"/>
                <w:right w:val="none" w:sz="0" w:space="0" w:color="auto"/>
              </w:divBdr>
            </w:div>
          </w:divsChild>
        </w:div>
        <w:div w:id="1812405106">
          <w:marLeft w:val="0"/>
          <w:marRight w:val="0"/>
          <w:marTop w:val="0"/>
          <w:marBottom w:val="0"/>
          <w:divBdr>
            <w:top w:val="none" w:sz="0" w:space="0" w:color="auto"/>
            <w:left w:val="none" w:sz="0" w:space="0" w:color="auto"/>
            <w:bottom w:val="none" w:sz="0" w:space="0" w:color="auto"/>
            <w:right w:val="none" w:sz="0" w:space="0" w:color="auto"/>
          </w:divBdr>
          <w:divsChild>
            <w:div w:id="1218083161">
              <w:marLeft w:val="0"/>
              <w:marRight w:val="0"/>
              <w:marTop w:val="0"/>
              <w:marBottom w:val="0"/>
              <w:divBdr>
                <w:top w:val="none" w:sz="0" w:space="0" w:color="auto"/>
                <w:left w:val="none" w:sz="0" w:space="0" w:color="auto"/>
                <w:bottom w:val="none" w:sz="0" w:space="0" w:color="auto"/>
                <w:right w:val="none" w:sz="0" w:space="0" w:color="auto"/>
              </w:divBdr>
              <w:divsChild>
                <w:div w:id="552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2357">
      <w:bodyDiv w:val="1"/>
      <w:marLeft w:val="0"/>
      <w:marRight w:val="0"/>
      <w:marTop w:val="0"/>
      <w:marBottom w:val="0"/>
      <w:divBdr>
        <w:top w:val="none" w:sz="0" w:space="0" w:color="auto"/>
        <w:left w:val="none" w:sz="0" w:space="0" w:color="auto"/>
        <w:bottom w:val="none" w:sz="0" w:space="0" w:color="auto"/>
        <w:right w:val="none" w:sz="0" w:space="0" w:color="auto"/>
      </w:divBdr>
      <w:divsChild>
        <w:div w:id="733772662">
          <w:marLeft w:val="0"/>
          <w:marRight w:val="0"/>
          <w:marTop w:val="0"/>
          <w:marBottom w:val="0"/>
          <w:divBdr>
            <w:top w:val="none" w:sz="0" w:space="0" w:color="auto"/>
            <w:left w:val="none" w:sz="0" w:space="0" w:color="auto"/>
            <w:bottom w:val="none" w:sz="0" w:space="0" w:color="auto"/>
            <w:right w:val="none" w:sz="0" w:space="0" w:color="auto"/>
          </w:divBdr>
          <w:divsChild>
            <w:div w:id="1815220016">
              <w:marLeft w:val="0"/>
              <w:marRight w:val="0"/>
              <w:marTop w:val="0"/>
              <w:marBottom w:val="0"/>
              <w:divBdr>
                <w:top w:val="none" w:sz="0" w:space="0" w:color="auto"/>
                <w:left w:val="none" w:sz="0" w:space="0" w:color="auto"/>
                <w:bottom w:val="none" w:sz="0" w:space="0" w:color="auto"/>
                <w:right w:val="none" w:sz="0" w:space="0" w:color="auto"/>
              </w:divBdr>
            </w:div>
          </w:divsChild>
        </w:div>
        <w:div w:id="1217157840">
          <w:marLeft w:val="0"/>
          <w:marRight w:val="0"/>
          <w:marTop w:val="0"/>
          <w:marBottom w:val="0"/>
          <w:divBdr>
            <w:top w:val="none" w:sz="0" w:space="0" w:color="auto"/>
            <w:left w:val="none" w:sz="0" w:space="0" w:color="auto"/>
            <w:bottom w:val="none" w:sz="0" w:space="0" w:color="auto"/>
            <w:right w:val="none" w:sz="0" w:space="0" w:color="auto"/>
          </w:divBdr>
          <w:divsChild>
            <w:div w:id="1561019972">
              <w:marLeft w:val="0"/>
              <w:marRight w:val="0"/>
              <w:marTop w:val="0"/>
              <w:marBottom w:val="0"/>
              <w:divBdr>
                <w:top w:val="none" w:sz="0" w:space="0" w:color="auto"/>
                <w:left w:val="none" w:sz="0" w:space="0" w:color="auto"/>
                <w:bottom w:val="none" w:sz="0" w:space="0" w:color="auto"/>
                <w:right w:val="none" w:sz="0" w:space="0" w:color="auto"/>
              </w:divBdr>
              <w:divsChild>
                <w:div w:id="3775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9564">
      <w:bodyDiv w:val="1"/>
      <w:marLeft w:val="0"/>
      <w:marRight w:val="0"/>
      <w:marTop w:val="0"/>
      <w:marBottom w:val="0"/>
      <w:divBdr>
        <w:top w:val="none" w:sz="0" w:space="0" w:color="auto"/>
        <w:left w:val="none" w:sz="0" w:space="0" w:color="auto"/>
        <w:bottom w:val="none" w:sz="0" w:space="0" w:color="auto"/>
        <w:right w:val="none" w:sz="0" w:space="0" w:color="auto"/>
      </w:divBdr>
      <w:divsChild>
        <w:div w:id="502353711">
          <w:marLeft w:val="0"/>
          <w:marRight w:val="0"/>
          <w:marTop w:val="0"/>
          <w:marBottom w:val="0"/>
          <w:divBdr>
            <w:top w:val="none" w:sz="0" w:space="0" w:color="auto"/>
            <w:left w:val="none" w:sz="0" w:space="0" w:color="auto"/>
            <w:bottom w:val="none" w:sz="0" w:space="0" w:color="auto"/>
            <w:right w:val="none" w:sz="0" w:space="0" w:color="auto"/>
          </w:divBdr>
          <w:divsChild>
            <w:div w:id="1640384151">
              <w:marLeft w:val="0"/>
              <w:marRight w:val="0"/>
              <w:marTop w:val="0"/>
              <w:marBottom w:val="0"/>
              <w:divBdr>
                <w:top w:val="none" w:sz="0" w:space="0" w:color="auto"/>
                <w:left w:val="none" w:sz="0" w:space="0" w:color="auto"/>
                <w:bottom w:val="none" w:sz="0" w:space="0" w:color="auto"/>
                <w:right w:val="none" w:sz="0" w:space="0" w:color="auto"/>
              </w:divBdr>
            </w:div>
          </w:divsChild>
        </w:div>
        <w:div w:id="542131131">
          <w:marLeft w:val="0"/>
          <w:marRight w:val="0"/>
          <w:marTop w:val="0"/>
          <w:marBottom w:val="0"/>
          <w:divBdr>
            <w:top w:val="none" w:sz="0" w:space="0" w:color="auto"/>
            <w:left w:val="none" w:sz="0" w:space="0" w:color="auto"/>
            <w:bottom w:val="none" w:sz="0" w:space="0" w:color="auto"/>
            <w:right w:val="none" w:sz="0" w:space="0" w:color="auto"/>
          </w:divBdr>
          <w:divsChild>
            <w:div w:id="13185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065">
      <w:bodyDiv w:val="1"/>
      <w:marLeft w:val="0"/>
      <w:marRight w:val="0"/>
      <w:marTop w:val="0"/>
      <w:marBottom w:val="0"/>
      <w:divBdr>
        <w:top w:val="none" w:sz="0" w:space="0" w:color="auto"/>
        <w:left w:val="none" w:sz="0" w:space="0" w:color="auto"/>
        <w:bottom w:val="none" w:sz="0" w:space="0" w:color="auto"/>
        <w:right w:val="none" w:sz="0" w:space="0" w:color="auto"/>
      </w:divBdr>
      <w:divsChild>
        <w:div w:id="550000142">
          <w:marLeft w:val="0"/>
          <w:marRight w:val="0"/>
          <w:marTop w:val="0"/>
          <w:marBottom w:val="0"/>
          <w:divBdr>
            <w:top w:val="none" w:sz="0" w:space="0" w:color="auto"/>
            <w:left w:val="none" w:sz="0" w:space="0" w:color="auto"/>
            <w:bottom w:val="none" w:sz="0" w:space="0" w:color="auto"/>
            <w:right w:val="none" w:sz="0" w:space="0" w:color="auto"/>
          </w:divBdr>
          <w:divsChild>
            <w:div w:id="881400441">
              <w:marLeft w:val="0"/>
              <w:marRight w:val="0"/>
              <w:marTop w:val="0"/>
              <w:marBottom w:val="0"/>
              <w:divBdr>
                <w:top w:val="none" w:sz="0" w:space="0" w:color="auto"/>
                <w:left w:val="none" w:sz="0" w:space="0" w:color="auto"/>
                <w:bottom w:val="none" w:sz="0" w:space="0" w:color="auto"/>
                <w:right w:val="none" w:sz="0" w:space="0" w:color="auto"/>
              </w:divBdr>
            </w:div>
          </w:divsChild>
        </w:div>
        <w:div w:id="870919291">
          <w:marLeft w:val="0"/>
          <w:marRight w:val="0"/>
          <w:marTop w:val="0"/>
          <w:marBottom w:val="0"/>
          <w:divBdr>
            <w:top w:val="none" w:sz="0" w:space="0" w:color="auto"/>
            <w:left w:val="none" w:sz="0" w:space="0" w:color="auto"/>
            <w:bottom w:val="none" w:sz="0" w:space="0" w:color="auto"/>
            <w:right w:val="none" w:sz="0" w:space="0" w:color="auto"/>
          </w:divBdr>
          <w:divsChild>
            <w:div w:id="1265459808">
              <w:marLeft w:val="0"/>
              <w:marRight w:val="0"/>
              <w:marTop w:val="0"/>
              <w:marBottom w:val="0"/>
              <w:divBdr>
                <w:top w:val="none" w:sz="0" w:space="0" w:color="auto"/>
                <w:left w:val="none" w:sz="0" w:space="0" w:color="auto"/>
                <w:bottom w:val="none" w:sz="0" w:space="0" w:color="auto"/>
                <w:right w:val="none" w:sz="0" w:space="0" w:color="auto"/>
              </w:divBdr>
              <w:divsChild>
                <w:div w:id="200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7240">
      <w:bodyDiv w:val="1"/>
      <w:marLeft w:val="0"/>
      <w:marRight w:val="0"/>
      <w:marTop w:val="0"/>
      <w:marBottom w:val="0"/>
      <w:divBdr>
        <w:top w:val="none" w:sz="0" w:space="0" w:color="auto"/>
        <w:left w:val="none" w:sz="0" w:space="0" w:color="auto"/>
        <w:bottom w:val="none" w:sz="0" w:space="0" w:color="auto"/>
        <w:right w:val="none" w:sz="0" w:space="0" w:color="auto"/>
      </w:divBdr>
      <w:divsChild>
        <w:div w:id="1240015903">
          <w:marLeft w:val="0"/>
          <w:marRight w:val="0"/>
          <w:marTop w:val="0"/>
          <w:marBottom w:val="0"/>
          <w:divBdr>
            <w:top w:val="none" w:sz="0" w:space="0" w:color="auto"/>
            <w:left w:val="none" w:sz="0" w:space="0" w:color="auto"/>
            <w:bottom w:val="none" w:sz="0" w:space="0" w:color="auto"/>
            <w:right w:val="none" w:sz="0" w:space="0" w:color="auto"/>
          </w:divBdr>
          <w:divsChild>
            <w:div w:id="422536685">
              <w:marLeft w:val="0"/>
              <w:marRight w:val="0"/>
              <w:marTop w:val="0"/>
              <w:marBottom w:val="0"/>
              <w:divBdr>
                <w:top w:val="none" w:sz="0" w:space="0" w:color="auto"/>
                <w:left w:val="none" w:sz="0" w:space="0" w:color="auto"/>
                <w:bottom w:val="none" w:sz="0" w:space="0" w:color="auto"/>
                <w:right w:val="none" w:sz="0" w:space="0" w:color="auto"/>
              </w:divBdr>
            </w:div>
          </w:divsChild>
        </w:div>
        <w:div w:id="1721703910">
          <w:marLeft w:val="0"/>
          <w:marRight w:val="0"/>
          <w:marTop w:val="0"/>
          <w:marBottom w:val="0"/>
          <w:divBdr>
            <w:top w:val="none" w:sz="0" w:space="0" w:color="auto"/>
            <w:left w:val="none" w:sz="0" w:space="0" w:color="auto"/>
            <w:bottom w:val="none" w:sz="0" w:space="0" w:color="auto"/>
            <w:right w:val="none" w:sz="0" w:space="0" w:color="auto"/>
          </w:divBdr>
          <w:divsChild>
            <w:div w:id="64233033">
              <w:marLeft w:val="0"/>
              <w:marRight w:val="0"/>
              <w:marTop w:val="0"/>
              <w:marBottom w:val="0"/>
              <w:divBdr>
                <w:top w:val="none" w:sz="0" w:space="0" w:color="auto"/>
                <w:left w:val="none" w:sz="0" w:space="0" w:color="auto"/>
                <w:bottom w:val="none" w:sz="0" w:space="0" w:color="auto"/>
                <w:right w:val="none" w:sz="0" w:space="0" w:color="auto"/>
              </w:divBdr>
              <w:divsChild>
                <w:div w:id="14199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0363">
      <w:bodyDiv w:val="1"/>
      <w:marLeft w:val="0"/>
      <w:marRight w:val="0"/>
      <w:marTop w:val="0"/>
      <w:marBottom w:val="0"/>
      <w:divBdr>
        <w:top w:val="none" w:sz="0" w:space="0" w:color="auto"/>
        <w:left w:val="none" w:sz="0" w:space="0" w:color="auto"/>
        <w:bottom w:val="none" w:sz="0" w:space="0" w:color="auto"/>
        <w:right w:val="none" w:sz="0" w:space="0" w:color="auto"/>
      </w:divBdr>
      <w:divsChild>
        <w:div w:id="418909725">
          <w:marLeft w:val="0"/>
          <w:marRight w:val="0"/>
          <w:marTop w:val="0"/>
          <w:marBottom w:val="0"/>
          <w:divBdr>
            <w:top w:val="none" w:sz="0" w:space="0" w:color="auto"/>
            <w:left w:val="none" w:sz="0" w:space="0" w:color="auto"/>
            <w:bottom w:val="none" w:sz="0" w:space="0" w:color="auto"/>
            <w:right w:val="none" w:sz="0" w:space="0" w:color="auto"/>
          </w:divBdr>
          <w:divsChild>
            <w:div w:id="1477603390">
              <w:marLeft w:val="0"/>
              <w:marRight w:val="0"/>
              <w:marTop w:val="0"/>
              <w:marBottom w:val="0"/>
              <w:divBdr>
                <w:top w:val="none" w:sz="0" w:space="0" w:color="auto"/>
                <w:left w:val="none" w:sz="0" w:space="0" w:color="auto"/>
                <w:bottom w:val="none" w:sz="0" w:space="0" w:color="auto"/>
                <w:right w:val="none" w:sz="0" w:space="0" w:color="auto"/>
              </w:divBdr>
            </w:div>
          </w:divsChild>
        </w:div>
        <w:div w:id="1237126966">
          <w:marLeft w:val="0"/>
          <w:marRight w:val="0"/>
          <w:marTop w:val="0"/>
          <w:marBottom w:val="0"/>
          <w:divBdr>
            <w:top w:val="none" w:sz="0" w:space="0" w:color="auto"/>
            <w:left w:val="none" w:sz="0" w:space="0" w:color="auto"/>
            <w:bottom w:val="none" w:sz="0" w:space="0" w:color="auto"/>
            <w:right w:val="none" w:sz="0" w:space="0" w:color="auto"/>
          </w:divBdr>
          <w:divsChild>
            <w:div w:id="871499104">
              <w:marLeft w:val="0"/>
              <w:marRight w:val="0"/>
              <w:marTop w:val="0"/>
              <w:marBottom w:val="0"/>
              <w:divBdr>
                <w:top w:val="none" w:sz="0" w:space="0" w:color="auto"/>
                <w:left w:val="none" w:sz="0" w:space="0" w:color="auto"/>
                <w:bottom w:val="none" w:sz="0" w:space="0" w:color="auto"/>
                <w:right w:val="none" w:sz="0" w:space="0" w:color="auto"/>
              </w:divBdr>
              <w:divsChild>
                <w:div w:id="17997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1823">
      <w:bodyDiv w:val="1"/>
      <w:marLeft w:val="0"/>
      <w:marRight w:val="0"/>
      <w:marTop w:val="0"/>
      <w:marBottom w:val="0"/>
      <w:divBdr>
        <w:top w:val="none" w:sz="0" w:space="0" w:color="auto"/>
        <w:left w:val="none" w:sz="0" w:space="0" w:color="auto"/>
        <w:bottom w:val="none" w:sz="0" w:space="0" w:color="auto"/>
        <w:right w:val="none" w:sz="0" w:space="0" w:color="auto"/>
      </w:divBdr>
      <w:divsChild>
        <w:div w:id="17128849">
          <w:marLeft w:val="0"/>
          <w:marRight w:val="0"/>
          <w:marTop w:val="0"/>
          <w:marBottom w:val="0"/>
          <w:divBdr>
            <w:top w:val="none" w:sz="0" w:space="0" w:color="auto"/>
            <w:left w:val="none" w:sz="0" w:space="0" w:color="auto"/>
            <w:bottom w:val="none" w:sz="0" w:space="0" w:color="auto"/>
            <w:right w:val="none" w:sz="0" w:space="0" w:color="auto"/>
          </w:divBdr>
          <w:divsChild>
            <w:div w:id="1335915321">
              <w:marLeft w:val="0"/>
              <w:marRight w:val="0"/>
              <w:marTop w:val="0"/>
              <w:marBottom w:val="0"/>
              <w:divBdr>
                <w:top w:val="none" w:sz="0" w:space="0" w:color="auto"/>
                <w:left w:val="none" w:sz="0" w:space="0" w:color="auto"/>
                <w:bottom w:val="none" w:sz="0" w:space="0" w:color="auto"/>
                <w:right w:val="none" w:sz="0" w:space="0" w:color="auto"/>
              </w:divBdr>
            </w:div>
          </w:divsChild>
        </w:div>
        <w:div w:id="1121076833">
          <w:marLeft w:val="0"/>
          <w:marRight w:val="0"/>
          <w:marTop w:val="0"/>
          <w:marBottom w:val="0"/>
          <w:divBdr>
            <w:top w:val="none" w:sz="0" w:space="0" w:color="auto"/>
            <w:left w:val="none" w:sz="0" w:space="0" w:color="auto"/>
            <w:bottom w:val="none" w:sz="0" w:space="0" w:color="auto"/>
            <w:right w:val="none" w:sz="0" w:space="0" w:color="auto"/>
          </w:divBdr>
          <w:divsChild>
            <w:div w:id="1663116579">
              <w:marLeft w:val="0"/>
              <w:marRight w:val="0"/>
              <w:marTop w:val="0"/>
              <w:marBottom w:val="0"/>
              <w:divBdr>
                <w:top w:val="none" w:sz="0" w:space="0" w:color="auto"/>
                <w:left w:val="none" w:sz="0" w:space="0" w:color="auto"/>
                <w:bottom w:val="none" w:sz="0" w:space="0" w:color="auto"/>
                <w:right w:val="none" w:sz="0" w:space="0" w:color="auto"/>
              </w:divBdr>
              <w:divsChild>
                <w:div w:id="8720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110">
      <w:bodyDiv w:val="1"/>
      <w:marLeft w:val="0"/>
      <w:marRight w:val="0"/>
      <w:marTop w:val="0"/>
      <w:marBottom w:val="0"/>
      <w:divBdr>
        <w:top w:val="none" w:sz="0" w:space="0" w:color="auto"/>
        <w:left w:val="none" w:sz="0" w:space="0" w:color="auto"/>
        <w:bottom w:val="none" w:sz="0" w:space="0" w:color="auto"/>
        <w:right w:val="none" w:sz="0" w:space="0" w:color="auto"/>
      </w:divBdr>
      <w:divsChild>
        <w:div w:id="70928788">
          <w:marLeft w:val="0"/>
          <w:marRight w:val="0"/>
          <w:marTop w:val="0"/>
          <w:marBottom w:val="0"/>
          <w:divBdr>
            <w:top w:val="none" w:sz="0" w:space="0" w:color="auto"/>
            <w:left w:val="none" w:sz="0" w:space="0" w:color="auto"/>
            <w:bottom w:val="none" w:sz="0" w:space="0" w:color="auto"/>
            <w:right w:val="none" w:sz="0" w:space="0" w:color="auto"/>
          </w:divBdr>
          <w:divsChild>
            <w:div w:id="1795713622">
              <w:marLeft w:val="0"/>
              <w:marRight w:val="0"/>
              <w:marTop w:val="0"/>
              <w:marBottom w:val="0"/>
              <w:divBdr>
                <w:top w:val="none" w:sz="0" w:space="0" w:color="auto"/>
                <w:left w:val="none" w:sz="0" w:space="0" w:color="auto"/>
                <w:bottom w:val="none" w:sz="0" w:space="0" w:color="auto"/>
                <w:right w:val="none" w:sz="0" w:space="0" w:color="auto"/>
              </w:divBdr>
            </w:div>
          </w:divsChild>
        </w:div>
        <w:div w:id="1417173365">
          <w:marLeft w:val="0"/>
          <w:marRight w:val="0"/>
          <w:marTop w:val="0"/>
          <w:marBottom w:val="0"/>
          <w:divBdr>
            <w:top w:val="none" w:sz="0" w:space="0" w:color="auto"/>
            <w:left w:val="none" w:sz="0" w:space="0" w:color="auto"/>
            <w:bottom w:val="none" w:sz="0" w:space="0" w:color="auto"/>
            <w:right w:val="none" w:sz="0" w:space="0" w:color="auto"/>
          </w:divBdr>
          <w:divsChild>
            <w:div w:id="1071465699">
              <w:marLeft w:val="0"/>
              <w:marRight w:val="0"/>
              <w:marTop w:val="0"/>
              <w:marBottom w:val="0"/>
              <w:divBdr>
                <w:top w:val="none" w:sz="0" w:space="0" w:color="auto"/>
                <w:left w:val="none" w:sz="0" w:space="0" w:color="auto"/>
                <w:bottom w:val="none" w:sz="0" w:space="0" w:color="auto"/>
                <w:right w:val="none" w:sz="0" w:space="0" w:color="auto"/>
              </w:divBdr>
              <w:divsChild>
                <w:div w:id="10546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657">
      <w:bodyDiv w:val="1"/>
      <w:marLeft w:val="0"/>
      <w:marRight w:val="0"/>
      <w:marTop w:val="0"/>
      <w:marBottom w:val="0"/>
      <w:divBdr>
        <w:top w:val="none" w:sz="0" w:space="0" w:color="auto"/>
        <w:left w:val="none" w:sz="0" w:space="0" w:color="auto"/>
        <w:bottom w:val="none" w:sz="0" w:space="0" w:color="auto"/>
        <w:right w:val="none" w:sz="0" w:space="0" w:color="auto"/>
      </w:divBdr>
      <w:divsChild>
        <w:div w:id="835412934">
          <w:marLeft w:val="0"/>
          <w:marRight w:val="0"/>
          <w:marTop w:val="0"/>
          <w:marBottom w:val="0"/>
          <w:divBdr>
            <w:top w:val="none" w:sz="0" w:space="0" w:color="auto"/>
            <w:left w:val="none" w:sz="0" w:space="0" w:color="auto"/>
            <w:bottom w:val="none" w:sz="0" w:space="0" w:color="auto"/>
            <w:right w:val="none" w:sz="0" w:space="0" w:color="auto"/>
          </w:divBdr>
          <w:divsChild>
            <w:div w:id="303975444">
              <w:marLeft w:val="0"/>
              <w:marRight w:val="0"/>
              <w:marTop w:val="0"/>
              <w:marBottom w:val="0"/>
              <w:divBdr>
                <w:top w:val="none" w:sz="0" w:space="0" w:color="auto"/>
                <w:left w:val="none" w:sz="0" w:space="0" w:color="auto"/>
                <w:bottom w:val="none" w:sz="0" w:space="0" w:color="auto"/>
                <w:right w:val="none" w:sz="0" w:space="0" w:color="auto"/>
              </w:divBdr>
            </w:div>
          </w:divsChild>
        </w:div>
        <w:div w:id="923759751">
          <w:marLeft w:val="0"/>
          <w:marRight w:val="0"/>
          <w:marTop w:val="0"/>
          <w:marBottom w:val="0"/>
          <w:divBdr>
            <w:top w:val="none" w:sz="0" w:space="0" w:color="auto"/>
            <w:left w:val="none" w:sz="0" w:space="0" w:color="auto"/>
            <w:bottom w:val="none" w:sz="0" w:space="0" w:color="auto"/>
            <w:right w:val="none" w:sz="0" w:space="0" w:color="auto"/>
          </w:divBdr>
          <w:divsChild>
            <w:div w:id="603197089">
              <w:marLeft w:val="0"/>
              <w:marRight w:val="0"/>
              <w:marTop w:val="0"/>
              <w:marBottom w:val="0"/>
              <w:divBdr>
                <w:top w:val="none" w:sz="0" w:space="0" w:color="auto"/>
                <w:left w:val="none" w:sz="0" w:space="0" w:color="auto"/>
                <w:bottom w:val="none" w:sz="0" w:space="0" w:color="auto"/>
                <w:right w:val="none" w:sz="0" w:space="0" w:color="auto"/>
              </w:divBdr>
              <w:divsChild>
                <w:div w:id="10215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608">
      <w:bodyDiv w:val="1"/>
      <w:marLeft w:val="0"/>
      <w:marRight w:val="0"/>
      <w:marTop w:val="0"/>
      <w:marBottom w:val="0"/>
      <w:divBdr>
        <w:top w:val="none" w:sz="0" w:space="0" w:color="auto"/>
        <w:left w:val="none" w:sz="0" w:space="0" w:color="auto"/>
        <w:bottom w:val="none" w:sz="0" w:space="0" w:color="auto"/>
        <w:right w:val="none" w:sz="0" w:space="0" w:color="auto"/>
      </w:divBdr>
      <w:divsChild>
        <w:div w:id="418600660">
          <w:marLeft w:val="0"/>
          <w:marRight w:val="0"/>
          <w:marTop w:val="0"/>
          <w:marBottom w:val="0"/>
          <w:divBdr>
            <w:top w:val="none" w:sz="0" w:space="0" w:color="auto"/>
            <w:left w:val="none" w:sz="0" w:space="0" w:color="auto"/>
            <w:bottom w:val="none" w:sz="0" w:space="0" w:color="auto"/>
            <w:right w:val="none" w:sz="0" w:space="0" w:color="auto"/>
          </w:divBdr>
          <w:divsChild>
            <w:div w:id="480848940">
              <w:marLeft w:val="0"/>
              <w:marRight w:val="0"/>
              <w:marTop w:val="0"/>
              <w:marBottom w:val="0"/>
              <w:divBdr>
                <w:top w:val="none" w:sz="0" w:space="0" w:color="auto"/>
                <w:left w:val="none" w:sz="0" w:space="0" w:color="auto"/>
                <w:bottom w:val="none" w:sz="0" w:space="0" w:color="auto"/>
                <w:right w:val="none" w:sz="0" w:space="0" w:color="auto"/>
              </w:divBdr>
            </w:div>
          </w:divsChild>
        </w:div>
        <w:div w:id="749620376">
          <w:marLeft w:val="0"/>
          <w:marRight w:val="0"/>
          <w:marTop w:val="0"/>
          <w:marBottom w:val="0"/>
          <w:divBdr>
            <w:top w:val="none" w:sz="0" w:space="0" w:color="auto"/>
            <w:left w:val="none" w:sz="0" w:space="0" w:color="auto"/>
            <w:bottom w:val="none" w:sz="0" w:space="0" w:color="auto"/>
            <w:right w:val="none" w:sz="0" w:space="0" w:color="auto"/>
          </w:divBdr>
          <w:divsChild>
            <w:div w:id="898829587">
              <w:marLeft w:val="0"/>
              <w:marRight w:val="0"/>
              <w:marTop w:val="0"/>
              <w:marBottom w:val="0"/>
              <w:divBdr>
                <w:top w:val="none" w:sz="0" w:space="0" w:color="auto"/>
                <w:left w:val="none" w:sz="0" w:space="0" w:color="auto"/>
                <w:bottom w:val="none" w:sz="0" w:space="0" w:color="auto"/>
                <w:right w:val="none" w:sz="0" w:space="0" w:color="auto"/>
              </w:divBdr>
              <w:divsChild>
                <w:div w:id="5000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5113">
      <w:bodyDiv w:val="1"/>
      <w:marLeft w:val="0"/>
      <w:marRight w:val="0"/>
      <w:marTop w:val="0"/>
      <w:marBottom w:val="0"/>
      <w:divBdr>
        <w:top w:val="none" w:sz="0" w:space="0" w:color="auto"/>
        <w:left w:val="none" w:sz="0" w:space="0" w:color="auto"/>
        <w:bottom w:val="none" w:sz="0" w:space="0" w:color="auto"/>
        <w:right w:val="none" w:sz="0" w:space="0" w:color="auto"/>
      </w:divBdr>
      <w:divsChild>
        <w:div w:id="1016886256">
          <w:marLeft w:val="0"/>
          <w:marRight w:val="0"/>
          <w:marTop w:val="0"/>
          <w:marBottom w:val="0"/>
          <w:divBdr>
            <w:top w:val="none" w:sz="0" w:space="0" w:color="auto"/>
            <w:left w:val="none" w:sz="0" w:space="0" w:color="auto"/>
            <w:bottom w:val="none" w:sz="0" w:space="0" w:color="auto"/>
            <w:right w:val="none" w:sz="0" w:space="0" w:color="auto"/>
          </w:divBdr>
          <w:divsChild>
            <w:div w:id="428551062">
              <w:marLeft w:val="0"/>
              <w:marRight w:val="0"/>
              <w:marTop w:val="0"/>
              <w:marBottom w:val="0"/>
              <w:divBdr>
                <w:top w:val="none" w:sz="0" w:space="0" w:color="auto"/>
                <w:left w:val="none" w:sz="0" w:space="0" w:color="auto"/>
                <w:bottom w:val="none" w:sz="0" w:space="0" w:color="auto"/>
                <w:right w:val="none" w:sz="0" w:space="0" w:color="auto"/>
              </w:divBdr>
            </w:div>
          </w:divsChild>
        </w:div>
        <w:div w:id="318005505">
          <w:marLeft w:val="0"/>
          <w:marRight w:val="0"/>
          <w:marTop w:val="0"/>
          <w:marBottom w:val="0"/>
          <w:divBdr>
            <w:top w:val="none" w:sz="0" w:space="0" w:color="auto"/>
            <w:left w:val="none" w:sz="0" w:space="0" w:color="auto"/>
            <w:bottom w:val="none" w:sz="0" w:space="0" w:color="auto"/>
            <w:right w:val="none" w:sz="0" w:space="0" w:color="auto"/>
          </w:divBdr>
          <w:divsChild>
            <w:div w:id="1430273115">
              <w:marLeft w:val="0"/>
              <w:marRight w:val="0"/>
              <w:marTop w:val="0"/>
              <w:marBottom w:val="0"/>
              <w:divBdr>
                <w:top w:val="none" w:sz="0" w:space="0" w:color="auto"/>
                <w:left w:val="none" w:sz="0" w:space="0" w:color="auto"/>
                <w:bottom w:val="none" w:sz="0" w:space="0" w:color="auto"/>
                <w:right w:val="none" w:sz="0" w:space="0" w:color="auto"/>
              </w:divBdr>
              <w:divsChild>
                <w:div w:id="18628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0">
      <w:bodyDiv w:val="1"/>
      <w:marLeft w:val="0"/>
      <w:marRight w:val="0"/>
      <w:marTop w:val="0"/>
      <w:marBottom w:val="0"/>
      <w:divBdr>
        <w:top w:val="none" w:sz="0" w:space="0" w:color="auto"/>
        <w:left w:val="none" w:sz="0" w:space="0" w:color="auto"/>
        <w:bottom w:val="none" w:sz="0" w:space="0" w:color="auto"/>
        <w:right w:val="none" w:sz="0" w:space="0" w:color="auto"/>
      </w:divBdr>
      <w:divsChild>
        <w:div w:id="1673098340">
          <w:marLeft w:val="0"/>
          <w:marRight w:val="0"/>
          <w:marTop w:val="0"/>
          <w:marBottom w:val="0"/>
          <w:divBdr>
            <w:top w:val="none" w:sz="0" w:space="0" w:color="auto"/>
            <w:left w:val="none" w:sz="0" w:space="0" w:color="auto"/>
            <w:bottom w:val="none" w:sz="0" w:space="0" w:color="auto"/>
            <w:right w:val="none" w:sz="0" w:space="0" w:color="auto"/>
          </w:divBdr>
          <w:divsChild>
            <w:div w:id="1544637314">
              <w:marLeft w:val="0"/>
              <w:marRight w:val="0"/>
              <w:marTop w:val="0"/>
              <w:marBottom w:val="0"/>
              <w:divBdr>
                <w:top w:val="none" w:sz="0" w:space="0" w:color="auto"/>
                <w:left w:val="none" w:sz="0" w:space="0" w:color="auto"/>
                <w:bottom w:val="none" w:sz="0" w:space="0" w:color="auto"/>
                <w:right w:val="none" w:sz="0" w:space="0" w:color="auto"/>
              </w:divBdr>
            </w:div>
          </w:divsChild>
        </w:div>
        <w:div w:id="396635580">
          <w:marLeft w:val="0"/>
          <w:marRight w:val="0"/>
          <w:marTop w:val="0"/>
          <w:marBottom w:val="0"/>
          <w:divBdr>
            <w:top w:val="none" w:sz="0" w:space="0" w:color="auto"/>
            <w:left w:val="none" w:sz="0" w:space="0" w:color="auto"/>
            <w:bottom w:val="none" w:sz="0" w:space="0" w:color="auto"/>
            <w:right w:val="none" w:sz="0" w:space="0" w:color="auto"/>
          </w:divBdr>
          <w:divsChild>
            <w:div w:id="490223360">
              <w:marLeft w:val="0"/>
              <w:marRight w:val="0"/>
              <w:marTop w:val="0"/>
              <w:marBottom w:val="0"/>
              <w:divBdr>
                <w:top w:val="none" w:sz="0" w:space="0" w:color="auto"/>
                <w:left w:val="none" w:sz="0" w:space="0" w:color="auto"/>
                <w:bottom w:val="none" w:sz="0" w:space="0" w:color="auto"/>
                <w:right w:val="none" w:sz="0" w:space="0" w:color="auto"/>
              </w:divBdr>
              <w:divsChild>
                <w:div w:id="1579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8791">
      <w:bodyDiv w:val="1"/>
      <w:marLeft w:val="0"/>
      <w:marRight w:val="0"/>
      <w:marTop w:val="0"/>
      <w:marBottom w:val="0"/>
      <w:divBdr>
        <w:top w:val="none" w:sz="0" w:space="0" w:color="auto"/>
        <w:left w:val="none" w:sz="0" w:space="0" w:color="auto"/>
        <w:bottom w:val="none" w:sz="0" w:space="0" w:color="auto"/>
        <w:right w:val="none" w:sz="0" w:space="0" w:color="auto"/>
      </w:divBdr>
      <w:divsChild>
        <w:div w:id="551116329">
          <w:marLeft w:val="0"/>
          <w:marRight w:val="0"/>
          <w:marTop w:val="0"/>
          <w:marBottom w:val="0"/>
          <w:divBdr>
            <w:top w:val="none" w:sz="0" w:space="0" w:color="auto"/>
            <w:left w:val="none" w:sz="0" w:space="0" w:color="auto"/>
            <w:bottom w:val="none" w:sz="0" w:space="0" w:color="auto"/>
            <w:right w:val="none" w:sz="0" w:space="0" w:color="auto"/>
          </w:divBdr>
          <w:divsChild>
            <w:div w:id="193081745">
              <w:marLeft w:val="0"/>
              <w:marRight w:val="0"/>
              <w:marTop w:val="0"/>
              <w:marBottom w:val="0"/>
              <w:divBdr>
                <w:top w:val="none" w:sz="0" w:space="0" w:color="auto"/>
                <w:left w:val="none" w:sz="0" w:space="0" w:color="auto"/>
                <w:bottom w:val="none" w:sz="0" w:space="0" w:color="auto"/>
                <w:right w:val="none" w:sz="0" w:space="0" w:color="auto"/>
              </w:divBdr>
            </w:div>
          </w:divsChild>
        </w:div>
        <w:div w:id="2090493672">
          <w:marLeft w:val="0"/>
          <w:marRight w:val="0"/>
          <w:marTop w:val="0"/>
          <w:marBottom w:val="0"/>
          <w:divBdr>
            <w:top w:val="none" w:sz="0" w:space="0" w:color="auto"/>
            <w:left w:val="none" w:sz="0" w:space="0" w:color="auto"/>
            <w:bottom w:val="none" w:sz="0" w:space="0" w:color="auto"/>
            <w:right w:val="none" w:sz="0" w:space="0" w:color="auto"/>
          </w:divBdr>
          <w:divsChild>
            <w:div w:id="1998683962">
              <w:marLeft w:val="0"/>
              <w:marRight w:val="0"/>
              <w:marTop w:val="0"/>
              <w:marBottom w:val="0"/>
              <w:divBdr>
                <w:top w:val="none" w:sz="0" w:space="0" w:color="auto"/>
                <w:left w:val="none" w:sz="0" w:space="0" w:color="auto"/>
                <w:bottom w:val="none" w:sz="0" w:space="0" w:color="auto"/>
                <w:right w:val="none" w:sz="0" w:space="0" w:color="auto"/>
              </w:divBdr>
              <w:divsChild>
                <w:div w:id="16005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654">
      <w:bodyDiv w:val="1"/>
      <w:marLeft w:val="0"/>
      <w:marRight w:val="0"/>
      <w:marTop w:val="0"/>
      <w:marBottom w:val="0"/>
      <w:divBdr>
        <w:top w:val="none" w:sz="0" w:space="0" w:color="auto"/>
        <w:left w:val="none" w:sz="0" w:space="0" w:color="auto"/>
        <w:bottom w:val="none" w:sz="0" w:space="0" w:color="auto"/>
        <w:right w:val="none" w:sz="0" w:space="0" w:color="auto"/>
      </w:divBdr>
      <w:divsChild>
        <w:div w:id="1807620739">
          <w:marLeft w:val="0"/>
          <w:marRight w:val="0"/>
          <w:marTop w:val="0"/>
          <w:marBottom w:val="0"/>
          <w:divBdr>
            <w:top w:val="none" w:sz="0" w:space="0" w:color="auto"/>
            <w:left w:val="none" w:sz="0" w:space="0" w:color="auto"/>
            <w:bottom w:val="none" w:sz="0" w:space="0" w:color="auto"/>
            <w:right w:val="none" w:sz="0" w:space="0" w:color="auto"/>
          </w:divBdr>
          <w:divsChild>
            <w:div w:id="1796675582">
              <w:marLeft w:val="0"/>
              <w:marRight w:val="0"/>
              <w:marTop w:val="0"/>
              <w:marBottom w:val="0"/>
              <w:divBdr>
                <w:top w:val="none" w:sz="0" w:space="0" w:color="auto"/>
                <w:left w:val="none" w:sz="0" w:space="0" w:color="auto"/>
                <w:bottom w:val="none" w:sz="0" w:space="0" w:color="auto"/>
                <w:right w:val="none" w:sz="0" w:space="0" w:color="auto"/>
              </w:divBdr>
            </w:div>
          </w:divsChild>
        </w:div>
        <w:div w:id="693700492">
          <w:marLeft w:val="0"/>
          <w:marRight w:val="0"/>
          <w:marTop w:val="0"/>
          <w:marBottom w:val="0"/>
          <w:divBdr>
            <w:top w:val="none" w:sz="0" w:space="0" w:color="auto"/>
            <w:left w:val="none" w:sz="0" w:space="0" w:color="auto"/>
            <w:bottom w:val="none" w:sz="0" w:space="0" w:color="auto"/>
            <w:right w:val="none" w:sz="0" w:space="0" w:color="auto"/>
          </w:divBdr>
          <w:divsChild>
            <w:div w:id="1192649192">
              <w:marLeft w:val="0"/>
              <w:marRight w:val="0"/>
              <w:marTop w:val="0"/>
              <w:marBottom w:val="0"/>
              <w:divBdr>
                <w:top w:val="none" w:sz="0" w:space="0" w:color="auto"/>
                <w:left w:val="none" w:sz="0" w:space="0" w:color="auto"/>
                <w:bottom w:val="none" w:sz="0" w:space="0" w:color="auto"/>
                <w:right w:val="none" w:sz="0" w:space="0" w:color="auto"/>
              </w:divBdr>
              <w:divsChild>
                <w:div w:id="291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7419">
      <w:bodyDiv w:val="1"/>
      <w:marLeft w:val="0"/>
      <w:marRight w:val="0"/>
      <w:marTop w:val="0"/>
      <w:marBottom w:val="0"/>
      <w:divBdr>
        <w:top w:val="none" w:sz="0" w:space="0" w:color="auto"/>
        <w:left w:val="none" w:sz="0" w:space="0" w:color="auto"/>
        <w:bottom w:val="none" w:sz="0" w:space="0" w:color="auto"/>
        <w:right w:val="none" w:sz="0" w:space="0" w:color="auto"/>
      </w:divBdr>
      <w:divsChild>
        <w:div w:id="1451783367">
          <w:marLeft w:val="0"/>
          <w:marRight w:val="0"/>
          <w:marTop w:val="0"/>
          <w:marBottom w:val="0"/>
          <w:divBdr>
            <w:top w:val="none" w:sz="0" w:space="0" w:color="auto"/>
            <w:left w:val="none" w:sz="0" w:space="0" w:color="auto"/>
            <w:bottom w:val="none" w:sz="0" w:space="0" w:color="auto"/>
            <w:right w:val="none" w:sz="0" w:space="0" w:color="auto"/>
          </w:divBdr>
          <w:divsChild>
            <w:div w:id="1677027921">
              <w:marLeft w:val="0"/>
              <w:marRight w:val="0"/>
              <w:marTop w:val="0"/>
              <w:marBottom w:val="0"/>
              <w:divBdr>
                <w:top w:val="none" w:sz="0" w:space="0" w:color="auto"/>
                <w:left w:val="none" w:sz="0" w:space="0" w:color="auto"/>
                <w:bottom w:val="none" w:sz="0" w:space="0" w:color="auto"/>
                <w:right w:val="none" w:sz="0" w:space="0" w:color="auto"/>
              </w:divBdr>
            </w:div>
          </w:divsChild>
        </w:div>
        <w:div w:id="1977640400">
          <w:marLeft w:val="0"/>
          <w:marRight w:val="0"/>
          <w:marTop w:val="0"/>
          <w:marBottom w:val="0"/>
          <w:divBdr>
            <w:top w:val="none" w:sz="0" w:space="0" w:color="auto"/>
            <w:left w:val="none" w:sz="0" w:space="0" w:color="auto"/>
            <w:bottom w:val="none" w:sz="0" w:space="0" w:color="auto"/>
            <w:right w:val="none" w:sz="0" w:space="0" w:color="auto"/>
          </w:divBdr>
          <w:divsChild>
            <w:div w:id="1061707525">
              <w:marLeft w:val="0"/>
              <w:marRight w:val="0"/>
              <w:marTop w:val="0"/>
              <w:marBottom w:val="0"/>
              <w:divBdr>
                <w:top w:val="none" w:sz="0" w:space="0" w:color="auto"/>
                <w:left w:val="none" w:sz="0" w:space="0" w:color="auto"/>
                <w:bottom w:val="none" w:sz="0" w:space="0" w:color="auto"/>
                <w:right w:val="none" w:sz="0" w:space="0" w:color="auto"/>
              </w:divBdr>
              <w:divsChild>
                <w:div w:id="5448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040">
      <w:bodyDiv w:val="1"/>
      <w:marLeft w:val="0"/>
      <w:marRight w:val="0"/>
      <w:marTop w:val="0"/>
      <w:marBottom w:val="0"/>
      <w:divBdr>
        <w:top w:val="none" w:sz="0" w:space="0" w:color="auto"/>
        <w:left w:val="none" w:sz="0" w:space="0" w:color="auto"/>
        <w:bottom w:val="none" w:sz="0" w:space="0" w:color="auto"/>
        <w:right w:val="none" w:sz="0" w:space="0" w:color="auto"/>
      </w:divBdr>
      <w:divsChild>
        <w:div w:id="1087728788">
          <w:marLeft w:val="0"/>
          <w:marRight w:val="0"/>
          <w:marTop w:val="0"/>
          <w:marBottom w:val="0"/>
          <w:divBdr>
            <w:top w:val="none" w:sz="0" w:space="0" w:color="auto"/>
            <w:left w:val="none" w:sz="0" w:space="0" w:color="auto"/>
            <w:bottom w:val="none" w:sz="0" w:space="0" w:color="auto"/>
            <w:right w:val="none" w:sz="0" w:space="0" w:color="auto"/>
          </w:divBdr>
          <w:divsChild>
            <w:div w:id="1239638168">
              <w:marLeft w:val="0"/>
              <w:marRight w:val="0"/>
              <w:marTop w:val="0"/>
              <w:marBottom w:val="0"/>
              <w:divBdr>
                <w:top w:val="none" w:sz="0" w:space="0" w:color="auto"/>
                <w:left w:val="none" w:sz="0" w:space="0" w:color="auto"/>
                <w:bottom w:val="none" w:sz="0" w:space="0" w:color="auto"/>
                <w:right w:val="none" w:sz="0" w:space="0" w:color="auto"/>
              </w:divBdr>
            </w:div>
          </w:divsChild>
        </w:div>
        <w:div w:id="1048215348">
          <w:marLeft w:val="0"/>
          <w:marRight w:val="0"/>
          <w:marTop w:val="0"/>
          <w:marBottom w:val="0"/>
          <w:divBdr>
            <w:top w:val="none" w:sz="0" w:space="0" w:color="auto"/>
            <w:left w:val="none" w:sz="0" w:space="0" w:color="auto"/>
            <w:bottom w:val="none" w:sz="0" w:space="0" w:color="auto"/>
            <w:right w:val="none" w:sz="0" w:space="0" w:color="auto"/>
          </w:divBdr>
          <w:divsChild>
            <w:div w:id="2035106435">
              <w:marLeft w:val="0"/>
              <w:marRight w:val="0"/>
              <w:marTop w:val="0"/>
              <w:marBottom w:val="0"/>
              <w:divBdr>
                <w:top w:val="none" w:sz="0" w:space="0" w:color="auto"/>
                <w:left w:val="none" w:sz="0" w:space="0" w:color="auto"/>
                <w:bottom w:val="none" w:sz="0" w:space="0" w:color="auto"/>
                <w:right w:val="none" w:sz="0" w:space="0" w:color="auto"/>
              </w:divBdr>
              <w:divsChild>
                <w:div w:id="2820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8246">
      <w:bodyDiv w:val="1"/>
      <w:marLeft w:val="0"/>
      <w:marRight w:val="0"/>
      <w:marTop w:val="0"/>
      <w:marBottom w:val="0"/>
      <w:divBdr>
        <w:top w:val="none" w:sz="0" w:space="0" w:color="auto"/>
        <w:left w:val="none" w:sz="0" w:space="0" w:color="auto"/>
        <w:bottom w:val="none" w:sz="0" w:space="0" w:color="auto"/>
        <w:right w:val="none" w:sz="0" w:space="0" w:color="auto"/>
      </w:divBdr>
      <w:divsChild>
        <w:div w:id="83844325">
          <w:marLeft w:val="0"/>
          <w:marRight w:val="0"/>
          <w:marTop w:val="0"/>
          <w:marBottom w:val="0"/>
          <w:divBdr>
            <w:top w:val="none" w:sz="0" w:space="0" w:color="auto"/>
            <w:left w:val="none" w:sz="0" w:space="0" w:color="auto"/>
            <w:bottom w:val="none" w:sz="0" w:space="0" w:color="auto"/>
            <w:right w:val="none" w:sz="0" w:space="0" w:color="auto"/>
          </w:divBdr>
          <w:divsChild>
            <w:div w:id="1440838544">
              <w:marLeft w:val="0"/>
              <w:marRight w:val="0"/>
              <w:marTop w:val="0"/>
              <w:marBottom w:val="0"/>
              <w:divBdr>
                <w:top w:val="none" w:sz="0" w:space="0" w:color="auto"/>
                <w:left w:val="none" w:sz="0" w:space="0" w:color="auto"/>
                <w:bottom w:val="none" w:sz="0" w:space="0" w:color="auto"/>
                <w:right w:val="none" w:sz="0" w:space="0" w:color="auto"/>
              </w:divBdr>
            </w:div>
          </w:divsChild>
        </w:div>
        <w:div w:id="937105770">
          <w:marLeft w:val="0"/>
          <w:marRight w:val="0"/>
          <w:marTop w:val="0"/>
          <w:marBottom w:val="0"/>
          <w:divBdr>
            <w:top w:val="none" w:sz="0" w:space="0" w:color="auto"/>
            <w:left w:val="none" w:sz="0" w:space="0" w:color="auto"/>
            <w:bottom w:val="none" w:sz="0" w:space="0" w:color="auto"/>
            <w:right w:val="none" w:sz="0" w:space="0" w:color="auto"/>
          </w:divBdr>
          <w:divsChild>
            <w:div w:id="1272515549">
              <w:marLeft w:val="0"/>
              <w:marRight w:val="0"/>
              <w:marTop w:val="0"/>
              <w:marBottom w:val="0"/>
              <w:divBdr>
                <w:top w:val="none" w:sz="0" w:space="0" w:color="auto"/>
                <w:left w:val="none" w:sz="0" w:space="0" w:color="auto"/>
                <w:bottom w:val="none" w:sz="0" w:space="0" w:color="auto"/>
                <w:right w:val="none" w:sz="0" w:space="0" w:color="auto"/>
              </w:divBdr>
              <w:divsChild>
                <w:div w:id="13937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573">
      <w:bodyDiv w:val="1"/>
      <w:marLeft w:val="0"/>
      <w:marRight w:val="0"/>
      <w:marTop w:val="0"/>
      <w:marBottom w:val="0"/>
      <w:divBdr>
        <w:top w:val="none" w:sz="0" w:space="0" w:color="auto"/>
        <w:left w:val="none" w:sz="0" w:space="0" w:color="auto"/>
        <w:bottom w:val="none" w:sz="0" w:space="0" w:color="auto"/>
        <w:right w:val="none" w:sz="0" w:space="0" w:color="auto"/>
      </w:divBdr>
      <w:divsChild>
        <w:div w:id="689910203">
          <w:marLeft w:val="0"/>
          <w:marRight w:val="0"/>
          <w:marTop w:val="0"/>
          <w:marBottom w:val="0"/>
          <w:divBdr>
            <w:top w:val="none" w:sz="0" w:space="0" w:color="auto"/>
            <w:left w:val="none" w:sz="0" w:space="0" w:color="auto"/>
            <w:bottom w:val="none" w:sz="0" w:space="0" w:color="auto"/>
            <w:right w:val="none" w:sz="0" w:space="0" w:color="auto"/>
          </w:divBdr>
          <w:divsChild>
            <w:div w:id="1609701652">
              <w:marLeft w:val="0"/>
              <w:marRight w:val="0"/>
              <w:marTop w:val="0"/>
              <w:marBottom w:val="0"/>
              <w:divBdr>
                <w:top w:val="none" w:sz="0" w:space="0" w:color="auto"/>
                <w:left w:val="none" w:sz="0" w:space="0" w:color="auto"/>
                <w:bottom w:val="none" w:sz="0" w:space="0" w:color="auto"/>
                <w:right w:val="none" w:sz="0" w:space="0" w:color="auto"/>
              </w:divBdr>
            </w:div>
          </w:divsChild>
        </w:div>
        <w:div w:id="1111392192">
          <w:marLeft w:val="0"/>
          <w:marRight w:val="0"/>
          <w:marTop w:val="0"/>
          <w:marBottom w:val="0"/>
          <w:divBdr>
            <w:top w:val="none" w:sz="0" w:space="0" w:color="auto"/>
            <w:left w:val="none" w:sz="0" w:space="0" w:color="auto"/>
            <w:bottom w:val="none" w:sz="0" w:space="0" w:color="auto"/>
            <w:right w:val="none" w:sz="0" w:space="0" w:color="auto"/>
          </w:divBdr>
          <w:divsChild>
            <w:div w:id="396518135">
              <w:marLeft w:val="0"/>
              <w:marRight w:val="0"/>
              <w:marTop w:val="0"/>
              <w:marBottom w:val="0"/>
              <w:divBdr>
                <w:top w:val="none" w:sz="0" w:space="0" w:color="auto"/>
                <w:left w:val="none" w:sz="0" w:space="0" w:color="auto"/>
                <w:bottom w:val="none" w:sz="0" w:space="0" w:color="auto"/>
                <w:right w:val="none" w:sz="0" w:space="0" w:color="auto"/>
              </w:divBdr>
              <w:divsChild>
                <w:div w:id="15927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3175">
      <w:bodyDiv w:val="1"/>
      <w:marLeft w:val="0"/>
      <w:marRight w:val="0"/>
      <w:marTop w:val="0"/>
      <w:marBottom w:val="0"/>
      <w:divBdr>
        <w:top w:val="none" w:sz="0" w:space="0" w:color="auto"/>
        <w:left w:val="none" w:sz="0" w:space="0" w:color="auto"/>
        <w:bottom w:val="none" w:sz="0" w:space="0" w:color="auto"/>
        <w:right w:val="none" w:sz="0" w:space="0" w:color="auto"/>
      </w:divBdr>
      <w:divsChild>
        <w:div w:id="414084845">
          <w:marLeft w:val="0"/>
          <w:marRight w:val="0"/>
          <w:marTop w:val="0"/>
          <w:marBottom w:val="0"/>
          <w:divBdr>
            <w:top w:val="none" w:sz="0" w:space="0" w:color="auto"/>
            <w:left w:val="none" w:sz="0" w:space="0" w:color="auto"/>
            <w:bottom w:val="none" w:sz="0" w:space="0" w:color="auto"/>
            <w:right w:val="none" w:sz="0" w:space="0" w:color="auto"/>
          </w:divBdr>
          <w:divsChild>
            <w:div w:id="1640187459">
              <w:marLeft w:val="0"/>
              <w:marRight w:val="0"/>
              <w:marTop w:val="0"/>
              <w:marBottom w:val="0"/>
              <w:divBdr>
                <w:top w:val="none" w:sz="0" w:space="0" w:color="auto"/>
                <w:left w:val="none" w:sz="0" w:space="0" w:color="auto"/>
                <w:bottom w:val="none" w:sz="0" w:space="0" w:color="auto"/>
                <w:right w:val="none" w:sz="0" w:space="0" w:color="auto"/>
              </w:divBdr>
            </w:div>
          </w:divsChild>
        </w:div>
        <w:div w:id="1200045177">
          <w:marLeft w:val="0"/>
          <w:marRight w:val="0"/>
          <w:marTop w:val="0"/>
          <w:marBottom w:val="0"/>
          <w:divBdr>
            <w:top w:val="none" w:sz="0" w:space="0" w:color="auto"/>
            <w:left w:val="none" w:sz="0" w:space="0" w:color="auto"/>
            <w:bottom w:val="none" w:sz="0" w:space="0" w:color="auto"/>
            <w:right w:val="none" w:sz="0" w:space="0" w:color="auto"/>
          </w:divBdr>
          <w:divsChild>
            <w:div w:id="1298145090">
              <w:marLeft w:val="0"/>
              <w:marRight w:val="0"/>
              <w:marTop w:val="0"/>
              <w:marBottom w:val="0"/>
              <w:divBdr>
                <w:top w:val="none" w:sz="0" w:space="0" w:color="auto"/>
                <w:left w:val="none" w:sz="0" w:space="0" w:color="auto"/>
                <w:bottom w:val="none" w:sz="0" w:space="0" w:color="auto"/>
                <w:right w:val="none" w:sz="0" w:space="0" w:color="auto"/>
              </w:divBdr>
              <w:divsChild>
                <w:div w:id="6607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7562">
      <w:bodyDiv w:val="1"/>
      <w:marLeft w:val="0"/>
      <w:marRight w:val="0"/>
      <w:marTop w:val="0"/>
      <w:marBottom w:val="0"/>
      <w:divBdr>
        <w:top w:val="none" w:sz="0" w:space="0" w:color="auto"/>
        <w:left w:val="none" w:sz="0" w:space="0" w:color="auto"/>
        <w:bottom w:val="none" w:sz="0" w:space="0" w:color="auto"/>
        <w:right w:val="none" w:sz="0" w:space="0" w:color="auto"/>
      </w:divBdr>
      <w:divsChild>
        <w:div w:id="900948256">
          <w:marLeft w:val="0"/>
          <w:marRight w:val="0"/>
          <w:marTop w:val="0"/>
          <w:marBottom w:val="0"/>
          <w:divBdr>
            <w:top w:val="none" w:sz="0" w:space="0" w:color="auto"/>
            <w:left w:val="none" w:sz="0" w:space="0" w:color="auto"/>
            <w:bottom w:val="none" w:sz="0" w:space="0" w:color="auto"/>
            <w:right w:val="none" w:sz="0" w:space="0" w:color="auto"/>
          </w:divBdr>
          <w:divsChild>
            <w:div w:id="2042585456">
              <w:marLeft w:val="0"/>
              <w:marRight w:val="0"/>
              <w:marTop w:val="0"/>
              <w:marBottom w:val="0"/>
              <w:divBdr>
                <w:top w:val="none" w:sz="0" w:space="0" w:color="auto"/>
                <w:left w:val="none" w:sz="0" w:space="0" w:color="auto"/>
                <w:bottom w:val="none" w:sz="0" w:space="0" w:color="auto"/>
                <w:right w:val="none" w:sz="0" w:space="0" w:color="auto"/>
              </w:divBdr>
            </w:div>
          </w:divsChild>
        </w:div>
        <w:div w:id="269121384">
          <w:marLeft w:val="0"/>
          <w:marRight w:val="0"/>
          <w:marTop w:val="0"/>
          <w:marBottom w:val="0"/>
          <w:divBdr>
            <w:top w:val="none" w:sz="0" w:space="0" w:color="auto"/>
            <w:left w:val="none" w:sz="0" w:space="0" w:color="auto"/>
            <w:bottom w:val="none" w:sz="0" w:space="0" w:color="auto"/>
            <w:right w:val="none" w:sz="0" w:space="0" w:color="auto"/>
          </w:divBdr>
          <w:divsChild>
            <w:div w:id="1830512898">
              <w:marLeft w:val="0"/>
              <w:marRight w:val="0"/>
              <w:marTop w:val="0"/>
              <w:marBottom w:val="0"/>
              <w:divBdr>
                <w:top w:val="none" w:sz="0" w:space="0" w:color="auto"/>
                <w:left w:val="none" w:sz="0" w:space="0" w:color="auto"/>
                <w:bottom w:val="none" w:sz="0" w:space="0" w:color="auto"/>
                <w:right w:val="none" w:sz="0" w:space="0" w:color="auto"/>
              </w:divBdr>
              <w:divsChild>
                <w:div w:id="708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2941">
      <w:bodyDiv w:val="1"/>
      <w:marLeft w:val="0"/>
      <w:marRight w:val="0"/>
      <w:marTop w:val="0"/>
      <w:marBottom w:val="0"/>
      <w:divBdr>
        <w:top w:val="none" w:sz="0" w:space="0" w:color="auto"/>
        <w:left w:val="none" w:sz="0" w:space="0" w:color="auto"/>
        <w:bottom w:val="none" w:sz="0" w:space="0" w:color="auto"/>
        <w:right w:val="none" w:sz="0" w:space="0" w:color="auto"/>
      </w:divBdr>
      <w:divsChild>
        <w:div w:id="2017225736">
          <w:marLeft w:val="0"/>
          <w:marRight w:val="0"/>
          <w:marTop w:val="0"/>
          <w:marBottom w:val="0"/>
          <w:divBdr>
            <w:top w:val="none" w:sz="0" w:space="0" w:color="auto"/>
            <w:left w:val="none" w:sz="0" w:space="0" w:color="auto"/>
            <w:bottom w:val="none" w:sz="0" w:space="0" w:color="auto"/>
            <w:right w:val="none" w:sz="0" w:space="0" w:color="auto"/>
          </w:divBdr>
          <w:divsChild>
            <w:div w:id="1722240779">
              <w:marLeft w:val="0"/>
              <w:marRight w:val="0"/>
              <w:marTop w:val="0"/>
              <w:marBottom w:val="0"/>
              <w:divBdr>
                <w:top w:val="none" w:sz="0" w:space="0" w:color="auto"/>
                <w:left w:val="none" w:sz="0" w:space="0" w:color="auto"/>
                <w:bottom w:val="none" w:sz="0" w:space="0" w:color="auto"/>
                <w:right w:val="none" w:sz="0" w:space="0" w:color="auto"/>
              </w:divBdr>
            </w:div>
          </w:divsChild>
        </w:div>
        <w:div w:id="1056010328">
          <w:marLeft w:val="0"/>
          <w:marRight w:val="0"/>
          <w:marTop w:val="0"/>
          <w:marBottom w:val="0"/>
          <w:divBdr>
            <w:top w:val="none" w:sz="0" w:space="0" w:color="auto"/>
            <w:left w:val="none" w:sz="0" w:space="0" w:color="auto"/>
            <w:bottom w:val="none" w:sz="0" w:space="0" w:color="auto"/>
            <w:right w:val="none" w:sz="0" w:space="0" w:color="auto"/>
          </w:divBdr>
          <w:divsChild>
            <w:div w:id="1943760885">
              <w:marLeft w:val="0"/>
              <w:marRight w:val="0"/>
              <w:marTop w:val="0"/>
              <w:marBottom w:val="0"/>
              <w:divBdr>
                <w:top w:val="none" w:sz="0" w:space="0" w:color="auto"/>
                <w:left w:val="none" w:sz="0" w:space="0" w:color="auto"/>
                <w:bottom w:val="none" w:sz="0" w:space="0" w:color="auto"/>
                <w:right w:val="none" w:sz="0" w:space="0" w:color="auto"/>
              </w:divBdr>
              <w:divsChild>
                <w:div w:id="6066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0876">
      <w:bodyDiv w:val="1"/>
      <w:marLeft w:val="0"/>
      <w:marRight w:val="0"/>
      <w:marTop w:val="0"/>
      <w:marBottom w:val="0"/>
      <w:divBdr>
        <w:top w:val="none" w:sz="0" w:space="0" w:color="auto"/>
        <w:left w:val="none" w:sz="0" w:space="0" w:color="auto"/>
        <w:bottom w:val="none" w:sz="0" w:space="0" w:color="auto"/>
        <w:right w:val="none" w:sz="0" w:space="0" w:color="auto"/>
      </w:divBdr>
      <w:divsChild>
        <w:div w:id="308944170">
          <w:marLeft w:val="0"/>
          <w:marRight w:val="0"/>
          <w:marTop w:val="0"/>
          <w:marBottom w:val="0"/>
          <w:divBdr>
            <w:top w:val="none" w:sz="0" w:space="0" w:color="auto"/>
            <w:left w:val="none" w:sz="0" w:space="0" w:color="auto"/>
            <w:bottom w:val="none" w:sz="0" w:space="0" w:color="auto"/>
            <w:right w:val="none" w:sz="0" w:space="0" w:color="auto"/>
          </w:divBdr>
          <w:divsChild>
            <w:div w:id="153379620">
              <w:marLeft w:val="0"/>
              <w:marRight w:val="0"/>
              <w:marTop w:val="0"/>
              <w:marBottom w:val="0"/>
              <w:divBdr>
                <w:top w:val="none" w:sz="0" w:space="0" w:color="auto"/>
                <w:left w:val="none" w:sz="0" w:space="0" w:color="auto"/>
                <w:bottom w:val="none" w:sz="0" w:space="0" w:color="auto"/>
                <w:right w:val="none" w:sz="0" w:space="0" w:color="auto"/>
              </w:divBdr>
            </w:div>
          </w:divsChild>
        </w:div>
        <w:div w:id="584612296">
          <w:marLeft w:val="0"/>
          <w:marRight w:val="0"/>
          <w:marTop w:val="0"/>
          <w:marBottom w:val="0"/>
          <w:divBdr>
            <w:top w:val="none" w:sz="0" w:space="0" w:color="auto"/>
            <w:left w:val="none" w:sz="0" w:space="0" w:color="auto"/>
            <w:bottom w:val="none" w:sz="0" w:space="0" w:color="auto"/>
            <w:right w:val="none" w:sz="0" w:space="0" w:color="auto"/>
          </w:divBdr>
          <w:divsChild>
            <w:div w:id="700011106">
              <w:marLeft w:val="0"/>
              <w:marRight w:val="0"/>
              <w:marTop w:val="0"/>
              <w:marBottom w:val="0"/>
              <w:divBdr>
                <w:top w:val="none" w:sz="0" w:space="0" w:color="auto"/>
                <w:left w:val="none" w:sz="0" w:space="0" w:color="auto"/>
                <w:bottom w:val="none" w:sz="0" w:space="0" w:color="auto"/>
                <w:right w:val="none" w:sz="0" w:space="0" w:color="auto"/>
              </w:divBdr>
              <w:divsChild>
                <w:div w:id="19887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6702">
      <w:bodyDiv w:val="1"/>
      <w:marLeft w:val="0"/>
      <w:marRight w:val="0"/>
      <w:marTop w:val="0"/>
      <w:marBottom w:val="0"/>
      <w:divBdr>
        <w:top w:val="none" w:sz="0" w:space="0" w:color="auto"/>
        <w:left w:val="none" w:sz="0" w:space="0" w:color="auto"/>
        <w:bottom w:val="none" w:sz="0" w:space="0" w:color="auto"/>
        <w:right w:val="none" w:sz="0" w:space="0" w:color="auto"/>
      </w:divBdr>
      <w:divsChild>
        <w:div w:id="1993024278">
          <w:marLeft w:val="0"/>
          <w:marRight w:val="0"/>
          <w:marTop w:val="0"/>
          <w:marBottom w:val="0"/>
          <w:divBdr>
            <w:top w:val="none" w:sz="0" w:space="0" w:color="auto"/>
            <w:left w:val="none" w:sz="0" w:space="0" w:color="auto"/>
            <w:bottom w:val="none" w:sz="0" w:space="0" w:color="auto"/>
            <w:right w:val="none" w:sz="0" w:space="0" w:color="auto"/>
          </w:divBdr>
          <w:divsChild>
            <w:div w:id="2025982766">
              <w:marLeft w:val="0"/>
              <w:marRight w:val="0"/>
              <w:marTop w:val="0"/>
              <w:marBottom w:val="0"/>
              <w:divBdr>
                <w:top w:val="none" w:sz="0" w:space="0" w:color="auto"/>
                <w:left w:val="none" w:sz="0" w:space="0" w:color="auto"/>
                <w:bottom w:val="none" w:sz="0" w:space="0" w:color="auto"/>
                <w:right w:val="none" w:sz="0" w:space="0" w:color="auto"/>
              </w:divBdr>
            </w:div>
          </w:divsChild>
        </w:div>
        <w:div w:id="1511719459">
          <w:marLeft w:val="0"/>
          <w:marRight w:val="0"/>
          <w:marTop w:val="0"/>
          <w:marBottom w:val="0"/>
          <w:divBdr>
            <w:top w:val="none" w:sz="0" w:space="0" w:color="auto"/>
            <w:left w:val="none" w:sz="0" w:space="0" w:color="auto"/>
            <w:bottom w:val="none" w:sz="0" w:space="0" w:color="auto"/>
            <w:right w:val="none" w:sz="0" w:space="0" w:color="auto"/>
          </w:divBdr>
          <w:divsChild>
            <w:div w:id="218514886">
              <w:marLeft w:val="0"/>
              <w:marRight w:val="0"/>
              <w:marTop w:val="0"/>
              <w:marBottom w:val="0"/>
              <w:divBdr>
                <w:top w:val="none" w:sz="0" w:space="0" w:color="auto"/>
                <w:left w:val="none" w:sz="0" w:space="0" w:color="auto"/>
                <w:bottom w:val="none" w:sz="0" w:space="0" w:color="auto"/>
                <w:right w:val="none" w:sz="0" w:space="0" w:color="auto"/>
              </w:divBdr>
              <w:divsChild>
                <w:div w:id="4016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1842">
      <w:bodyDiv w:val="1"/>
      <w:marLeft w:val="0"/>
      <w:marRight w:val="0"/>
      <w:marTop w:val="0"/>
      <w:marBottom w:val="0"/>
      <w:divBdr>
        <w:top w:val="none" w:sz="0" w:space="0" w:color="auto"/>
        <w:left w:val="none" w:sz="0" w:space="0" w:color="auto"/>
        <w:bottom w:val="none" w:sz="0" w:space="0" w:color="auto"/>
        <w:right w:val="none" w:sz="0" w:space="0" w:color="auto"/>
      </w:divBdr>
      <w:divsChild>
        <w:div w:id="1788351821">
          <w:marLeft w:val="0"/>
          <w:marRight w:val="0"/>
          <w:marTop w:val="0"/>
          <w:marBottom w:val="0"/>
          <w:divBdr>
            <w:top w:val="none" w:sz="0" w:space="0" w:color="auto"/>
            <w:left w:val="none" w:sz="0" w:space="0" w:color="auto"/>
            <w:bottom w:val="none" w:sz="0" w:space="0" w:color="auto"/>
            <w:right w:val="none" w:sz="0" w:space="0" w:color="auto"/>
          </w:divBdr>
          <w:divsChild>
            <w:div w:id="2093892909">
              <w:marLeft w:val="0"/>
              <w:marRight w:val="0"/>
              <w:marTop w:val="0"/>
              <w:marBottom w:val="0"/>
              <w:divBdr>
                <w:top w:val="none" w:sz="0" w:space="0" w:color="auto"/>
                <w:left w:val="none" w:sz="0" w:space="0" w:color="auto"/>
                <w:bottom w:val="none" w:sz="0" w:space="0" w:color="auto"/>
                <w:right w:val="none" w:sz="0" w:space="0" w:color="auto"/>
              </w:divBdr>
            </w:div>
          </w:divsChild>
        </w:div>
        <w:div w:id="833372648">
          <w:marLeft w:val="0"/>
          <w:marRight w:val="0"/>
          <w:marTop w:val="0"/>
          <w:marBottom w:val="0"/>
          <w:divBdr>
            <w:top w:val="none" w:sz="0" w:space="0" w:color="auto"/>
            <w:left w:val="none" w:sz="0" w:space="0" w:color="auto"/>
            <w:bottom w:val="none" w:sz="0" w:space="0" w:color="auto"/>
            <w:right w:val="none" w:sz="0" w:space="0" w:color="auto"/>
          </w:divBdr>
          <w:divsChild>
            <w:div w:id="472599552">
              <w:marLeft w:val="0"/>
              <w:marRight w:val="0"/>
              <w:marTop w:val="0"/>
              <w:marBottom w:val="0"/>
              <w:divBdr>
                <w:top w:val="none" w:sz="0" w:space="0" w:color="auto"/>
                <w:left w:val="none" w:sz="0" w:space="0" w:color="auto"/>
                <w:bottom w:val="none" w:sz="0" w:space="0" w:color="auto"/>
                <w:right w:val="none" w:sz="0" w:space="0" w:color="auto"/>
              </w:divBdr>
              <w:divsChild>
                <w:div w:id="1082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051">
      <w:bodyDiv w:val="1"/>
      <w:marLeft w:val="0"/>
      <w:marRight w:val="0"/>
      <w:marTop w:val="0"/>
      <w:marBottom w:val="0"/>
      <w:divBdr>
        <w:top w:val="none" w:sz="0" w:space="0" w:color="auto"/>
        <w:left w:val="none" w:sz="0" w:space="0" w:color="auto"/>
        <w:bottom w:val="none" w:sz="0" w:space="0" w:color="auto"/>
        <w:right w:val="none" w:sz="0" w:space="0" w:color="auto"/>
      </w:divBdr>
      <w:divsChild>
        <w:div w:id="958144972">
          <w:marLeft w:val="0"/>
          <w:marRight w:val="0"/>
          <w:marTop w:val="0"/>
          <w:marBottom w:val="0"/>
          <w:divBdr>
            <w:top w:val="none" w:sz="0" w:space="0" w:color="auto"/>
            <w:left w:val="none" w:sz="0" w:space="0" w:color="auto"/>
            <w:bottom w:val="none" w:sz="0" w:space="0" w:color="auto"/>
            <w:right w:val="none" w:sz="0" w:space="0" w:color="auto"/>
          </w:divBdr>
          <w:divsChild>
            <w:div w:id="475608222">
              <w:marLeft w:val="0"/>
              <w:marRight w:val="0"/>
              <w:marTop w:val="0"/>
              <w:marBottom w:val="0"/>
              <w:divBdr>
                <w:top w:val="none" w:sz="0" w:space="0" w:color="auto"/>
                <w:left w:val="none" w:sz="0" w:space="0" w:color="auto"/>
                <w:bottom w:val="none" w:sz="0" w:space="0" w:color="auto"/>
                <w:right w:val="none" w:sz="0" w:space="0" w:color="auto"/>
              </w:divBdr>
            </w:div>
          </w:divsChild>
        </w:div>
        <w:div w:id="603080089">
          <w:marLeft w:val="0"/>
          <w:marRight w:val="0"/>
          <w:marTop w:val="0"/>
          <w:marBottom w:val="0"/>
          <w:divBdr>
            <w:top w:val="none" w:sz="0" w:space="0" w:color="auto"/>
            <w:left w:val="none" w:sz="0" w:space="0" w:color="auto"/>
            <w:bottom w:val="none" w:sz="0" w:space="0" w:color="auto"/>
            <w:right w:val="none" w:sz="0" w:space="0" w:color="auto"/>
          </w:divBdr>
          <w:divsChild>
            <w:div w:id="1802452243">
              <w:marLeft w:val="0"/>
              <w:marRight w:val="0"/>
              <w:marTop w:val="0"/>
              <w:marBottom w:val="0"/>
              <w:divBdr>
                <w:top w:val="none" w:sz="0" w:space="0" w:color="auto"/>
                <w:left w:val="none" w:sz="0" w:space="0" w:color="auto"/>
                <w:bottom w:val="none" w:sz="0" w:space="0" w:color="auto"/>
                <w:right w:val="none" w:sz="0" w:space="0" w:color="auto"/>
              </w:divBdr>
              <w:divsChild>
                <w:div w:id="6214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9139">
      <w:bodyDiv w:val="1"/>
      <w:marLeft w:val="0"/>
      <w:marRight w:val="0"/>
      <w:marTop w:val="0"/>
      <w:marBottom w:val="0"/>
      <w:divBdr>
        <w:top w:val="none" w:sz="0" w:space="0" w:color="auto"/>
        <w:left w:val="none" w:sz="0" w:space="0" w:color="auto"/>
        <w:bottom w:val="none" w:sz="0" w:space="0" w:color="auto"/>
        <w:right w:val="none" w:sz="0" w:space="0" w:color="auto"/>
      </w:divBdr>
      <w:divsChild>
        <w:div w:id="320087463">
          <w:marLeft w:val="0"/>
          <w:marRight w:val="0"/>
          <w:marTop w:val="0"/>
          <w:marBottom w:val="0"/>
          <w:divBdr>
            <w:top w:val="none" w:sz="0" w:space="0" w:color="auto"/>
            <w:left w:val="none" w:sz="0" w:space="0" w:color="auto"/>
            <w:bottom w:val="none" w:sz="0" w:space="0" w:color="auto"/>
            <w:right w:val="none" w:sz="0" w:space="0" w:color="auto"/>
          </w:divBdr>
          <w:divsChild>
            <w:div w:id="1857959019">
              <w:marLeft w:val="0"/>
              <w:marRight w:val="0"/>
              <w:marTop w:val="0"/>
              <w:marBottom w:val="0"/>
              <w:divBdr>
                <w:top w:val="none" w:sz="0" w:space="0" w:color="auto"/>
                <w:left w:val="none" w:sz="0" w:space="0" w:color="auto"/>
                <w:bottom w:val="none" w:sz="0" w:space="0" w:color="auto"/>
                <w:right w:val="none" w:sz="0" w:space="0" w:color="auto"/>
              </w:divBdr>
            </w:div>
          </w:divsChild>
        </w:div>
        <w:div w:id="2054113352">
          <w:marLeft w:val="0"/>
          <w:marRight w:val="0"/>
          <w:marTop w:val="0"/>
          <w:marBottom w:val="0"/>
          <w:divBdr>
            <w:top w:val="none" w:sz="0" w:space="0" w:color="auto"/>
            <w:left w:val="none" w:sz="0" w:space="0" w:color="auto"/>
            <w:bottom w:val="none" w:sz="0" w:space="0" w:color="auto"/>
            <w:right w:val="none" w:sz="0" w:space="0" w:color="auto"/>
          </w:divBdr>
          <w:divsChild>
            <w:div w:id="2122413431">
              <w:marLeft w:val="0"/>
              <w:marRight w:val="0"/>
              <w:marTop w:val="0"/>
              <w:marBottom w:val="0"/>
              <w:divBdr>
                <w:top w:val="none" w:sz="0" w:space="0" w:color="auto"/>
                <w:left w:val="none" w:sz="0" w:space="0" w:color="auto"/>
                <w:bottom w:val="none" w:sz="0" w:space="0" w:color="auto"/>
                <w:right w:val="none" w:sz="0" w:space="0" w:color="auto"/>
              </w:divBdr>
              <w:divsChild>
                <w:div w:id="3368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8593">
      <w:bodyDiv w:val="1"/>
      <w:marLeft w:val="0"/>
      <w:marRight w:val="0"/>
      <w:marTop w:val="0"/>
      <w:marBottom w:val="0"/>
      <w:divBdr>
        <w:top w:val="none" w:sz="0" w:space="0" w:color="auto"/>
        <w:left w:val="none" w:sz="0" w:space="0" w:color="auto"/>
        <w:bottom w:val="none" w:sz="0" w:space="0" w:color="auto"/>
        <w:right w:val="none" w:sz="0" w:space="0" w:color="auto"/>
      </w:divBdr>
      <w:divsChild>
        <w:div w:id="456801980">
          <w:marLeft w:val="0"/>
          <w:marRight w:val="0"/>
          <w:marTop w:val="0"/>
          <w:marBottom w:val="0"/>
          <w:divBdr>
            <w:top w:val="none" w:sz="0" w:space="0" w:color="auto"/>
            <w:left w:val="none" w:sz="0" w:space="0" w:color="auto"/>
            <w:bottom w:val="none" w:sz="0" w:space="0" w:color="auto"/>
            <w:right w:val="none" w:sz="0" w:space="0" w:color="auto"/>
          </w:divBdr>
          <w:divsChild>
            <w:div w:id="1172373992">
              <w:marLeft w:val="0"/>
              <w:marRight w:val="0"/>
              <w:marTop w:val="0"/>
              <w:marBottom w:val="0"/>
              <w:divBdr>
                <w:top w:val="none" w:sz="0" w:space="0" w:color="auto"/>
                <w:left w:val="none" w:sz="0" w:space="0" w:color="auto"/>
                <w:bottom w:val="none" w:sz="0" w:space="0" w:color="auto"/>
                <w:right w:val="none" w:sz="0" w:space="0" w:color="auto"/>
              </w:divBdr>
            </w:div>
          </w:divsChild>
        </w:div>
        <w:div w:id="1268075312">
          <w:marLeft w:val="0"/>
          <w:marRight w:val="0"/>
          <w:marTop w:val="0"/>
          <w:marBottom w:val="0"/>
          <w:divBdr>
            <w:top w:val="none" w:sz="0" w:space="0" w:color="auto"/>
            <w:left w:val="none" w:sz="0" w:space="0" w:color="auto"/>
            <w:bottom w:val="none" w:sz="0" w:space="0" w:color="auto"/>
            <w:right w:val="none" w:sz="0" w:space="0" w:color="auto"/>
          </w:divBdr>
          <w:divsChild>
            <w:div w:id="596863185">
              <w:marLeft w:val="0"/>
              <w:marRight w:val="0"/>
              <w:marTop w:val="0"/>
              <w:marBottom w:val="0"/>
              <w:divBdr>
                <w:top w:val="none" w:sz="0" w:space="0" w:color="auto"/>
                <w:left w:val="none" w:sz="0" w:space="0" w:color="auto"/>
                <w:bottom w:val="none" w:sz="0" w:space="0" w:color="auto"/>
                <w:right w:val="none" w:sz="0" w:space="0" w:color="auto"/>
              </w:divBdr>
              <w:divsChild>
                <w:div w:id="1101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90710">
      <w:bodyDiv w:val="1"/>
      <w:marLeft w:val="0"/>
      <w:marRight w:val="0"/>
      <w:marTop w:val="0"/>
      <w:marBottom w:val="0"/>
      <w:divBdr>
        <w:top w:val="none" w:sz="0" w:space="0" w:color="auto"/>
        <w:left w:val="none" w:sz="0" w:space="0" w:color="auto"/>
        <w:bottom w:val="none" w:sz="0" w:space="0" w:color="auto"/>
        <w:right w:val="none" w:sz="0" w:space="0" w:color="auto"/>
      </w:divBdr>
      <w:divsChild>
        <w:div w:id="291518262">
          <w:marLeft w:val="0"/>
          <w:marRight w:val="0"/>
          <w:marTop w:val="0"/>
          <w:marBottom w:val="0"/>
          <w:divBdr>
            <w:top w:val="none" w:sz="0" w:space="0" w:color="auto"/>
            <w:left w:val="none" w:sz="0" w:space="0" w:color="auto"/>
            <w:bottom w:val="none" w:sz="0" w:space="0" w:color="auto"/>
            <w:right w:val="none" w:sz="0" w:space="0" w:color="auto"/>
          </w:divBdr>
          <w:divsChild>
            <w:div w:id="1589385869">
              <w:marLeft w:val="0"/>
              <w:marRight w:val="0"/>
              <w:marTop w:val="0"/>
              <w:marBottom w:val="0"/>
              <w:divBdr>
                <w:top w:val="none" w:sz="0" w:space="0" w:color="auto"/>
                <w:left w:val="none" w:sz="0" w:space="0" w:color="auto"/>
                <w:bottom w:val="none" w:sz="0" w:space="0" w:color="auto"/>
                <w:right w:val="none" w:sz="0" w:space="0" w:color="auto"/>
              </w:divBdr>
            </w:div>
          </w:divsChild>
        </w:div>
        <w:div w:id="330371377">
          <w:marLeft w:val="0"/>
          <w:marRight w:val="0"/>
          <w:marTop w:val="0"/>
          <w:marBottom w:val="0"/>
          <w:divBdr>
            <w:top w:val="none" w:sz="0" w:space="0" w:color="auto"/>
            <w:left w:val="none" w:sz="0" w:space="0" w:color="auto"/>
            <w:bottom w:val="none" w:sz="0" w:space="0" w:color="auto"/>
            <w:right w:val="none" w:sz="0" w:space="0" w:color="auto"/>
          </w:divBdr>
          <w:divsChild>
            <w:div w:id="1645817106">
              <w:marLeft w:val="0"/>
              <w:marRight w:val="0"/>
              <w:marTop w:val="0"/>
              <w:marBottom w:val="0"/>
              <w:divBdr>
                <w:top w:val="none" w:sz="0" w:space="0" w:color="auto"/>
                <w:left w:val="none" w:sz="0" w:space="0" w:color="auto"/>
                <w:bottom w:val="none" w:sz="0" w:space="0" w:color="auto"/>
                <w:right w:val="none" w:sz="0" w:space="0" w:color="auto"/>
              </w:divBdr>
              <w:divsChild>
                <w:div w:id="58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4106">
      <w:bodyDiv w:val="1"/>
      <w:marLeft w:val="0"/>
      <w:marRight w:val="0"/>
      <w:marTop w:val="0"/>
      <w:marBottom w:val="0"/>
      <w:divBdr>
        <w:top w:val="none" w:sz="0" w:space="0" w:color="auto"/>
        <w:left w:val="none" w:sz="0" w:space="0" w:color="auto"/>
        <w:bottom w:val="none" w:sz="0" w:space="0" w:color="auto"/>
        <w:right w:val="none" w:sz="0" w:space="0" w:color="auto"/>
      </w:divBdr>
      <w:divsChild>
        <w:div w:id="165438888">
          <w:marLeft w:val="0"/>
          <w:marRight w:val="0"/>
          <w:marTop w:val="0"/>
          <w:marBottom w:val="0"/>
          <w:divBdr>
            <w:top w:val="none" w:sz="0" w:space="0" w:color="auto"/>
            <w:left w:val="none" w:sz="0" w:space="0" w:color="auto"/>
            <w:bottom w:val="none" w:sz="0" w:space="0" w:color="auto"/>
            <w:right w:val="none" w:sz="0" w:space="0" w:color="auto"/>
          </w:divBdr>
          <w:divsChild>
            <w:div w:id="533537648">
              <w:marLeft w:val="0"/>
              <w:marRight w:val="0"/>
              <w:marTop w:val="0"/>
              <w:marBottom w:val="0"/>
              <w:divBdr>
                <w:top w:val="none" w:sz="0" w:space="0" w:color="auto"/>
                <w:left w:val="none" w:sz="0" w:space="0" w:color="auto"/>
                <w:bottom w:val="none" w:sz="0" w:space="0" w:color="auto"/>
                <w:right w:val="none" w:sz="0" w:space="0" w:color="auto"/>
              </w:divBdr>
            </w:div>
          </w:divsChild>
        </w:div>
        <w:div w:id="2019187235">
          <w:marLeft w:val="0"/>
          <w:marRight w:val="0"/>
          <w:marTop w:val="0"/>
          <w:marBottom w:val="0"/>
          <w:divBdr>
            <w:top w:val="none" w:sz="0" w:space="0" w:color="auto"/>
            <w:left w:val="none" w:sz="0" w:space="0" w:color="auto"/>
            <w:bottom w:val="none" w:sz="0" w:space="0" w:color="auto"/>
            <w:right w:val="none" w:sz="0" w:space="0" w:color="auto"/>
          </w:divBdr>
          <w:divsChild>
            <w:div w:id="1347563293">
              <w:marLeft w:val="0"/>
              <w:marRight w:val="0"/>
              <w:marTop w:val="0"/>
              <w:marBottom w:val="0"/>
              <w:divBdr>
                <w:top w:val="none" w:sz="0" w:space="0" w:color="auto"/>
                <w:left w:val="none" w:sz="0" w:space="0" w:color="auto"/>
                <w:bottom w:val="none" w:sz="0" w:space="0" w:color="auto"/>
                <w:right w:val="none" w:sz="0" w:space="0" w:color="auto"/>
              </w:divBdr>
              <w:divsChild>
                <w:div w:id="59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2855">
      <w:bodyDiv w:val="1"/>
      <w:marLeft w:val="0"/>
      <w:marRight w:val="0"/>
      <w:marTop w:val="0"/>
      <w:marBottom w:val="0"/>
      <w:divBdr>
        <w:top w:val="none" w:sz="0" w:space="0" w:color="auto"/>
        <w:left w:val="none" w:sz="0" w:space="0" w:color="auto"/>
        <w:bottom w:val="none" w:sz="0" w:space="0" w:color="auto"/>
        <w:right w:val="none" w:sz="0" w:space="0" w:color="auto"/>
      </w:divBdr>
      <w:divsChild>
        <w:div w:id="1058625543">
          <w:marLeft w:val="0"/>
          <w:marRight w:val="0"/>
          <w:marTop w:val="0"/>
          <w:marBottom w:val="0"/>
          <w:divBdr>
            <w:top w:val="none" w:sz="0" w:space="0" w:color="auto"/>
            <w:left w:val="none" w:sz="0" w:space="0" w:color="auto"/>
            <w:bottom w:val="none" w:sz="0" w:space="0" w:color="auto"/>
            <w:right w:val="none" w:sz="0" w:space="0" w:color="auto"/>
          </w:divBdr>
          <w:divsChild>
            <w:div w:id="711341498">
              <w:marLeft w:val="0"/>
              <w:marRight w:val="0"/>
              <w:marTop w:val="0"/>
              <w:marBottom w:val="0"/>
              <w:divBdr>
                <w:top w:val="none" w:sz="0" w:space="0" w:color="auto"/>
                <w:left w:val="none" w:sz="0" w:space="0" w:color="auto"/>
                <w:bottom w:val="none" w:sz="0" w:space="0" w:color="auto"/>
                <w:right w:val="none" w:sz="0" w:space="0" w:color="auto"/>
              </w:divBdr>
            </w:div>
          </w:divsChild>
        </w:div>
        <w:div w:id="1822848589">
          <w:marLeft w:val="0"/>
          <w:marRight w:val="0"/>
          <w:marTop w:val="0"/>
          <w:marBottom w:val="0"/>
          <w:divBdr>
            <w:top w:val="none" w:sz="0" w:space="0" w:color="auto"/>
            <w:left w:val="none" w:sz="0" w:space="0" w:color="auto"/>
            <w:bottom w:val="none" w:sz="0" w:space="0" w:color="auto"/>
            <w:right w:val="none" w:sz="0" w:space="0" w:color="auto"/>
          </w:divBdr>
          <w:divsChild>
            <w:div w:id="751003061">
              <w:marLeft w:val="0"/>
              <w:marRight w:val="0"/>
              <w:marTop w:val="0"/>
              <w:marBottom w:val="0"/>
              <w:divBdr>
                <w:top w:val="none" w:sz="0" w:space="0" w:color="auto"/>
                <w:left w:val="none" w:sz="0" w:space="0" w:color="auto"/>
                <w:bottom w:val="none" w:sz="0" w:space="0" w:color="auto"/>
                <w:right w:val="none" w:sz="0" w:space="0" w:color="auto"/>
              </w:divBdr>
              <w:divsChild>
                <w:div w:id="7823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8002">
      <w:bodyDiv w:val="1"/>
      <w:marLeft w:val="0"/>
      <w:marRight w:val="0"/>
      <w:marTop w:val="0"/>
      <w:marBottom w:val="0"/>
      <w:divBdr>
        <w:top w:val="none" w:sz="0" w:space="0" w:color="auto"/>
        <w:left w:val="none" w:sz="0" w:space="0" w:color="auto"/>
        <w:bottom w:val="none" w:sz="0" w:space="0" w:color="auto"/>
        <w:right w:val="none" w:sz="0" w:space="0" w:color="auto"/>
      </w:divBdr>
      <w:divsChild>
        <w:div w:id="1618366315">
          <w:marLeft w:val="0"/>
          <w:marRight w:val="0"/>
          <w:marTop w:val="0"/>
          <w:marBottom w:val="0"/>
          <w:divBdr>
            <w:top w:val="none" w:sz="0" w:space="0" w:color="auto"/>
            <w:left w:val="none" w:sz="0" w:space="0" w:color="auto"/>
            <w:bottom w:val="none" w:sz="0" w:space="0" w:color="auto"/>
            <w:right w:val="none" w:sz="0" w:space="0" w:color="auto"/>
          </w:divBdr>
          <w:divsChild>
            <w:div w:id="2073576061">
              <w:marLeft w:val="0"/>
              <w:marRight w:val="0"/>
              <w:marTop w:val="0"/>
              <w:marBottom w:val="0"/>
              <w:divBdr>
                <w:top w:val="none" w:sz="0" w:space="0" w:color="auto"/>
                <w:left w:val="none" w:sz="0" w:space="0" w:color="auto"/>
                <w:bottom w:val="none" w:sz="0" w:space="0" w:color="auto"/>
                <w:right w:val="none" w:sz="0" w:space="0" w:color="auto"/>
              </w:divBdr>
            </w:div>
          </w:divsChild>
        </w:div>
        <w:div w:id="1431269808">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sChild>
                <w:div w:id="1296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3305">
      <w:bodyDiv w:val="1"/>
      <w:marLeft w:val="0"/>
      <w:marRight w:val="0"/>
      <w:marTop w:val="0"/>
      <w:marBottom w:val="0"/>
      <w:divBdr>
        <w:top w:val="none" w:sz="0" w:space="0" w:color="auto"/>
        <w:left w:val="none" w:sz="0" w:space="0" w:color="auto"/>
        <w:bottom w:val="none" w:sz="0" w:space="0" w:color="auto"/>
        <w:right w:val="none" w:sz="0" w:space="0" w:color="auto"/>
      </w:divBdr>
      <w:divsChild>
        <w:div w:id="1608536799">
          <w:marLeft w:val="0"/>
          <w:marRight w:val="0"/>
          <w:marTop w:val="0"/>
          <w:marBottom w:val="0"/>
          <w:divBdr>
            <w:top w:val="none" w:sz="0" w:space="0" w:color="auto"/>
            <w:left w:val="none" w:sz="0" w:space="0" w:color="auto"/>
            <w:bottom w:val="none" w:sz="0" w:space="0" w:color="auto"/>
            <w:right w:val="none" w:sz="0" w:space="0" w:color="auto"/>
          </w:divBdr>
          <w:divsChild>
            <w:div w:id="2094812985">
              <w:marLeft w:val="0"/>
              <w:marRight w:val="0"/>
              <w:marTop w:val="0"/>
              <w:marBottom w:val="0"/>
              <w:divBdr>
                <w:top w:val="none" w:sz="0" w:space="0" w:color="auto"/>
                <w:left w:val="none" w:sz="0" w:space="0" w:color="auto"/>
                <w:bottom w:val="none" w:sz="0" w:space="0" w:color="auto"/>
                <w:right w:val="none" w:sz="0" w:space="0" w:color="auto"/>
              </w:divBdr>
            </w:div>
          </w:divsChild>
        </w:div>
        <w:div w:id="24059192">
          <w:marLeft w:val="0"/>
          <w:marRight w:val="0"/>
          <w:marTop w:val="0"/>
          <w:marBottom w:val="0"/>
          <w:divBdr>
            <w:top w:val="none" w:sz="0" w:space="0" w:color="auto"/>
            <w:left w:val="none" w:sz="0" w:space="0" w:color="auto"/>
            <w:bottom w:val="none" w:sz="0" w:space="0" w:color="auto"/>
            <w:right w:val="none" w:sz="0" w:space="0" w:color="auto"/>
          </w:divBdr>
          <w:divsChild>
            <w:div w:id="433552212">
              <w:marLeft w:val="0"/>
              <w:marRight w:val="0"/>
              <w:marTop w:val="0"/>
              <w:marBottom w:val="0"/>
              <w:divBdr>
                <w:top w:val="none" w:sz="0" w:space="0" w:color="auto"/>
                <w:left w:val="none" w:sz="0" w:space="0" w:color="auto"/>
                <w:bottom w:val="none" w:sz="0" w:space="0" w:color="auto"/>
                <w:right w:val="none" w:sz="0" w:space="0" w:color="auto"/>
              </w:divBdr>
              <w:divsChild>
                <w:div w:id="15070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5155">
      <w:bodyDiv w:val="1"/>
      <w:marLeft w:val="0"/>
      <w:marRight w:val="0"/>
      <w:marTop w:val="0"/>
      <w:marBottom w:val="0"/>
      <w:divBdr>
        <w:top w:val="none" w:sz="0" w:space="0" w:color="auto"/>
        <w:left w:val="none" w:sz="0" w:space="0" w:color="auto"/>
        <w:bottom w:val="none" w:sz="0" w:space="0" w:color="auto"/>
        <w:right w:val="none" w:sz="0" w:space="0" w:color="auto"/>
      </w:divBdr>
      <w:divsChild>
        <w:div w:id="124734954">
          <w:marLeft w:val="0"/>
          <w:marRight w:val="0"/>
          <w:marTop w:val="0"/>
          <w:marBottom w:val="0"/>
          <w:divBdr>
            <w:top w:val="none" w:sz="0" w:space="0" w:color="auto"/>
            <w:left w:val="none" w:sz="0" w:space="0" w:color="auto"/>
            <w:bottom w:val="none" w:sz="0" w:space="0" w:color="auto"/>
            <w:right w:val="none" w:sz="0" w:space="0" w:color="auto"/>
          </w:divBdr>
          <w:divsChild>
            <w:div w:id="212355968">
              <w:marLeft w:val="0"/>
              <w:marRight w:val="0"/>
              <w:marTop w:val="0"/>
              <w:marBottom w:val="0"/>
              <w:divBdr>
                <w:top w:val="none" w:sz="0" w:space="0" w:color="auto"/>
                <w:left w:val="none" w:sz="0" w:space="0" w:color="auto"/>
                <w:bottom w:val="none" w:sz="0" w:space="0" w:color="auto"/>
                <w:right w:val="none" w:sz="0" w:space="0" w:color="auto"/>
              </w:divBdr>
            </w:div>
          </w:divsChild>
        </w:div>
        <w:div w:id="886532244">
          <w:marLeft w:val="0"/>
          <w:marRight w:val="0"/>
          <w:marTop w:val="0"/>
          <w:marBottom w:val="0"/>
          <w:divBdr>
            <w:top w:val="none" w:sz="0" w:space="0" w:color="auto"/>
            <w:left w:val="none" w:sz="0" w:space="0" w:color="auto"/>
            <w:bottom w:val="none" w:sz="0" w:space="0" w:color="auto"/>
            <w:right w:val="none" w:sz="0" w:space="0" w:color="auto"/>
          </w:divBdr>
          <w:divsChild>
            <w:div w:id="2094427528">
              <w:marLeft w:val="0"/>
              <w:marRight w:val="0"/>
              <w:marTop w:val="0"/>
              <w:marBottom w:val="0"/>
              <w:divBdr>
                <w:top w:val="none" w:sz="0" w:space="0" w:color="auto"/>
                <w:left w:val="none" w:sz="0" w:space="0" w:color="auto"/>
                <w:bottom w:val="none" w:sz="0" w:space="0" w:color="auto"/>
                <w:right w:val="none" w:sz="0" w:space="0" w:color="auto"/>
              </w:divBdr>
              <w:divsChild>
                <w:div w:id="7010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8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5150">
          <w:marLeft w:val="0"/>
          <w:marRight w:val="0"/>
          <w:marTop w:val="0"/>
          <w:marBottom w:val="0"/>
          <w:divBdr>
            <w:top w:val="none" w:sz="0" w:space="0" w:color="auto"/>
            <w:left w:val="none" w:sz="0" w:space="0" w:color="auto"/>
            <w:bottom w:val="none" w:sz="0" w:space="0" w:color="auto"/>
            <w:right w:val="none" w:sz="0" w:space="0" w:color="auto"/>
          </w:divBdr>
          <w:divsChild>
            <w:div w:id="1708987630">
              <w:marLeft w:val="0"/>
              <w:marRight w:val="0"/>
              <w:marTop w:val="0"/>
              <w:marBottom w:val="0"/>
              <w:divBdr>
                <w:top w:val="none" w:sz="0" w:space="0" w:color="auto"/>
                <w:left w:val="none" w:sz="0" w:space="0" w:color="auto"/>
                <w:bottom w:val="none" w:sz="0" w:space="0" w:color="auto"/>
                <w:right w:val="none" w:sz="0" w:space="0" w:color="auto"/>
              </w:divBdr>
            </w:div>
          </w:divsChild>
        </w:div>
        <w:div w:id="1893619221">
          <w:marLeft w:val="0"/>
          <w:marRight w:val="0"/>
          <w:marTop w:val="0"/>
          <w:marBottom w:val="0"/>
          <w:divBdr>
            <w:top w:val="none" w:sz="0" w:space="0" w:color="auto"/>
            <w:left w:val="none" w:sz="0" w:space="0" w:color="auto"/>
            <w:bottom w:val="none" w:sz="0" w:space="0" w:color="auto"/>
            <w:right w:val="none" w:sz="0" w:space="0" w:color="auto"/>
          </w:divBdr>
          <w:divsChild>
            <w:div w:id="702293041">
              <w:marLeft w:val="0"/>
              <w:marRight w:val="0"/>
              <w:marTop w:val="0"/>
              <w:marBottom w:val="0"/>
              <w:divBdr>
                <w:top w:val="none" w:sz="0" w:space="0" w:color="auto"/>
                <w:left w:val="none" w:sz="0" w:space="0" w:color="auto"/>
                <w:bottom w:val="none" w:sz="0" w:space="0" w:color="auto"/>
                <w:right w:val="none" w:sz="0" w:space="0" w:color="auto"/>
              </w:divBdr>
              <w:divsChild>
                <w:div w:id="13649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3184">
      <w:bodyDiv w:val="1"/>
      <w:marLeft w:val="0"/>
      <w:marRight w:val="0"/>
      <w:marTop w:val="0"/>
      <w:marBottom w:val="0"/>
      <w:divBdr>
        <w:top w:val="none" w:sz="0" w:space="0" w:color="auto"/>
        <w:left w:val="none" w:sz="0" w:space="0" w:color="auto"/>
        <w:bottom w:val="none" w:sz="0" w:space="0" w:color="auto"/>
        <w:right w:val="none" w:sz="0" w:space="0" w:color="auto"/>
      </w:divBdr>
      <w:divsChild>
        <w:div w:id="1388340582">
          <w:marLeft w:val="0"/>
          <w:marRight w:val="0"/>
          <w:marTop w:val="0"/>
          <w:marBottom w:val="0"/>
          <w:divBdr>
            <w:top w:val="none" w:sz="0" w:space="0" w:color="auto"/>
            <w:left w:val="none" w:sz="0" w:space="0" w:color="auto"/>
            <w:bottom w:val="none" w:sz="0" w:space="0" w:color="auto"/>
            <w:right w:val="none" w:sz="0" w:space="0" w:color="auto"/>
          </w:divBdr>
          <w:divsChild>
            <w:div w:id="930354139">
              <w:marLeft w:val="0"/>
              <w:marRight w:val="0"/>
              <w:marTop w:val="0"/>
              <w:marBottom w:val="0"/>
              <w:divBdr>
                <w:top w:val="none" w:sz="0" w:space="0" w:color="auto"/>
                <w:left w:val="none" w:sz="0" w:space="0" w:color="auto"/>
                <w:bottom w:val="none" w:sz="0" w:space="0" w:color="auto"/>
                <w:right w:val="none" w:sz="0" w:space="0" w:color="auto"/>
              </w:divBdr>
            </w:div>
          </w:divsChild>
        </w:div>
        <w:div w:id="492453899">
          <w:marLeft w:val="0"/>
          <w:marRight w:val="0"/>
          <w:marTop w:val="0"/>
          <w:marBottom w:val="0"/>
          <w:divBdr>
            <w:top w:val="none" w:sz="0" w:space="0" w:color="auto"/>
            <w:left w:val="none" w:sz="0" w:space="0" w:color="auto"/>
            <w:bottom w:val="none" w:sz="0" w:space="0" w:color="auto"/>
            <w:right w:val="none" w:sz="0" w:space="0" w:color="auto"/>
          </w:divBdr>
          <w:divsChild>
            <w:div w:id="533156387">
              <w:marLeft w:val="0"/>
              <w:marRight w:val="0"/>
              <w:marTop w:val="0"/>
              <w:marBottom w:val="0"/>
              <w:divBdr>
                <w:top w:val="none" w:sz="0" w:space="0" w:color="auto"/>
                <w:left w:val="none" w:sz="0" w:space="0" w:color="auto"/>
                <w:bottom w:val="none" w:sz="0" w:space="0" w:color="auto"/>
                <w:right w:val="none" w:sz="0" w:space="0" w:color="auto"/>
              </w:divBdr>
              <w:divsChild>
                <w:div w:id="4798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7519">
      <w:bodyDiv w:val="1"/>
      <w:marLeft w:val="0"/>
      <w:marRight w:val="0"/>
      <w:marTop w:val="0"/>
      <w:marBottom w:val="0"/>
      <w:divBdr>
        <w:top w:val="none" w:sz="0" w:space="0" w:color="auto"/>
        <w:left w:val="none" w:sz="0" w:space="0" w:color="auto"/>
        <w:bottom w:val="none" w:sz="0" w:space="0" w:color="auto"/>
        <w:right w:val="none" w:sz="0" w:space="0" w:color="auto"/>
      </w:divBdr>
      <w:divsChild>
        <w:div w:id="1569536503">
          <w:marLeft w:val="0"/>
          <w:marRight w:val="0"/>
          <w:marTop w:val="0"/>
          <w:marBottom w:val="0"/>
          <w:divBdr>
            <w:top w:val="none" w:sz="0" w:space="0" w:color="auto"/>
            <w:left w:val="none" w:sz="0" w:space="0" w:color="auto"/>
            <w:bottom w:val="none" w:sz="0" w:space="0" w:color="auto"/>
            <w:right w:val="none" w:sz="0" w:space="0" w:color="auto"/>
          </w:divBdr>
          <w:divsChild>
            <w:div w:id="2131900099">
              <w:marLeft w:val="0"/>
              <w:marRight w:val="0"/>
              <w:marTop w:val="0"/>
              <w:marBottom w:val="0"/>
              <w:divBdr>
                <w:top w:val="none" w:sz="0" w:space="0" w:color="auto"/>
                <w:left w:val="none" w:sz="0" w:space="0" w:color="auto"/>
                <w:bottom w:val="none" w:sz="0" w:space="0" w:color="auto"/>
                <w:right w:val="none" w:sz="0" w:space="0" w:color="auto"/>
              </w:divBdr>
            </w:div>
          </w:divsChild>
        </w:div>
        <w:div w:id="642850011">
          <w:marLeft w:val="0"/>
          <w:marRight w:val="0"/>
          <w:marTop w:val="0"/>
          <w:marBottom w:val="0"/>
          <w:divBdr>
            <w:top w:val="none" w:sz="0" w:space="0" w:color="auto"/>
            <w:left w:val="none" w:sz="0" w:space="0" w:color="auto"/>
            <w:bottom w:val="none" w:sz="0" w:space="0" w:color="auto"/>
            <w:right w:val="none" w:sz="0" w:space="0" w:color="auto"/>
          </w:divBdr>
          <w:divsChild>
            <w:div w:id="7367215">
              <w:marLeft w:val="0"/>
              <w:marRight w:val="0"/>
              <w:marTop w:val="0"/>
              <w:marBottom w:val="0"/>
              <w:divBdr>
                <w:top w:val="none" w:sz="0" w:space="0" w:color="auto"/>
                <w:left w:val="none" w:sz="0" w:space="0" w:color="auto"/>
                <w:bottom w:val="none" w:sz="0" w:space="0" w:color="auto"/>
                <w:right w:val="none" w:sz="0" w:space="0" w:color="auto"/>
              </w:divBdr>
              <w:divsChild>
                <w:div w:id="1405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2235">
      <w:bodyDiv w:val="1"/>
      <w:marLeft w:val="0"/>
      <w:marRight w:val="0"/>
      <w:marTop w:val="0"/>
      <w:marBottom w:val="0"/>
      <w:divBdr>
        <w:top w:val="none" w:sz="0" w:space="0" w:color="auto"/>
        <w:left w:val="none" w:sz="0" w:space="0" w:color="auto"/>
        <w:bottom w:val="none" w:sz="0" w:space="0" w:color="auto"/>
        <w:right w:val="none" w:sz="0" w:space="0" w:color="auto"/>
      </w:divBdr>
      <w:divsChild>
        <w:div w:id="1617756618">
          <w:marLeft w:val="0"/>
          <w:marRight w:val="0"/>
          <w:marTop w:val="0"/>
          <w:marBottom w:val="0"/>
          <w:divBdr>
            <w:top w:val="none" w:sz="0" w:space="0" w:color="auto"/>
            <w:left w:val="none" w:sz="0" w:space="0" w:color="auto"/>
            <w:bottom w:val="none" w:sz="0" w:space="0" w:color="auto"/>
            <w:right w:val="none" w:sz="0" w:space="0" w:color="auto"/>
          </w:divBdr>
          <w:divsChild>
            <w:div w:id="652561492">
              <w:marLeft w:val="0"/>
              <w:marRight w:val="0"/>
              <w:marTop w:val="0"/>
              <w:marBottom w:val="0"/>
              <w:divBdr>
                <w:top w:val="none" w:sz="0" w:space="0" w:color="auto"/>
                <w:left w:val="none" w:sz="0" w:space="0" w:color="auto"/>
                <w:bottom w:val="none" w:sz="0" w:space="0" w:color="auto"/>
                <w:right w:val="none" w:sz="0" w:space="0" w:color="auto"/>
              </w:divBdr>
            </w:div>
          </w:divsChild>
        </w:div>
        <w:div w:id="2065906943">
          <w:marLeft w:val="0"/>
          <w:marRight w:val="0"/>
          <w:marTop w:val="0"/>
          <w:marBottom w:val="0"/>
          <w:divBdr>
            <w:top w:val="none" w:sz="0" w:space="0" w:color="auto"/>
            <w:left w:val="none" w:sz="0" w:space="0" w:color="auto"/>
            <w:bottom w:val="none" w:sz="0" w:space="0" w:color="auto"/>
            <w:right w:val="none" w:sz="0" w:space="0" w:color="auto"/>
          </w:divBdr>
          <w:divsChild>
            <w:div w:id="1322462074">
              <w:marLeft w:val="0"/>
              <w:marRight w:val="0"/>
              <w:marTop w:val="0"/>
              <w:marBottom w:val="0"/>
              <w:divBdr>
                <w:top w:val="none" w:sz="0" w:space="0" w:color="auto"/>
                <w:left w:val="none" w:sz="0" w:space="0" w:color="auto"/>
                <w:bottom w:val="none" w:sz="0" w:space="0" w:color="auto"/>
                <w:right w:val="none" w:sz="0" w:space="0" w:color="auto"/>
              </w:divBdr>
              <w:divsChild>
                <w:div w:id="5780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7960">
      <w:bodyDiv w:val="1"/>
      <w:marLeft w:val="0"/>
      <w:marRight w:val="0"/>
      <w:marTop w:val="0"/>
      <w:marBottom w:val="0"/>
      <w:divBdr>
        <w:top w:val="none" w:sz="0" w:space="0" w:color="auto"/>
        <w:left w:val="none" w:sz="0" w:space="0" w:color="auto"/>
        <w:bottom w:val="none" w:sz="0" w:space="0" w:color="auto"/>
        <w:right w:val="none" w:sz="0" w:space="0" w:color="auto"/>
      </w:divBdr>
      <w:divsChild>
        <w:div w:id="1782676493">
          <w:marLeft w:val="0"/>
          <w:marRight w:val="0"/>
          <w:marTop w:val="0"/>
          <w:marBottom w:val="0"/>
          <w:divBdr>
            <w:top w:val="none" w:sz="0" w:space="0" w:color="auto"/>
            <w:left w:val="none" w:sz="0" w:space="0" w:color="auto"/>
            <w:bottom w:val="none" w:sz="0" w:space="0" w:color="auto"/>
            <w:right w:val="none" w:sz="0" w:space="0" w:color="auto"/>
          </w:divBdr>
          <w:divsChild>
            <w:div w:id="1501457638">
              <w:marLeft w:val="0"/>
              <w:marRight w:val="0"/>
              <w:marTop w:val="0"/>
              <w:marBottom w:val="0"/>
              <w:divBdr>
                <w:top w:val="none" w:sz="0" w:space="0" w:color="auto"/>
                <w:left w:val="none" w:sz="0" w:space="0" w:color="auto"/>
                <w:bottom w:val="none" w:sz="0" w:space="0" w:color="auto"/>
                <w:right w:val="none" w:sz="0" w:space="0" w:color="auto"/>
              </w:divBdr>
            </w:div>
          </w:divsChild>
        </w:div>
        <w:div w:id="837186885">
          <w:marLeft w:val="0"/>
          <w:marRight w:val="0"/>
          <w:marTop w:val="0"/>
          <w:marBottom w:val="0"/>
          <w:divBdr>
            <w:top w:val="none" w:sz="0" w:space="0" w:color="auto"/>
            <w:left w:val="none" w:sz="0" w:space="0" w:color="auto"/>
            <w:bottom w:val="none" w:sz="0" w:space="0" w:color="auto"/>
            <w:right w:val="none" w:sz="0" w:space="0" w:color="auto"/>
          </w:divBdr>
          <w:divsChild>
            <w:div w:id="1223180811">
              <w:marLeft w:val="0"/>
              <w:marRight w:val="0"/>
              <w:marTop w:val="0"/>
              <w:marBottom w:val="0"/>
              <w:divBdr>
                <w:top w:val="none" w:sz="0" w:space="0" w:color="auto"/>
                <w:left w:val="none" w:sz="0" w:space="0" w:color="auto"/>
                <w:bottom w:val="none" w:sz="0" w:space="0" w:color="auto"/>
                <w:right w:val="none" w:sz="0" w:space="0" w:color="auto"/>
              </w:divBdr>
              <w:divsChild>
                <w:div w:id="4428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6434">
      <w:bodyDiv w:val="1"/>
      <w:marLeft w:val="0"/>
      <w:marRight w:val="0"/>
      <w:marTop w:val="0"/>
      <w:marBottom w:val="0"/>
      <w:divBdr>
        <w:top w:val="none" w:sz="0" w:space="0" w:color="auto"/>
        <w:left w:val="none" w:sz="0" w:space="0" w:color="auto"/>
        <w:bottom w:val="none" w:sz="0" w:space="0" w:color="auto"/>
        <w:right w:val="none" w:sz="0" w:space="0" w:color="auto"/>
      </w:divBdr>
      <w:divsChild>
        <w:div w:id="986864028">
          <w:marLeft w:val="0"/>
          <w:marRight w:val="0"/>
          <w:marTop w:val="0"/>
          <w:marBottom w:val="0"/>
          <w:divBdr>
            <w:top w:val="none" w:sz="0" w:space="0" w:color="auto"/>
            <w:left w:val="none" w:sz="0" w:space="0" w:color="auto"/>
            <w:bottom w:val="none" w:sz="0" w:space="0" w:color="auto"/>
            <w:right w:val="none" w:sz="0" w:space="0" w:color="auto"/>
          </w:divBdr>
          <w:divsChild>
            <w:div w:id="7605043">
              <w:marLeft w:val="0"/>
              <w:marRight w:val="0"/>
              <w:marTop w:val="0"/>
              <w:marBottom w:val="0"/>
              <w:divBdr>
                <w:top w:val="none" w:sz="0" w:space="0" w:color="auto"/>
                <w:left w:val="none" w:sz="0" w:space="0" w:color="auto"/>
                <w:bottom w:val="none" w:sz="0" w:space="0" w:color="auto"/>
                <w:right w:val="none" w:sz="0" w:space="0" w:color="auto"/>
              </w:divBdr>
            </w:div>
          </w:divsChild>
        </w:div>
        <w:div w:id="576865425">
          <w:marLeft w:val="0"/>
          <w:marRight w:val="0"/>
          <w:marTop w:val="0"/>
          <w:marBottom w:val="0"/>
          <w:divBdr>
            <w:top w:val="none" w:sz="0" w:space="0" w:color="auto"/>
            <w:left w:val="none" w:sz="0" w:space="0" w:color="auto"/>
            <w:bottom w:val="none" w:sz="0" w:space="0" w:color="auto"/>
            <w:right w:val="none" w:sz="0" w:space="0" w:color="auto"/>
          </w:divBdr>
          <w:divsChild>
            <w:div w:id="2048215479">
              <w:marLeft w:val="0"/>
              <w:marRight w:val="0"/>
              <w:marTop w:val="0"/>
              <w:marBottom w:val="0"/>
              <w:divBdr>
                <w:top w:val="none" w:sz="0" w:space="0" w:color="auto"/>
                <w:left w:val="none" w:sz="0" w:space="0" w:color="auto"/>
                <w:bottom w:val="none" w:sz="0" w:space="0" w:color="auto"/>
                <w:right w:val="none" w:sz="0" w:space="0" w:color="auto"/>
              </w:divBdr>
              <w:divsChild>
                <w:div w:id="15721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55291">
      <w:bodyDiv w:val="1"/>
      <w:marLeft w:val="0"/>
      <w:marRight w:val="0"/>
      <w:marTop w:val="0"/>
      <w:marBottom w:val="0"/>
      <w:divBdr>
        <w:top w:val="none" w:sz="0" w:space="0" w:color="auto"/>
        <w:left w:val="none" w:sz="0" w:space="0" w:color="auto"/>
        <w:bottom w:val="none" w:sz="0" w:space="0" w:color="auto"/>
        <w:right w:val="none" w:sz="0" w:space="0" w:color="auto"/>
      </w:divBdr>
      <w:divsChild>
        <w:div w:id="37828396">
          <w:marLeft w:val="0"/>
          <w:marRight w:val="0"/>
          <w:marTop w:val="0"/>
          <w:marBottom w:val="0"/>
          <w:divBdr>
            <w:top w:val="none" w:sz="0" w:space="0" w:color="auto"/>
            <w:left w:val="none" w:sz="0" w:space="0" w:color="auto"/>
            <w:bottom w:val="none" w:sz="0" w:space="0" w:color="auto"/>
            <w:right w:val="none" w:sz="0" w:space="0" w:color="auto"/>
          </w:divBdr>
          <w:divsChild>
            <w:div w:id="2109814661">
              <w:marLeft w:val="0"/>
              <w:marRight w:val="0"/>
              <w:marTop w:val="0"/>
              <w:marBottom w:val="0"/>
              <w:divBdr>
                <w:top w:val="none" w:sz="0" w:space="0" w:color="auto"/>
                <w:left w:val="none" w:sz="0" w:space="0" w:color="auto"/>
                <w:bottom w:val="none" w:sz="0" w:space="0" w:color="auto"/>
                <w:right w:val="none" w:sz="0" w:space="0" w:color="auto"/>
              </w:divBdr>
            </w:div>
          </w:divsChild>
        </w:div>
        <w:div w:id="2076196565">
          <w:marLeft w:val="0"/>
          <w:marRight w:val="0"/>
          <w:marTop w:val="0"/>
          <w:marBottom w:val="0"/>
          <w:divBdr>
            <w:top w:val="none" w:sz="0" w:space="0" w:color="auto"/>
            <w:left w:val="none" w:sz="0" w:space="0" w:color="auto"/>
            <w:bottom w:val="none" w:sz="0" w:space="0" w:color="auto"/>
            <w:right w:val="none" w:sz="0" w:space="0" w:color="auto"/>
          </w:divBdr>
          <w:divsChild>
            <w:div w:id="1476331730">
              <w:marLeft w:val="0"/>
              <w:marRight w:val="0"/>
              <w:marTop w:val="0"/>
              <w:marBottom w:val="0"/>
              <w:divBdr>
                <w:top w:val="none" w:sz="0" w:space="0" w:color="auto"/>
                <w:left w:val="none" w:sz="0" w:space="0" w:color="auto"/>
                <w:bottom w:val="none" w:sz="0" w:space="0" w:color="auto"/>
                <w:right w:val="none" w:sz="0" w:space="0" w:color="auto"/>
              </w:divBdr>
              <w:divsChild>
                <w:div w:id="9227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4071">
      <w:bodyDiv w:val="1"/>
      <w:marLeft w:val="0"/>
      <w:marRight w:val="0"/>
      <w:marTop w:val="0"/>
      <w:marBottom w:val="0"/>
      <w:divBdr>
        <w:top w:val="none" w:sz="0" w:space="0" w:color="auto"/>
        <w:left w:val="none" w:sz="0" w:space="0" w:color="auto"/>
        <w:bottom w:val="none" w:sz="0" w:space="0" w:color="auto"/>
        <w:right w:val="none" w:sz="0" w:space="0" w:color="auto"/>
      </w:divBdr>
      <w:divsChild>
        <w:div w:id="150753340">
          <w:marLeft w:val="0"/>
          <w:marRight w:val="0"/>
          <w:marTop w:val="0"/>
          <w:marBottom w:val="0"/>
          <w:divBdr>
            <w:top w:val="none" w:sz="0" w:space="0" w:color="auto"/>
            <w:left w:val="none" w:sz="0" w:space="0" w:color="auto"/>
            <w:bottom w:val="none" w:sz="0" w:space="0" w:color="auto"/>
            <w:right w:val="none" w:sz="0" w:space="0" w:color="auto"/>
          </w:divBdr>
          <w:divsChild>
            <w:div w:id="264923010">
              <w:marLeft w:val="0"/>
              <w:marRight w:val="0"/>
              <w:marTop w:val="0"/>
              <w:marBottom w:val="0"/>
              <w:divBdr>
                <w:top w:val="none" w:sz="0" w:space="0" w:color="auto"/>
                <w:left w:val="none" w:sz="0" w:space="0" w:color="auto"/>
                <w:bottom w:val="none" w:sz="0" w:space="0" w:color="auto"/>
                <w:right w:val="none" w:sz="0" w:space="0" w:color="auto"/>
              </w:divBdr>
            </w:div>
          </w:divsChild>
        </w:div>
        <w:div w:id="1039817428">
          <w:marLeft w:val="0"/>
          <w:marRight w:val="0"/>
          <w:marTop w:val="0"/>
          <w:marBottom w:val="0"/>
          <w:divBdr>
            <w:top w:val="none" w:sz="0" w:space="0" w:color="auto"/>
            <w:left w:val="none" w:sz="0" w:space="0" w:color="auto"/>
            <w:bottom w:val="none" w:sz="0" w:space="0" w:color="auto"/>
            <w:right w:val="none" w:sz="0" w:space="0" w:color="auto"/>
          </w:divBdr>
          <w:divsChild>
            <w:div w:id="1715885951">
              <w:marLeft w:val="0"/>
              <w:marRight w:val="0"/>
              <w:marTop w:val="0"/>
              <w:marBottom w:val="0"/>
              <w:divBdr>
                <w:top w:val="none" w:sz="0" w:space="0" w:color="auto"/>
                <w:left w:val="none" w:sz="0" w:space="0" w:color="auto"/>
                <w:bottom w:val="none" w:sz="0" w:space="0" w:color="auto"/>
                <w:right w:val="none" w:sz="0" w:space="0" w:color="auto"/>
              </w:divBdr>
              <w:divsChild>
                <w:div w:id="5505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4477">
      <w:bodyDiv w:val="1"/>
      <w:marLeft w:val="0"/>
      <w:marRight w:val="0"/>
      <w:marTop w:val="0"/>
      <w:marBottom w:val="0"/>
      <w:divBdr>
        <w:top w:val="none" w:sz="0" w:space="0" w:color="auto"/>
        <w:left w:val="none" w:sz="0" w:space="0" w:color="auto"/>
        <w:bottom w:val="none" w:sz="0" w:space="0" w:color="auto"/>
        <w:right w:val="none" w:sz="0" w:space="0" w:color="auto"/>
      </w:divBdr>
      <w:divsChild>
        <w:div w:id="1927379000">
          <w:marLeft w:val="0"/>
          <w:marRight w:val="0"/>
          <w:marTop w:val="0"/>
          <w:marBottom w:val="0"/>
          <w:divBdr>
            <w:top w:val="none" w:sz="0" w:space="0" w:color="auto"/>
            <w:left w:val="none" w:sz="0" w:space="0" w:color="auto"/>
            <w:bottom w:val="none" w:sz="0" w:space="0" w:color="auto"/>
            <w:right w:val="none" w:sz="0" w:space="0" w:color="auto"/>
          </w:divBdr>
          <w:divsChild>
            <w:div w:id="1389498615">
              <w:marLeft w:val="0"/>
              <w:marRight w:val="0"/>
              <w:marTop w:val="0"/>
              <w:marBottom w:val="0"/>
              <w:divBdr>
                <w:top w:val="none" w:sz="0" w:space="0" w:color="auto"/>
                <w:left w:val="none" w:sz="0" w:space="0" w:color="auto"/>
                <w:bottom w:val="none" w:sz="0" w:space="0" w:color="auto"/>
                <w:right w:val="none" w:sz="0" w:space="0" w:color="auto"/>
              </w:divBdr>
            </w:div>
          </w:divsChild>
        </w:div>
        <w:div w:id="2071272280">
          <w:marLeft w:val="0"/>
          <w:marRight w:val="0"/>
          <w:marTop w:val="0"/>
          <w:marBottom w:val="0"/>
          <w:divBdr>
            <w:top w:val="none" w:sz="0" w:space="0" w:color="auto"/>
            <w:left w:val="none" w:sz="0" w:space="0" w:color="auto"/>
            <w:bottom w:val="none" w:sz="0" w:space="0" w:color="auto"/>
            <w:right w:val="none" w:sz="0" w:space="0" w:color="auto"/>
          </w:divBdr>
          <w:divsChild>
            <w:div w:id="1026296462">
              <w:marLeft w:val="0"/>
              <w:marRight w:val="0"/>
              <w:marTop w:val="0"/>
              <w:marBottom w:val="0"/>
              <w:divBdr>
                <w:top w:val="none" w:sz="0" w:space="0" w:color="auto"/>
                <w:left w:val="none" w:sz="0" w:space="0" w:color="auto"/>
                <w:bottom w:val="none" w:sz="0" w:space="0" w:color="auto"/>
                <w:right w:val="none" w:sz="0" w:space="0" w:color="auto"/>
              </w:divBdr>
              <w:divsChild>
                <w:div w:id="6305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39373">
      <w:bodyDiv w:val="1"/>
      <w:marLeft w:val="0"/>
      <w:marRight w:val="0"/>
      <w:marTop w:val="0"/>
      <w:marBottom w:val="0"/>
      <w:divBdr>
        <w:top w:val="none" w:sz="0" w:space="0" w:color="auto"/>
        <w:left w:val="none" w:sz="0" w:space="0" w:color="auto"/>
        <w:bottom w:val="none" w:sz="0" w:space="0" w:color="auto"/>
        <w:right w:val="none" w:sz="0" w:space="0" w:color="auto"/>
      </w:divBdr>
      <w:divsChild>
        <w:div w:id="1684935407">
          <w:marLeft w:val="0"/>
          <w:marRight w:val="0"/>
          <w:marTop w:val="0"/>
          <w:marBottom w:val="0"/>
          <w:divBdr>
            <w:top w:val="none" w:sz="0" w:space="0" w:color="auto"/>
            <w:left w:val="none" w:sz="0" w:space="0" w:color="auto"/>
            <w:bottom w:val="none" w:sz="0" w:space="0" w:color="auto"/>
            <w:right w:val="none" w:sz="0" w:space="0" w:color="auto"/>
          </w:divBdr>
          <w:divsChild>
            <w:div w:id="1462380412">
              <w:marLeft w:val="0"/>
              <w:marRight w:val="0"/>
              <w:marTop w:val="0"/>
              <w:marBottom w:val="0"/>
              <w:divBdr>
                <w:top w:val="none" w:sz="0" w:space="0" w:color="auto"/>
                <w:left w:val="none" w:sz="0" w:space="0" w:color="auto"/>
                <w:bottom w:val="none" w:sz="0" w:space="0" w:color="auto"/>
                <w:right w:val="none" w:sz="0" w:space="0" w:color="auto"/>
              </w:divBdr>
            </w:div>
          </w:divsChild>
        </w:div>
        <w:div w:id="1681463328">
          <w:marLeft w:val="0"/>
          <w:marRight w:val="0"/>
          <w:marTop w:val="0"/>
          <w:marBottom w:val="0"/>
          <w:divBdr>
            <w:top w:val="none" w:sz="0" w:space="0" w:color="auto"/>
            <w:left w:val="none" w:sz="0" w:space="0" w:color="auto"/>
            <w:bottom w:val="none" w:sz="0" w:space="0" w:color="auto"/>
            <w:right w:val="none" w:sz="0" w:space="0" w:color="auto"/>
          </w:divBdr>
          <w:divsChild>
            <w:div w:id="608242918">
              <w:marLeft w:val="0"/>
              <w:marRight w:val="0"/>
              <w:marTop w:val="0"/>
              <w:marBottom w:val="0"/>
              <w:divBdr>
                <w:top w:val="none" w:sz="0" w:space="0" w:color="auto"/>
                <w:left w:val="none" w:sz="0" w:space="0" w:color="auto"/>
                <w:bottom w:val="none" w:sz="0" w:space="0" w:color="auto"/>
                <w:right w:val="none" w:sz="0" w:space="0" w:color="auto"/>
              </w:divBdr>
              <w:divsChild>
                <w:div w:id="2002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5573">
      <w:bodyDiv w:val="1"/>
      <w:marLeft w:val="0"/>
      <w:marRight w:val="0"/>
      <w:marTop w:val="0"/>
      <w:marBottom w:val="0"/>
      <w:divBdr>
        <w:top w:val="none" w:sz="0" w:space="0" w:color="auto"/>
        <w:left w:val="none" w:sz="0" w:space="0" w:color="auto"/>
        <w:bottom w:val="none" w:sz="0" w:space="0" w:color="auto"/>
        <w:right w:val="none" w:sz="0" w:space="0" w:color="auto"/>
      </w:divBdr>
      <w:divsChild>
        <w:div w:id="263197270">
          <w:marLeft w:val="0"/>
          <w:marRight w:val="0"/>
          <w:marTop w:val="0"/>
          <w:marBottom w:val="0"/>
          <w:divBdr>
            <w:top w:val="none" w:sz="0" w:space="0" w:color="auto"/>
            <w:left w:val="none" w:sz="0" w:space="0" w:color="auto"/>
            <w:bottom w:val="none" w:sz="0" w:space="0" w:color="auto"/>
            <w:right w:val="none" w:sz="0" w:space="0" w:color="auto"/>
          </w:divBdr>
          <w:divsChild>
            <w:div w:id="1225675799">
              <w:marLeft w:val="0"/>
              <w:marRight w:val="0"/>
              <w:marTop w:val="0"/>
              <w:marBottom w:val="0"/>
              <w:divBdr>
                <w:top w:val="none" w:sz="0" w:space="0" w:color="auto"/>
                <w:left w:val="none" w:sz="0" w:space="0" w:color="auto"/>
                <w:bottom w:val="none" w:sz="0" w:space="0" w:color="auto"/>
                <w:right w:val="none" w:sz="0" w:space="0" w:color="auto"/>
              </w:divBdr>
            </w:div>
          </w:divsChild>
        </w:div>
        <w:div w:id="820731577">
          <w:marLeft w:val="0"/>
          <w:marRight w:val="0"/>
          <w:marTop w:val="0"/>
          <w:marBottom w:val="0"/>
          <w:divBdr>
            <w:top w:val="none" w:sz="0" w:space="0" w:color="auto"/>
            <w:left w:val="none" w:sz="0" w:space="0" w:color="auto"/>
            <w:bottom w:val="none" w:sz="0" w:space="0" w:color="auto"/>
            <w:right w:val="none" w:sz="0" w:space="0" w:color="auto"/>
          </w:divBdr>
          <w:divsChild>
            <w:div w:id="1097749134">
              <w:marLeft w:val="0"/>
              <w:marRight w:val="0"/>
              <w:marTop w:val="0"/>
              <w:marBottom w:val="0"/>
              <w:divBdr>
                <w:top w:val="none" w:sz="0" w:space="0" w:color="auto"/>
                <w:left w:val="none" w:sz="0" w:space="0" w:color="auto"/>
                <w:bottom w:val="none" w:sz="0" w:space="0" w:color="auto"/>
                <w:right w:val="none" w:sz="0" w:space="0" w:color="auto"/>
              </w:divBdr>
              <w:divsChild>
                <w:div w:id="17495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5521">
      <w:bodyDiv w:val="1"/>
      <w:marLeft w:val="0"/>
      <w:marRight w:val="0"/>
      <w:marTop w:val="0"/>
      <w:marBottom w:val="0"/>
      <w:divBdr>
        <w:top w:val="none" w:sz="0" w:space="0" w:color="auto"/>
        <w:left w:val="none" w:sz="0" w:space="0" w:color="auto"/>
        <w:bottom w:val="none" w:sz="0" w:space="0" w:color="auto"/>
        <w:right w:val="none" w:sz="0" w:space="0" w:color="auto"/>
      </w:divBdr>
      <w:divsChild>
        <w:div w:id="447553390">
          <w:marLeft w:val="0"/>
          <w:marRight w:val="0"/>
          <w:marTop w:val="0"/>
          <w:marBottom w:val="0"/>
          <w:divBdr>
            <w:top w:val="none" w:sz="0" w:space="0" w:color="auto"/>
            <w:left w:val="none" w:sz="0" w:space="0" w:color="auto"/>
            <w:bottom w:val="none" w:sz="0" w:space="0" w:color="auto"/>
            <w:right w:val="none" w:sz="0" w:space="0" w:color="auto"/>
          </w:divBdr>
          <w:divsChild>
            <w:div w:id="1993371156">
              <w:marLeft w:val="0"/>
              <w:marRight w:val="0"/>
              <w:marTop w:val="0"/>
              <w:marBottom w:val="0"/>
              <w:divBdr>
                <w:top w:val="none" w:sz="0" w:space="0" w:color="auto"/>
                <w:left w:val="none" w:sz="0" w:space="0" w:color="auto"/>
                <w:bottom w:val="none" w:sz="0" w:space="0" w:color="auto"/>
                <w:right w:val="none" w:sz="0" w:space="0" w:color="auto"/>
              </w:divBdr>
            </w:div>
          </w:divsChild>
        </w:div>
        <w:div w:id="1839689923">
          <w:marLeft w:val="0"/>
          <w:marRight w:val="0"/>
          <w:marTop w:val="0"/>
          <w:marBottom w:val="0"/>
          <w:divBdr>
            <w:top w:val="none" w:sz="0" w:space="0" w:color="auto"/>
            <w:left w:val="none" w:sz="0" w:space="0" w:color="auto"/>
            <w:bottom w:val="none" w:sz="0" w:space="0" w:color="auto"/>
            <w:right w:val="none" w:sz="0" w:space="0" w:color="auto"/>
          </w:divBdr>
          <w:divsChild>
            <w:div w:id="253822726">
              <w:marLeft w:val="0"/>
              <w:marRight w:val="0"/>
              <w:marTop w:val="0"/>
              <w:marBottom w:val="0"/>
              <w:divBdr>
                <w:top w:val="none" w:sz="0" w:space="0" w:color="auto"/>
                <w:left w:val="none" w:sz="0" w:space="0" w:color="auto"/>
                <w:bottom w:val="none" w:sz="0" w:space="0" w:color="auto"/>
                <w:right w:val="none" w:sz="0" w:space="0" w:color="auto"/>
              </w:divBdr>
              <w:divsChild>
                <w:div w:id="15648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5025">
      <w:bodyDiv w:val="1"/>
      <w:marLeft w:val="0"/>
      <w:marRight w:val="0"/>
      <w:marTop w:val="0"/>
      <w:marBottom w:val="0"/>
      <w:divBdr>
        <w:top w:val="none" w:sz="0" w:space="0" w:color="auto"/>
        <w:left w:val="none" w:sz="0" w:space="0" w:color="auto"/>
        <w:bottom w:val="none" w:sz="0" w:space="0" w:color="auto"/>
        <w:right w:val="none" w:sz="0" w:space="0" w:color="auto"/>
      </w:divBdr>
      <w:divsChild>
        <w:div w:id="346831179">
          <w:marLeft w:val="0"/>
          <w:marRight w:val="0"/>
          <w:marTop w:val="0"/>
          <w:marBottom w:val="0"/>
          <w:divBdr>
            <w:top w:val="none" w:sz="0" w:space="0" w:color="auto"/>
            <w:left w:val="none" w:sz="0" w:space="0" w:color="auto"/>
            <w:bottom w:val="none" w:sz="0" w:space="0" w:color="auto"/>
            <w:right w:val="none" w:sz="0" w:space="0" w:color="auto"/>
          </w:divBdr>
          <w:divsChild>
            <w:div w:id="1736857803">
              <w:marLeft w:val="0"/>
              <w:marRight w:val="0"/>
              <w:marTop w:val="0"/>
              <w:marBottom w:val="0"/>
              <w:divBdr>
                <w:top w:val="none" w:sz="0" w:space="0" w:color="auto"/>
                <w:left w:val="none" w:sz="0" w:space="0" w:color="auto"/>
                <w:bottom w:val="none" w:sz="0" w:space="0" w:color="auto"/>
                <w:right w:val="none" w:sz="0" w:space="0" w:color="auto"/>
              </w:divBdr>
            </w:div>
          </w:divsChild>
        </w:div>
        <w:div w:id="2041587585">
          <w:marLeft w:val="0"/>
          <w:marRight w:val="0"/>
          <w:marTop w:val="0"/>
          <w:marBottom w:val="0"/>
          <w:divBdr>
            <w:top w:val="none" w:sz="0" w:space="0" w:color="auto"/>
            <w:left w:val="none" w:sz="0" w:space="0" w:color="auto"/>
            <w:bottom w:val="none" w:sz="0" w:space="0" w:color="auto"/>
            <w:right w:val="none" w:sz="0" w:space="0" w:color="auto"/>
          </w:divBdr>
          <w:divsChild>
            <w:div w:id="1957635114">
              <w:marLeft w:val="0"/>
              <w:marRight w:val="0"/>
              <w:marTop w:val="0"/>
              <w:marBottom w:val="0"/>
              <w:divBdr>
                <w:top w:val="none" w:sz="0" w:space="0" w:color="auto"/>
                <w:left w:val="none" w:sz="0" w:space="0" w:color="auto"/>
                <w:bottom w:val="none" w:sz="0" w:space="0" w:color="auto"/>
                <w:right w:val="none" w:sz="0" w:space="0" w:color="auto"/>
              </w:divBdr>
              <w:divsChild>
                <w:div w:id="4001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3344">
      <w:bodyDiv w:val="1"/>
      <w:marLeft w:val="0"/>
      <w:marRight w:val="0"/>
      <w:marTop w:val="0"/>
      <w:marBottom w:val="0"/>
      <w:divBdr>
        <w:top w:val="none" w:sz="0" w:space="0" w:color="auto"/>
        <w:left w:val="none" w:sz="0" w:space="0" w:color="auto"/>
        <w:bottom w:val="none" w:sz="0" w:space="0" w:color="auto"/>
        <w:right w:val="none" w:sz="0" w:space="0" w:color="auto"/>
      </w:divBdr>
      <w:divsChild>
        <w:div w:id="1579437655">
          <w:marLeft w:val="0"/>
          <w:marRight w:val="0"/>
          <w:marTop w:val="0"/>
          <w:marBottom w:val="0"/>
          <w:divBdr>
            <w:top w:val="none" w:sz="0" w:space="0" w:color="auto"/>
            <w:left w:val="none" w:sz="0" w:space="0" w:color="auto"/>
            <w:bottom w:val="none" w:sz="0" w:space="0" w:color="auto"/>
            <w:right w:val="none" w:sz="0" w:space="0" w:color="auto"/>
          </w:divBdr>
          <w:divsChild>
            <w:div w:id="1717242806">
              <w:marLeft w:val="0"/>
              <w:marRight w:val="0"/>
              <w:marTop w:val="0"/>
              <w:marBottom w:val="0"/>
              <w:divBdr>
                <w:top w:val="none" w:sz="0" w:space="0" w:color="auto"/>
                <w:left w:val="none" w:sz="0" w:space="0" w:color="auto"/>
                <w:bottom w:val="none" w:sz="0" w:space="0" w:color="auto"/>
                <w:right w:val="none" w:sz="0" w:space="0" w:color="auto"/>
              </w:divBdr>
            </w:div>
          </w:divsChild>
        </w:div>
        <w:div w:id="1981419762">
          <w:marLeft w:val="0"/>
          <w:marRight w:val="0"/>
          <w:marTop w:val="0"/>
          <w:marBottom w:val="0"/>
          <w:divBdr>
            <w:top w:val="none" w:sz="0" w:space="0" w:color="auto"/>
            <w:left w:val="none" w:sz="0" w:space="0" w:color="auto"/>
            <w:bottom w:val="none" w:sz="0" w:space="0" w:color="auto"/>
            <w:right w:val="none" w:sz="0" w:space="0" w:color="auto"/>
          </w:divBdr>
          <w:divsChild>
            <w:div w:id="1952585799">
              <w:marLeft w:val="0"/>
              <w:marRight w:val="0"/>
              <w:marTop w:val="0"/>
              <w:marBottom w:val="0"/>
              <w:divBdr>
                <w:top w:val="none" w:sz="0" w:space="0" w:color="auto"/>
                <w:left w:val="none" w:sz="0" w:space="0" w:color="auto"/>
                <w:bottom w:val="none" w:sz="0" w:space="0" w:color="auto"/>
                <w:right w:val="none" w:sz="0" w:space="0" w:color="auto"/>
              </w:divBdr>
              <w:divsChild>
                <w:div w:id="521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044">
      <w:bodyDiv w:val="1"/>
      <w:marLeft w:val="0"/>
      <w:marRight w:val="0"/>
      <w:marTop w:val="0"/>
      <w:marBottom w:val="0"/>
      <w:divBdr>
        <w:top w:val="none" w:sz="0" w:space="0" w:color="auto"/>
        <w:left w:val="none" w:sz="0" w:space="0" w:color="auto"/>
        <w:bottom w:val="none" w:sz="0" w:space="0" w:color="auto"/>
        <w:right w:val="none" w:sz="0" w:space="0" w:color="auto"/>
      </w:divBdr>
      <w:divsChild>
        <w:div w:id="230579657">
          <w:marLeft w:val="0"/>
          <w:marRight w:val="0"/>
          <w:marTop w:val="0"/>
          <w:marBottom w:val="0"/>
          <w:divBdr>
            <w:top w:val="none" w:sz="0" w:space="0" w:color="auto"/>
            <w:left w:val="none" w:sz="0" w:space="0" w:color="auto"/>
            <w:bottom w:val="none" w:sz="0" w:space="0" w:color="auto"/>
            <w:right w:val="none" w:sz="0" w:space="0" w:color="auto"/>
          </w:divBdr>
          <w:divsChild>
            <w:div w:id="1853838759">
              <w:marLeft w:val="0"/>
              <w:marRight w:val="0"/>
              <w:marTop w:val="0"/>
              <w:marBottom w:val="0"/>
              <w:divBdr>
                <w:top w:val="none" w:sz="0" w:space="0" w:color="auto"/>
                <w:left w:val="none" w:sz="0" w:space="0" w:color="auto"/>
                <w:bottom w:val="none" w:sz="0" w:space="0" w:color="auto"/>
                <w:right w:val="none" w:sz="0" w:space="0" w:color="auto"/>
              </w:divBdr>
            </w:div>
          </w:divsChild>
        </w:div>
        <w:div w:id="1522476212">
          <w:marLeft w:val="0"/>
          <w:marRight w:val="0"/>
          <w:marTop w:val="0"/>
          <w:marBottom w:val="0"/>
          <w:divBdr>
            <w:top w:val="none" w:sz="0" w:space="0" w:color="auto"/>
            <w:left w:val="none" w:sz="0" w:space="0" w:color="auto"/>
            <w:bottom w:val="none" w:sz="0" w:space="0" w:color="auto"/>
            <w:right w:val="none" w:sz="0" w:space="0" w:color="auto"/>
          </w:divBdr>
          <w:divsChild>
            <w:div w:id="1620064099">
              <w:marLeft w:val="0"/>
              <w:marRight w:val="0"/>
              <w:marTop w:val="0"/>
              <w:marBottom w:val="0"/>
              <w:divBdr>
                <w:top w:val="none" w:sz="0" w:space="0" w:color="auto"/>
                <w:left w:val="none" w:sz="0" w:space="0" w:color="auto"/>
                <w:bottom w:val="none" w:sz="0" w:space="0" w:color="auto"/>
                <w:right w:val="none" w:sz="0" w:space="0" w:color="auto"/>
              </w:divBdr>
              <w:divsChild>
                <w:div w:id="4390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7097">
      <w:bodyDiv w:val="1"/>
      <w:marLeft w:val="0"/>
      <w:marRight w:val="0"/>
      <w:marTop w:val="0"/>
      <w:marBottom w:val="0"/>
      <w:divBdr>
        <w:top w:val="none" w:sz="0" w:space="0" w:color="auto"/>
        <w:left w:val="none" w:sz="0" w:space="0" w:color="auto"/>
        <w:bottom w:val="none" w:sz="0" w:space="0" w:color="auto"/>
        <w:right w:val="none" w:sz="0" w:space="0" w:color="auto"/>
      </w:divBdr>
      <w:divsChild>
        <w:div w:id="1554541979">
          <w:marLeft w:val="0"/>
          <w:marRight w:val="0"/>
          <w:marTop w:val="0"/>
          <w:marBottom w:val="0"/>
          <w:divBdr>
            <w:top w:val="none" w:sz="0" w:space="0" w:color="auto"/>
            <w:left w:val="none" w:sz="0" w:space="0" w:color="auto"/>
            <w:bottom w:val="none" w:sz="0" w:space="0" w:color="auto"/>
            <w:right w:val="none" w:sz="0" w:space="0" w:color="auto"/>
          </w:divBdr>
          <w:divsChild>
            <w:div w:id="2043751283">
              <w:marLeft w:val="0"/>
              <w:marRight w:val="0"/>
              <w:marTop w:val="0"/>
              <w:marBottom w:val="0"/>
              <w:divBdr>
                <w:top w:val="none" w:sz="0" w:space="0" w:color="auto"/>
                <w:left w:val="none" w:sz="0" w:space="0" w:color="auto"/>
                <w:bottom w:val="none" w:sz="0" w:space="0" w:color="auto"/>
                <w:right w:val="none" w:sz="0" w:space="0" w:color="auto"/>
              </w:divBdr>
            </w:div>
          </w:divsChild>
        </w:div>
        <w:div w:id="818113574">
          <w:marLeft w:val="0"/>
          <w:marRight w:val="0"/>
          <w:marTop w:val="0"/>
          <w:marBottom w:val="0"/>
          <w:divBdr>
            <w:top w:val="none" w:sz="0" w:space="0" w:color="auto"/>
            <w:left w:val="none" w:sz="0" w:space="0" w:color="auto"/>
            <w:bottom w:val="none" w:sz="0" w:space="0" w:color="auto"/>
            <w:right w:val="none" w:sz="0" w:space="0" w:color="auto"/>
          </w:divBdr>
          <w:divsChild>
            <w:div w:id="1105999040">
              <w:marLeft w:val="0"/>
              <w:marRight w:val="0"/>
              <w:marTop w:val="0"/>
              <w:marBottom w:val="0"/>
              <w:divBdr>
                <w:top w:val="none" w:sz="0" w:space="0" w:color="auto"/>
                <w:left w:val="none" w:sz="0" w:space="0" w:color="auto"/>
                <w:bottom w:val="none" w:sz="0" w:space="0" w:color="auto"/>
                <w:right w:val="none" w:sz="0" w:space="0" w:color="auto"/>
              </w:divBdr>
              <w:divsChild>
                <w:div w:id="2437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6787">
      <w:bodyDiv w:val="1"/>
      <w:marLeft w:val="0"/>
      <w:marRight w:val="0"/>
      <w:marTop w:val="0"/>
      <w:marBottom w:val="0"/>
      <w:divBdr>
        <w:top w:val="none" w:sz="0" w:space="0" w:color="auto"/>
        <w:left w:val="none" w:sz="0" w:space="0" w:color="auto"/>
        <w:bottom w:val="none" w:sz="0" w:space="0" w:color="auto"/>
        <w:right w:val="none" w:sz="0" w:space="0" w:color="auto"/>
      </w:divBdr>
      <w:divsChild>
        <w:div w:id="2120953420">
          <w:marLeft w:val="0"/>
          <w:marRight w:val="0"/>
          <w:marTop w:val="0"/>
          <w:marBottom w:val="0"/>
          <w:divBdr>
            <w:top w:val="none" w:sz="0" w:space="0" w:color="auto"/>
            <w:left w:val="none" w:sz="0" w:space="0" w:color="auto"/>
            <w:bottom w:val="none" w:sz="0" w:space="0" w:color="auto"/>
            <w:right w:val="none" w:sz="0" w:space="0" w:color="auto"/>
          </w:divBdr>
          <w:divsChild>
            <w:div w:id="1276060104">
              <w:marLeft w:val="0"/>
              <w:marRight w:val="0"/>
              <w:marTop w:val="0"/>
              <w:marBottom w:val="0"/>
              <w:divBdr>
                <w:top w:val="none" w:sz="0" w:space="0" w:color="auto"/>
                <w:left w:val="none" w:sz="0" w:space="0" w:color="auto"/>
                <w:bottom w:val="none" w:sz="0" w:space="0" w:color="auto"/>
                <w:right w:val="none" w:sz="0" w:space="0" w:color="auto"/>
              </w:divBdr>
            </w:div>
          </w:divsChild>
        </w:div>
        <w:div w:id="544492216">
          <w:marLeft w:val="0"/>
          <w:marRight w:val="0"/>
          <w:marTop w:val="0"/>
          <w:marBottom w:val="0"/>
          <w:divBdr>
            <w:top w:val="none" w:sz="0" w:space="0" w:color="auto"/>
            <w:left w:val="none" w:sz="0" w:space="0" w:color="auto"/>
            <w:bottom w:val="none" w:sz="0" w:space="0" w:color="auto"/>
            <w:right w:val="none" w:sz="0" w:space="0" w:color="auto"/>
          </w:divBdr>
          <w:divsChild>
            <w:div w:id="819348699">
              <w:marLeft w:val="0"/>
              <w:marRight w:val="0"/>
              <w:marTop w:val="0"/>
              <w:marBottom w:val="0"/>
              <w:divBdr>
                <w:top w:val="none" w:sz="0" w:space="0" w:color="auto"/>
                <w:left w:val="none" w:sz="0" w:space="0" w:color="auto"/>
                <w:bottom w:val="none" w:sz="0" w:space="0" w:color="auto"/>
                <w:right w:val="none" w:sz="0" w:space="0" w:color="auto"/>
              </w:divBdr>
              <w:divsChild>
                <w:div w:id="9778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32">
      <w:bodyDiv w:val="1"/>
      <w:marLeft w:val="0"/>
      <w:marRight w:val="0"/>
      <w:marTop w:val="0"/>
      <w:marBottom w:val="0"/>
      <w:divBdr>
        <w:top w:val="none" w:sz="0" w:space="0" w:color="auto"/>
        <w:left w:val="none" w:sz="0" w:space="0" w:color="auto"/>
        <w:bottom w:val="none" w:sz="0" w:space="0" w:color="auto"/>
        <w:right w:val="none" w:sz="0" w:space="0" w:color="auto"/>
      </w:divBdr>
      <w:divsChild>
        <w:div w:id="835068932">
          <w:marLeft w:val="0"/>
          <w:marRight w:val="0"/>
          <w:marTop w:val="0"/>
          <w:marBottom w:val="0"/>
          <w:divBdr>
            <w:top w:val="none" w:sz="0" w:space="0" w:color="auto"/>
            <w:left w:val="none" w:sz="0" w:space="0" w:color="auto"/>
            <w:bottom w:val="none" w:sz="0" w:space="0" w:color="auto"/>
            <w:right w:val="none" w:sz="0" w:space="0" w:color="auto"/>
          </w:divBdr>
          <w:divsChild>
            <w:div w:id="1674186187">
              <w:marLeft w:val="0"/>
              <w:marRight w:val="0"/>
              <w:marTop w:val="0"/>
              <w:marBottom w:val="0"/>
              <w:divBdr>
                <w:top w:val="none" w:sz="0" w:space="0" w:color="auto"/>
                <w:left w:val="none" w:sz="0" w:space="0" w:color="auto"/>
                <w:bottom w:val="none" w:sz="0" w:space="0" w:color="auto"/>
                <w:right w:val="none" w:sz="0" w:space="0" w:color="auto"/>
              </w:divBdr>
            </w:div>
          </w:divsChild>
        </w:div>
        <w:div w:id="311326162">
          <w:marLeft w:val="0"/>
          <w:marRight w:val="0"/>
          <w:marTop w:val="0"/>
          <w:marBottom w:val="0"/>
          <w:divBdr>
            <w:top w:val="none" w:sz="0" w:space="0" w:color="auto"/>
            <w:left w:val="none" w:sz="0" w:space="0" w:color="auto"/>
            <w:bottom w:val="none" w:sz="0" w:space="0" w:color="auto"/>
            <w:right w:val="none" w:sz="0" w:space="0" w:color="auto"/>
          </w:divBdr>
          <w:divsChild>
            <w:div w:id="215315161">
              <w:marLeft w:val="0"/>
              <w:marRight w:val="0"/>
              <w:marTop w:val="0"/>
              <w:marBottom w:val="0"/>
              <w:divBdr>
                <w:top w:val="none" w:sz="0" w:space="0" w:color="auto"/>
                <w:left w:val="none" w:sz="0" w:space="0" w:color="auto"/>
                <w:bottom w:val="none" w:sz="0" w:space="0" w:color="auto"/>
                <w:right w:val="none" w:sz="0" w:space="0" w:color="auto"/>
              </w:divBdr>
              <w:divsChild>
                <w:div w:id="8718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5837">
      <w:bodyDiv w:val="1"/>
      <w:marLeft w:val="0"/>
      <w:marRight w:val="0"/>
      <w:marTop w:val="0"/>
      <w:marBottom w:val="0"/>
      <w:divBdr>
        <w:top w:val="none" w:sz="0" w:space="0" w:color="auto"/>
        <w:left w:val="none" w:sz="0" w:space="0" w:color="auto"/>
        <w:bottom w:val="none" w:sz="0" w:space="0" w:color="auto"/>
        <w:right w:val="none" w:sz="0" w:space="0" w:color="auto"/>
      </w:divBdr>
      <w:divsChild>
        <w:div w:id="1331175028">
          <w:marLeft w:val="0"/>
          <w:marRight w:val="0"/>
          <w:marTop w:val="0"/>
          <w:marBottom w:val="0"/>
          <w:divBdr>
            <w:top w:val="none" w:sz="0" w:space="0" w:color="auto"/>
            <w:left w:val="none" w:sz="0" w:space="0" w:color="auto"/>
            <w:bottom w:val="none" w:sz="0" w:space="0" w:color="auto"/>
            <w:right w:val="none" w:sz="0" w:space="0" w:color="auto"/>
          </w:divBdr>
          <w:divsChild>
            <w:div w:id="1773626721">
              <w:marLeft w:val="0"/>
              <w:marRight w:val="0"/>
              <w:marTop w:val="0"/>
              <w:marBottom w:val="0"/>
              <w:divBdr>
                <w:top w:val="none" w:sz="0" w:space="0" w:color="auto"/>
                <w:left w:val="none" w:sz="0" w:space="0" w:color="auto"/>
                <w:bottom w:val="none" w:sz="0" w:space="0" w:color="auto"/>
                <w:right w:val="none" w:sz="0" w:space="0" w:color="auto"/>
              </w:divBdr>
            </w:div>
          </w:divsChild>
        </w:div>
        <w:div w:id="53357968">
          <w:marLeft w:val="0"/>
          <w:marRight w:val="0"/>
          <w:marTop w:val="0"/>
          <w:marBottom w:val="0"/>
          <w:divBdr>
            <w:top w:val="none" w:sz="0" w:space="0" w:color="auto"/>
            <w:left w:val="none" w:sz="0" w:space="0" w:color="auto"/>
            <w:bottom w:val="none" w:sz="0" w:space="0" w:color="auto"/>
            <w:right w:val="none" w:sz="0" w:space="0" w:color="auto"/>
          </w:divBdr>
          <w:divsChild>
            <w:div w:id="2071726361">
              <w:marLeft w:val="0"/>
              <w:marRight w:val="0"/>
              <w:marTop w:val="0"/>
              <w:marBottom w:val="0"/>
              <w:divBdr>
                <w:top w:val="none" w:sz="0" w:space="0" w:color="auto"/>
                <w:left w:val="none" w:sz="0" w:space="0" w:color="auto"/>
                <w:bottom w:val="none" w:sz="0" w:space="0" w:color="auto"/>
                <w:right w:val="none" w:sz="0" w:space="0" w:color="auto"/>
              </w:divBdr>
              <w:divsChild>
                <w:div w:id="14186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5835">
      <w:bodyDiv w:val="1"/>
      <w:marLeft w:val="0"/>
      <w:marRight w:val="0"/>
      <w:marTop w:val="0"/>
      <w:marBottom w:val="0"/>
      <w:divBdr>
        <w:top w:val="none" w:sz="0" w:space="0" w:color="auto"/>
        <w:left w:val="none" w:sz="0" w:space="0" w:color="auto"/>
        <w:bottom w:val="none" w:sz="0" w:space="0" w:color="auto"/>
        <w:right w:val="none" w:sz="0" w:space="0" w:color="auto"/>
      </w:divBdr>
      <w:divsChild>
        <w:div w:id="562788982">
          <w:marLeft w:val="0"/>
          <w:marRight w:val="0"/>
          <w:marTop w:val="0"/>
          <w:marBottom w:val="0"/>
          <w:divBdr>
            <w:top w:val="none" w:sz="0" w:space="0" w:color="auto"/>
            <w:left w:val="none" w:sz="0" w:space="0" w:color="auto"/>
            <w:bottom w:val="none" w:sz="0" w:space="0" w:color="auto"/>
            <w:right w:val="none" w:sz="0" w:space="0" w:color="auto"/>
          </w:divBdr>
          <w:divsChild>
            <w:div w:id="1790585783">
              <w:marLeft w:val="0"/>
              <w:marRight w:val="0"/>
              <w:marTop w:val="0"/>
              <w:marBottom w:val="0"/>
              <w:divBdr>
                <w:top w:val="none" w:sz="0" w:space="0" w:color="auto"/>
                <w:left w:val="none" w:sz="0" w:space="0" w:color="auto"/>
                <w:bottom w:val="none" w:sz="0" w:space="0" w:color="auto"/>
                <w:right w:val="none" w:sz="0" w:space="0" w:color="auto"/>
              </w:divBdr>
            </w:div>
          </w:divsChild>
        </w:div>
        <w:div w:id="403836266">
          <w:marLeft w:val="0"/>
          <w:marRight w:val="0"/>
          <w:marTop w:val="0"/>
          <w:marBottom w:val="0"/>
          <w:divBdr>
            <w:top w:val="none" w:sz="0" w:space="0" w:color="auto"/>
            <w:left w:val="none" w:sz="0" w:space="0" w:color="auto"/>
            <w:bottom w:val="none" w:sz="0" w:space="0" w:color="auto"/>
            <w:right w:val="none" w:sz="0" w:space="0" w:color="auto"/>
          </w:divBdr>
          <w:divsChild>
            <w:div w:id="784734340">
              <w:marLeft w:val="0"/>
              <w:marRight w:val="0"/>
              <w:marTop w:val="0"/>
              <w:marBottom w:val="0"/>
              <w:divBdr>
                <w:top w:val="none" w:sz="0" w:space="0" w:color="auto"/>
                <w:left w:val="none" w:sz="0" w:space="0" w:color="auto"/>
                <w:bottom w:val="none" w:sz="0" w:space="0" w:color="auto"/>
                <w:right w:val="none" w:sz="0" w:space="0" w:color="auto"/>
              </w:divBdr>
              <w:divsChild>
                <w:div w:id="682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573">
      <w:bodyDiv w:val="1"/>
      <w:marLeft w:val="0"/>
      <w:marRight w:val="0"/>
      <w:marTop w:val="0"/>
      <w:marBottom w:val="0"/>
      <w:divBdr>
        <w:top w:val="none" w:sz="0" w:space="0" w:color="auto"/>
        <w:left w:val="none" w:sz="0" w:space="0" w:color="auto"/>
        <w:bottom w:val="none" w:sz="0" w:space="0" w:color="auto"/>
        <w:right w:val="none" w:sz="0" w:space="0" w:color="auto"/>
      </w:divBdr>
      <w:divsChild>
        <w:div w:id="1664165670">
          <w:marLeft w:val="0"/>
          <w:marRight w:val="0"/>
          <w:marTop w:val="0"/>
          <w:marBottom w:val="0"/>
          <w:divBdr>
            <w:top w:val="none" w:sz="0" w:space="0" w:color="auto"/>
            <w:left w:val="none" w:sz="0" w:space="0" w:color="auto"/>
            <w:bottom w:val="none" w:sz="0" w:space="0" w:color="auto"/>
            <w:right w:val="none" w:sz="0" w:space="0" w:color="auto"/>
          </w:divBdr>
          <w:divsChild>
            <w:div w:id="1078207032">
              <w:marLeft w:val="0"/>
              <w:marRight w:val="0"/>
              <w:marTop w:val="0"/>
              <w:marBottom w:val="0"/>
              <w:divBdr>
                <w:top w:val="none" w:sz="0" w:space="0" w:color="auto"/>
                <w:left w:val="none" w:sz="0" w:space="0" w:color="auto"/>
                <w:bottom w:val="none" w:sz="0" w:space="0" w:color="auto"/>
                <w:right w:val="none" w:sz="0" w:space="0" w:color="auto"/>
              </w:divBdr>
            </w:div>
          </w:divsChild>
        </w:div>
        <w:div w:id="587543753">
          <w:marLeft w:val="0"/>
          <w:marRight w:val="0"/>
          <w:marTop w:val="0"/>
          <w:marBottom w:val="0"/>
          <w:divBdr>
            <w:top w:val="none" w:sz="0" w:space="0" w:color="auto"/>
            <w:left w:val="none" w:sz="0" w:space="0" w:color="auto"/>
            <w:bottom w:val="none" w:sz="0" w:space="0" w:color="auto"/>
            <w:right w:val="none" w:sz="0" w:space="0" w:color="auto"/>
          </w:divBdr>
          <w:divsChild>
            <w:div w:id="269312932">
              <w:marLeft w:val="0"/>
              <w:marRight w:val="0"/>
              <w:marTop w:val="0"/>
              <w:marBottom w:val="0"/>
              <w:divBdr>
                <w:top w:val="none" w:sz="0" w:space="0" w:color="auto"/>
                <w:left w:val="none" w:sz="0" w:space="0" w:color="auto"/>
                <w:bottom w:val="none" w:sz="0" w:space="0" w:color="auto"/>
                <w:right w:val="none" w:sz="0" w:space="0" w:color="auto"/>
              </w:divBdr>
              <w:divsChild>
                <w:div w:id="18877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5636">
      <w:bodyDiv w:val="1"/>
      <w:marLeft w:val="0"/>
      <w:marRight w:val="0"/>
      <w:marTop w:val="0"/>
      <w:marBottom w:val="0"/>
      <w:divBdr>
        <w:top w:val="none" w:sz="0" w:space="0" w:color="auto"/>
        <w:left w:val="none" w:sz="0" w:space="0" w:color="auto"/>
        <w:bottom w:val="none" w:sz="0" w:space="0" w:color="auto"/>
        <w:right w:val="none" w:sz="0" w:space="0" w:color="auto"/>
      </w:divBdr>
      <w:divsChild>
        <w:div w:id="1133714922">
          <w:marLeft w:val="0"/>
          <w:marRight w:val="0"/>
          <w:marTop w:val="0"/>
          <w:marBottom w:val="0"/>
          <w:divBdr>
            <w:top w:val="none" w:sz="0" w:space="0" w:color="auto"/>
            <w:left w:val="none" w:sz="0" w:space="0" w:color="auto"/>
            <w:bottom w:val="none" w:sz="0" w:space="0" w:color="auto"/>
            <w:right w:val="none" w:sz="0" w:space="0" w:color="auto"/>
          </w:divBdr>
          <w:divsChild>
            <w:div w:id="499731730">
              <w:marLeft w:val="0"/>
              <w:marRight w:val="0"/>
              <w:marTop w:val="0"/>
              <w:marBottom w:val="0"/>
              <w:divBdr>
                <w:top w:val="none" w:sz="0" w:space="0" w:color="auto"/>
                <w:left w:val="none" w:sz="0" w:space="0" w:color="auto"/>
                <w:bottom w:val="none" w:sz="0" w:space="0" w:color="auto"/>
                <w:right w:val="none" w:sz="0" w:space="0" w:color="auto"/>
              </w:divBdr>
            </w:div>
          </w:divsChild>
        </w:div>
        <w:div w:id="1013722539">
          <w:marLeft w:val="0"/>
          <w:marRight w:val="0"/>
          <w:marTop w:val="0"/>
          <w:marBottom w:val="0"/>
          <w:divBdr>
            <w:top w:val="none" w:sz="0" w:space="0" w:color="auto"/>
            <w:left w:val="none" w:sz="0" w:space="0" w:color="auto"/>
            <w:bottom w:val="none" w:sz="0" w:space="0" w:color="auto"/>
            <w:right w:val="none" w:sz="0" w:space="0" w:color="auto"/>
          </w:divBdr>
          <w:divsChild>
            <w:div w:id="235895037">
              <w:marLeft w:val="0"/>
              <w:marRight w:val="0"/>
              <w:marTop w:val="0"/>
              <w:marBottom w:val="0"/>
              <w:divBdr>
                <w:top w:val="none" w:sz="0" w:space="0" w:color="auto"/>
                <w:left w:val="none" w:sz="0" w:space="0" w:color="auto"/>
                <w:bottom w:val="none" w:sz="0" w:space="0" w:color="auto"/>
                <w:right w:val="none" w:sz="0" w:space="0" w:color="auto"/>
              </w:divBdr>
              <w:divsChild>
                <w:div w:id="7716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6539">
      <w:bodyDiv w:val="1"/>
      <w:marLeft w:val="0"/>
      <w:marRight w:val="0"/>
      <w:marTop w:val="0"/>
      <w:marBottom w:val="0"/>
      <w:divBdr>
        <w:top w:val="none" w:sz="0" w:space="0" w:color="auto"/>
        <w:left w:val="none" w:sz="0" w:space="0" w:color="auto"/>
        <w:bottom w:val="none" w:sz="0" w:space="0" w:color="auto"/>
        <w:right w:val="none" w:sz="0" w:space="0" w:color="auto"/>
      </w:divBdr>
      <w:divsChild>
        <w:div w:id="1238899071">
          <w:marLeft w:val="0"/>
          <w:marRight w:val="0"/>
          <w:marTop w:val="0"/>
          <w:marBottom w:val="0"/>
          <w:divBdr>
            <w:top w:val="none" w:sz="0" w:space="0" w:color="auto"/>
            <w:left w:val="none" w:sz="0" w:space="0" w:color="auto"/>
            <w:bottom w:val="none" w:sz="0" w:space="0" w:color="auto"/>
            <w:right w:val="none" w:sz="0" w:space="0" w:color="auto"/>
          </w:divBdr>
          <w:divsChild>
            <w:div w:id="865602746">
              <w:marLeft w:val="0"/>
              <w:marRight w:val="0"/>
              <w:marTop w:val="0"/>
              <w:marBottom w:val="0"/>
              <w:divBdr>
                <w:top w:val="none" w:sz="0" w:space="0" w:color="auto"/>
                <w:left w:val="none" w:sz="0" w:space="0" w:color="auto"/>
                <w:bottom w:val="none" w:sz="0" w:space="0" w:color="auto"/>
                <w:right w:val="none" w:sz="0" w:space="0" w:color="auto"/>
              </w:divBdr>
            </w:div>
          </w:divsChild>
        </w:div>
        <w:div w:id="366687259">
          <w:marLeft w:val="0"/>
          <w:marRight w:val="0"/>
          <w:marTop w:val="0"/>
          <w:marBottom w:val="0"/>
          <w:divBdr>
            <w:top w:val="none" w:sz="0" w:space="0" w:color="auto"/>
            <w:left w:val="none" w:sz="0" w:space="0" w:color="auto"/>
            <w:bottom w:val="none" w:sz="0" w:space="0" w:color="auto"/>
            <w:right w:val="none" w:sz="0" w:space="0" w:color="auto"/>
          </w:divBdr>
          <w:divsChild>
            <w:div w:id="448554338">
              <w:marLeft w:val="0"/>
              <w:marRight w:val="0"/>
              <w:marTop w:val="0"/>
              <w:marBottom w:val="0"/>
              <w:divBdr>
                <w:top w:val="none" w:sz="0" w:space="0" w:color="auto"/>
                <w:left w:val="none" w:sz="0" w:space="0" w:color="auto"/>
                <w:bottom w:val="none" w:sz="0" w:space="0" w:color="auto"/>
                <w:right w:val="none" w:sz="0" w:space="0" w:color="auto"/>
              </w:divBdr>
              <w:divsChild>
                <w:div w:id="7044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4103">
      <w:bodyDiv w:val="1"/>
      <w:marLeft w:val="0"/>
      <w:marRight w:val="0"/>
      <w:marTop w:val="0"/>
      <w:marBottom w:val="0"/>
      <w:divBdr>
        <w:top w:val="none" w:sz="0" w:space="0" w:color="auto"/>
        <w:left w:val="none" w:sz="0" w:space="0" w:color="auto"/>
        <w:bottom w:val="none" w:sz="0" w:space="0" w:color="auto"/>
        <w:right w:val="none" w:sz="0" w:space="0" w:color="auto"/>
      </w:divBdr>
      <w:divsChild>
        <w:div w:id="2074349284">
          <w:marLeft w:val="0"/>
          <w:marRight w:val="0"/>
          <w:marTop w:val="0"/>
          <w:marBottom w:val="0"/>
          <w:divBdr>
            <w:top w:val="none" w:sz="0" w:space="0" w:color="auto"/>
            <w:left w:val="none" w:sz="0" w:space="0" w:color="auto"/>
            <w:bottom w:val="none" w:sz="0" w:space="0" w:color="auto"/>
            <w:right w:val="none" w:sz="0" w:space="0" w:color="auto"/>
          </w:divBdr>
          <w:divsChild>
            <w:div w:id="957219096">
              <w:marLeft w:val="0"/>
              <w:marRight w:val="0"/>
              <w:marTop w:val="0"/>
              <w:marBottom w:val="0"/>
              <w:divBdr>
                <w:top w:val="none" w:sz="0" w:space="0" w:color="auto"/>
                <w:left w:val="none" w:sz="0" w:space="0" w:color="auto"/>
                <w:bottom w:val="none" w:sz="0" w:space="0" w:color="auto"/>
                <w:right w:val="none" w:sz="0" w:space="0" w:color="auto"/>
              </w:divBdr>
            </w:div>
          </w:divsChild>
        </w:div>
        <w:div w:id="1713068749">
          <w:marLeft w:val="0"/>
          <w:marRight w:val="0"/>
          <w:marTop w:val="0"/>
          <w:marBottom w:val="0"/>
          <w:divBdr>
            <w:top w:val="none" w:sz="0" w:space="0" w:color="auto"/>
            <w:left w:val="none" w:sz="0" w:space="0" w:color="auto"/>
            <w:bottom w:val="none" w:sz="0" w:space="0" w:color="auto"/>
            <w:right w:val="none" w:sz="0" w:space="0" w:color="auto"/>
          </w:divBdr>
          <w:divsChild>
            <w:div w:id="1373192713">
              <w:marLeft w:val="0"/>
              <w:marRight w:val="0"/>
              <w:marTop w:val="0"/>
              <w:marBottom w:val="0"/>
              <w:divBdr>
                <w:top w:val="none" w:sz="0" w:space="0" w:color="auto"/>
                <w:left w:val="none" w:sz="0" w:space="0" w:color="auto"/>
                <w:bottom w:val="none" w:sz="0" w:space="0" w:color="auto"/>
                <w:right w:val="none" w:sz="0" w:space="0" w:color="auto"/>
              </w:divBdr>
              <w:divsChild>
                <w:div w:id="10139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6499">
      <w:bodyDiv w:val="1"/>
      <w:marLeft w:val="0"/>
      <w:marRight w:val="0"/>
      <w:marTop w:val="0"/>
      <w:marBottom w:val="0"/>
      <w:divBdr>
        <w:top w:val="none" w:sz="0" w:space="0" w:color="auto"/>
        <w:left w:val="none" w:sz="0" w:space="0" w:color="auto"/>
        <w:bottom w:val="none" w:sz="0" w:space="0" w:color="auto"/>
        <w:right w:val="none" w:sz="0" w:space="0" w:color="auto"/>
      </w:divBdr>
      <w:divsChild>
        <w:div w:id="1564639229">
          <w:marLeft w:val="0"/>
          <w:marRight w:val="0"/>
          <w:marTop w:val="0"/>
          <w:marBottom w:val="0"/>
          <w:divBdr>
            <w:top w:val="none" w:sz="0" w:space="0" w:color="auto"/>
            <w:left w:val="none" w:sz="0" w:space="0" w:color="auto"/>
            <w:bottom w:val="none" w:sz="0" w:space="0" w:color="auto"/>
            <w:right w:val="none" w:sz="0" w:space="0" w:color="auto"/>
          </w:divBdr>
          <w:divsChild>
            <w:div w:id="938830721">
              <w:marLeft w:val="0"/>
              <w:marRight w:val="0"/>
              <w:marTop w:val="0"/>
              <w:marBottom w:val="0"/>
              <w:divBdr>
                <w:top w:val="none" w:sz="0" w:space="0" w:color="auto"/>
                <w:left w:val="none" w:sz="0" w:space="0" w:color="auto"/>
                <w:bottom w:val="none" w:sz="0" w:space="0" w:color="auto"/>
                <w:right w:val="none" w:sz="0" w:space="0" w:color="auto"/>
              </w:divBdr>
            </w:div>
          </w:divsChild>
        </w:div>
        <w:div w:id="670791532">
          <w:marLeft w:val="0"/>
          <w:marRight w:val="0"/>
          <w:marTop w:val="0"/>
          <w:marBottom w:val="0"/>
          <w:divBdr>
            <w:top w:val="none" w:sz="0" w:space="0" w:color="auto"/>
            <w:left w:val="none" w:sz="0" w:space="0" w:color="auto"/>
            <w:bottom w:val="none" w:sz="0" w:space="0" w:color="auto"/>
            <w:right w:val="none" w:sz="0" w:space="0" w:color="auto"/>
          </w:divBdr>
          <w:divsChild>
            <w:div w:id="865872890">
              <w:marLeft w:val="0"/>
              <w:marRight w:val="0"/>
              <w:marTop w:val="0"/>
              <w:marBottom w:val="0"/>
              <w:divBdr>
                <w:top w:val="none" w:sz="0" w:space="0" w:color="auto"/>
                <w:left w:val="none" w:sz="0" w:space="0" w:color="auto"/>
                <w:bottom w:val="none" w:sz="0" w:space="0" w:color="auto"/>
                <w:right w:val="none" w:sz="0" w:space="0" w:color="auto"/>
              </w:divBdr>
              <w:divsChild>
                <w:div w:id="13078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3054">
      <w:bodyDiv w:val="1"/>
      <w:marLeft w:val="0"/>
      <w:marRight w:val="0"/>
      <w:marTop w:val="0"/>
      <w:marBottom w:val="0"/>
      <w:divBdr>
        <w:top w:val="none" w:sz="0" w:space="0" w:color="auto"/>
        <w:left w:val="none" w:sz="0" w:space="0" w:color="auto"/>
        <w:bottom w:val="none" w:sz="0" w:space="0" w:color="auto"/>
        <w:right w:val="none" w:sz="0" w:space="0" w:color="auto"/>
      </w:divBdr>
      <w:divsChild>
        <w:div w:id="71587679">
          <w:marLeft w:val="0"/>
          <w:marRight w:val="0"/>
          <w:marTop w:val="0"/>
          <w:marBottom w:val="0"/>
          <w:divBdr>
            <w:top w:val="none" w:sz="0" w:space="0" w:color="auto"/>
            <w:left w:val="none" w:sz="0" w:space="0" w:color="auto"/>
            <w:bottom w:val="none" w:sz="0" w:space="0" w:color="auto"/>
            <w:right w:val="none" w:sz="0" w:space="0" w:color="auto"/>
          </w:divBdr>
          <w:divsChild>
            <w:div w:id="936212141">
              <w:marLeft w:val="0"/>
              <w:marRight w:val="0"/>
              <w:marTop w:val="0"/>
              <w:marBottom w:val="0"/>
              <w:divBdr>
                <w:top w:val="none" w:sz="0" w:space="0" w:color="auto"/>
                <w:left w:val="none" w:sz="0" w:space="0" w:color="auto"/>
                <w:bottom w:val="none" w:sz="0" w:space="0" w:color="auto"/>
                <w:right w:val="none" w:sz="0" w:space="0" w:color="auto"/>
              </w:divBdr>
            </w:div>
          </w:divsChild>
        </w:div>
        <w:div w:id="487021722">
          <w:marLeft w:val="0"/>
          <w:marRight w:val="0"/>
          <w:marTop w:val="0"/>
          <w:marBottom w:val="0"/>
          <w:divBdr>
            <w:top w:val="none" w:sz="0" w:space="0" w:color="auto"/>
            <w:left w:val="none" w:sz="0" w:space="0" w:color="auto"/>
            <w:bottom w:val="none" w:sz="0" w:space="0" w:color="auto"/>
            <w:right w:val="none" w:sz="0" w:space="0" w:color="auto"/>
          </w:divBdr>
          <w:divsChild>
            <w:div w:id="1398477856">
              <w:marLeft w:val="0"/>
              <w:marRight w:val="0"/>
              <w:marTop w:val="0"/>
              <w:marBottom w:val="0"/>
              <w:divBdr>
                <w:top w:val="none" w:sz="0" w:space="0" w:color="auto"/>
                <w:left w:val="none" w:sz="0" w:space="0" w:color="auto"/>
                <w:bottom w:val="none" w:sz="0" w:space="0" w:color="auto"/>
                <w:right w:val="none" w:sz="0" w:space="0" w:color="auto"/>
              </w:divBdr>
              <w:divsChild>
                <w:div w:id="2012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3919">
      <w:bodyDiv w:val="1"/>
      <w:marLeft w:val="0"/>
      <w:marRight w:val="0"/>
      <w:marTop w:val="0"/>
      <w:marBottom w:val="0"/>
      <w:divBdr>
        <w:top w:val="none" w:sz="0" w:space="0" w:color="auto"/>
        <w:left w:val="none" w:sz="0" w:space="0" w:color="auto"/>
        <w:bottom w:val="none" w:sz="0" w:space="0" w:color="auto"/>
        <w:right w:val="none" w:sz="0" w:space="0" w:color="auto"/>
      </w:divBdr>
      <w:divsChild>
        <w:div w:id="673335332">
          <w:marLeft w:val="0"/>
          <w:marRight w:val="0"/>
          <w:marTop w:val="0"/>
          <w:marBottom w:val="0"/>
          <w:divBdr>
            <w:top w:val="none" w:sz="0" w:space="0" w:color="auto"/>
            <w:left w:val="none" w:sz="0" w:space="0" w:color="auto"/>
            <w:bottom w:val="none" w:sz="0" w:space="0" w:color="auto"/>
            <w:right w:val="none" w:sz="0" w:space="0" w:color="auto"/>
          </w:divBdr>
          <w:divsChild>
            <w:div w:id="1774282707">
              <w:marLeft w:val="0"/>
              <w:marRight w:val="0"/>
              <w:marTop w:val="0"/>
              <w:marBottom w:val="0"/>
              <w:divBdr>
                <w:top w:val="none" w:sz="0" w:space="0" w:color="auto"/>
                <w:left w:val="none" w:sz="0" w:space="0" w:color="auto"/>
                <w:bottom w:val="none" w:sz="0" w:space="0" w:color="auto"/>
                <w:right w:val="none" w:sz="0" w:space="0" w:color="auto"/>
              </w:divBdr>
            </w:div>
          </w:divsChild>
        </w:div>
        <w:div w:id="1111169113">
          <w:marLeft w:val="0"/>
          <w:marRight w:val="0"/>
          <w:marTop w:val="0"/>
          <w:marBottom w:val="0"/>
          <w:divBdr>
            <w:top w:val="none" w:sz="0" w:space="0" w:color="auto"/>
            <w:left w:val="none" w:sz="0" w:space="0" w:color="auto"/>
            <w:bottom w:val="none" w:sz="0" w:space="0" w:color="auto"/>
            <w:right w:val="none" w:sz="0" w:space="0" w:color="auto"/>
          </w:divBdr>
          <w:divsChild>
            <w:div w:id="981928202">
              <w:marLeft w:val="0"/>
              <w:marRight w:val="0"/>
              <w:marTop w:val="0"/>
              <w:marBottom w:val="0"/>
              <w:divBdr>
                <w:top w:val="none" w:sz="0" w:space="0" w:color="auto"/>
                <w:left w:val="none" w:sz="0" w:space="0" w:color="auto"/>
                <w:bottom w:val="none" w:sz="0" w:space="0" w:color="auto"/>
                <w:right w:val="none" w:sz="0" w:space="0" w:color="auto"/>
              </w:divBdr>
              <w:divsChild>
                <w:div w:id="8282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3361">
      <w:bodyDiv w:val="1"/>
      <w:marLeft w:val="0"/>
      <w:marRight w:val="0"/>
      <w:marTop w:val="0"/>
      <w:marBottom w:val="0"/>
      <w:divBdr>
        <w:top w:val="none" w:sz="0" w:space="0" w:color="auto"/>
        <w:left w:val="none" w:sz="0" w:space="0" w:color="auto"/>
        <w:bottom w:val="none" w:sz="0" w:space="0" w:color="auto"/>
        <w:right w:val="none" w:sz="0" w:space="0" w:color="auto"/>
      </w:divBdr>
      <w:divsChild>
        <w:div w:id="892618584">
          <w:marLeft w:val="0"/>
          <w:marRight w:val="0"/>
          <w:marTop w:val="0"/>
          <w:marBottom w:val="0"/>
          <w:divBdr>
            <w:top w:val="none" w:sz="0" w:space="0" w:color="auto"/>
            <w:left w:val="none" w:sz="0" w:space="0" w:color="auto"/>
            <w:bottom w:val="none" w:sz="0" w:space="0" w:color="auto"/>
            <w:right w:val="none" w:sz="0" w:space="0" w:color="auto"/>
          </w:divBdr>
          <w:divsChild>
            <w:div w:id="429855129">
              <w:marLeft w:val="0"/>
              <w:marRight w:val="0"/>
              <w:marTop w:val="0"/>
              <w:marBottom w:val="0"/>
              <w:divBdr>
                <w:top w:val="none" w:sz="0" w:space="0" w:color="auto"/>
                <w:left w:val="none" w:sz="0" w:space="0" w:color="auto"/>
                <w:bottom w:val="none" w:sz="0" w:space="0" w:color="auto"/>
                <w:right w:val="none" w:sz="0" w:space="0" w:color="auto"/>
              </w:divBdr>
            </w:div>
          </w:divsChild>
        </w:div>
        <w:div w:id="153768736">
          <w:marLeft w:val="0"/>
          <w:marRight w:val="0"/>
          <w:marTop w:val="0"/>
          <w:marBottom w:val="0"/>
          <w:divBdr>
            <w:top w:val="none" w:sz="0" w:space="0" w:color="auto"/>
            <w:left w:val="none" w:sz="0" w:space="0" w:color="auto"/>
            <w:bottom w:val="none" w:sz="0" w:space="0" w:color="auto"/>
            <w:right w:val="none" w:sz="0" w:space="0" w:color="auto"/>
          </w:divBdr>
          <w:divsChild>
            <w:div w:id="1932733597">
              <w:marLeft w:val="0"/>
              <w:marRight w:val="0"/>
              <w:marTop w:val="0"/>
              <w:marBottom w:val="0"/>
              <w:divBdr>
                <w:top w:val="none" w:sz="0" w:space="0" w:color="auto"/>
                <w:left w:val="none" w:sz="0" w:space="0" w:color="auto"/>
                <w:bottom w:val="none" w:sz="0" w:space="0" w:color="auto"/>
                <w:right w:val="none" w:sz="0" w:space="0" w:color="auto"/>
              </w:divBdr>
              <w:divsChild>
                <w:div w:id="2983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7136">
      <w:bodyDiv w:val="1"/>
      <w:marLeft w:val="0"/>
      <w:marRight w:val="0"/>
      <w:marTop w:val="0"/>
      <w:marBottom w:val="0"/>
      <w:divBdr>
        <w:top w:val="none" w:sz="0" w:space="0" w:color="auto"/>
        <w:left w:val="none" w:sz="0" w:space="0" w:color="auto"/>
        <w:bottom w:val="none" w:sz="0" w:space="0" w:color="auto"/>
        <w:right w:val="none" w:sz="0" w:space="0" w:color="auto"/>
      </w:divBdr>
      <w:divsChild>
        <w:div w:id="2068144485">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
          </w:divsChild>
        </w:div>
        <w:div w:id="1258908256">
          <w:marLeft w:val="0"/>
          <w:marRight w:val="0"/>
          <w:marTop w:val="0"/>
          <w:marBottom w:val="0"/>
          <w:divBdr>
            <w:top w:val="none" w:sz="0" w:space="0" w:color="auto"/>
            <w:left w:val="none" w:sz="0" w:space="0" w:color="auto"/>
            <w:bottom w:val="none" w:sz="0" w:space="0" w:color="auto"/>
            <w:right w:val="none" w:sz="0" w:space="0" w:color="auto"/>
          </w:divBdr>
          <w:divsChild>
            <w:div w:id="2013410893">
              <w:marLeft w:val="0"/>
              <w:marRight w:val="0"/>
              <w:marTop w:val="0"/>
              <w:marBottom w:val="0"/>
              <w:divBdr>
                <w:top w:val="none" w:sz="0" w:space="0" w:color="auto"/>
                <w:left w:val="none" w:sz="0" w:space="0" w:color="auto"/>
                <w:bottom w:val="none" w:sz="0" w:space="0" w:color="auto"/>
                <w:right w:val="none" w:sz="0" w:space="0" w:color="auto"/>
              </w:divBdr>
              <w:divsChild>
                <w:div w:id="19441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6933">
      <w:bodyDiv w:val="1"/>
      <w:marLeft w:val="0"/>
      <w:marRight w:val="0"/>
      <w:marTop w:val="0"/>
      <w:marBottom w:val="0"/>
      <w:divBdr>
        <w:top w:val="none" w:sz="0" w:space="0" w:color="auto"/>
        <w:left w:val="none" w:sz="0" w:space="0" w:color="auto"/>
        <w:bottom w:val="none" w:sz="0" w:space="0" w:color="auto"/>
        <w:right w:val="none" w:sz="0" w:space="0" w:color="auto"/>
      </w:divBdr>
      <w:divsChild>
        <w:div w:id="903494893">
          <w:marLeft w:val="0"/>
          <w:marRight w:val="0"/>
          <w:marTop w:val="0"/>
          <w:marBottom w:val="0"/>
          <w:divBdr>
            <w:top w:val="none" w:sz="0" w:space="0" w:color="auto"/>
            <w:left w:val="none" w:sz="0" w:space="0" w:color="auto"/>
            <w:bottom w:val="none" w:sz="0" w:space="0" w:color="auto"/>
            <w:right w:val="none" w:sz="0" w:space="0" w:color="auto"/>
          </w:divBdr>
          <w:divsChild>
            <w:div w:id="1202134740">
              <w:marLeft w:val="0"/>
              <w:marRight w:val="0"/>
              <w:marTop w:val="0"/>
              <w:marBottom w:val="0"/>
              <w:divBdr>
                <w:top w:val="none" w:sz="0" w:space="0" w:color="auto"/>
                <w:left w:val="none" w:sz="0" w:space="0" w:color="auto"/>
                <w:bottom w:val="none" w:sz="0" w:space="0" w:color="auto"/>
                <w:right w:val="none" w:sz="0" w:space="0" w:color="auto"/>
              </w:divBdr>
            </w:div>
          </w:divsChild>
        </w:div>
        <w:div w:id="411661197">
          <w:marLeft w:val="0"/>
          <w:marRight w:val="0"/>
          <w:marTop w:val="0"/>
          <w:marBottom w:val="0"/>
          <w:divBdr>
            <w:top w:val="none" w:sz="0" w:space="0" w:color="auto"/>
            <w:left w:val="none" w:sz="0" w:space="0" w:color="auto"/>
            <w:bottom w:val="none" w:sz="0" w:space="0" w:color="auto"/>
            <w:right w:val="none" w:sz="0" w:space="0" w:color="auto"/>
          </w:divBdr>
          <w:divsChild>
            <w:div w:id="878205185">
              <w:marLeft w:val="0"/>
              <w:marRight w:val="0"/>
              <w:marTop w:val="0"/>
              <w:marBottom w:val="0"/>
              <w:divBdr>
                <w:top w:val="none" w:sz="0" w:space="0" w:color="auto"/>
                <w:left w:val="none" w:sz="0" w:space="0" w:color="auto"/>
                <w:bottom w:val="none" w:sz="0" w:space="0" w:color="auto"/>
                <w:right w:val="none" w:sz="0" w:space="0" w:color="auto"/>
              </w:divBdr>
              <w:divsChild>
                <w:div w:id="18325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6251">
      <w:bodyDiv w:val="1"/>
      <w:marLeft w:val="0"/>
      <w:marRight w:val="0"/>
      <w:marTop w:val="0"/>
      <w:marBottom w:val="0"/>
      <w:divBdr>
        <w:top w:val="none" w:sz="0" w:space="0" w:color="auto"/>
        <w:left w:val="none" w:sz="0" w:space="0" w:color="auto"/>
        <w:bottom w:val="none" w:sz="0" w:space="0" w:color="auto"/>
        <w:right w:val="none" w:sz="0" w:space="0" w:color="auto"/>
      </w:divBdr>
      <w:divsChild>
        <w:div w:id="562450044">
          <w:marLeft w:val="0"/>
          <w:marRight w:val="0"/>
          <w:marTop w:val="0"/>
          <w:marBottom w:val="0"/>
          <w:divBdr>
            <w:top w:val="none" w:sz="0" w:space="0" w:color="auto"/>
            <w:left w:val="none" w:sz="0" w:space="0" w:color="auto"/>
            <w:bottom w:val="none" w:sz="0" w:space="0" w:color="auto"/>
            <w:right w:val="none" w:sz="0" w:space="0" w:color="auto"/>
          </w:divBdr>
          <w:divsChild>
            <w:div w:id="1642081327">
              <w:marLeft w:val="0"/>
              <w:marRight w:val="0"/>
              <w:marTop w:val="0"/>
              <w:marBottom w:val="0"/>
              <w:divBdr>
                <w:top w:val="none" w:sz="0" w:space="0" w:color="auto"/>
                <w:left w:val="none" w:sz="0" w:space="0" w:color="auto"/>
                <w:bottom w:val="none" w:sz="0" w:space="0" w:color="auto"/>
                <w:right w:val="none" w:sz="0" w:space="0" w:color="auto"/>
              </w:divBdr>
            </w:div>
          </w:divsChild>
        </w:div>
        <w:div w:id="1004820413">
          <w:marLeft w:val="0"/>
          <w:marRight w:val="0"/>
          <w:marTop w:val="0"/>
          <w:marBottom w:val="0"/>
          <w:divBdr>
            <w:top w:val="none" w:sz="0" w:space="0" w:color="auto"/>
            <w:left w:val="none" w:sz="0" w:space="0" w:color="auto"/>
            <w:bottom w:val="none" w:sz="0" w:space="0" w:color="auto"/>
            <w:right w:val="none" w:sz="0" w:space="0" w:color="auto"/>
          </w:divBdr>
          <w:divsChild>
            <w:div w:id="87044765">
              <w:marLeft w:val="0"/>
              <w:marRight w:val="0"/>
              <w:marTop w:val="0"/>
              <w:marBottom w:val="0"/>
              <w:divBdr>
                <w:top w:val="none" w:sz="0" w:space="0" w:color="auto"/>
                <w:left w:val="none" w:sz="0" w:space="0" w:color="auto"/>
                <w:bottom w:val="none" w:sz="0" w:space="0" w:color="auto"/>
                <w:right w:val="none" w:sz="0" w:space="0" w:color="auto"/>
              </w:divBdr>
              <w:divsChild>
                <w:div w:id="1167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1038">
      <w:bodyDiv w:val="1"/>
      <w:marLeft w:val="0"/>
      <w:marRight w:val="0"/>
      <w:marTop w:val="0"/>
      <w:marBottom w:val="0"/>
      <w:divBdr>
        <w:top w:val="none" w:sz="0" w:space="0" w:color="auto"/>
        <w:left w:val="none" w:sz="0" w:space="0" w:color="auto"/>
        <w:bottom w:val="none" w:sz="0" w:space="0" w:color="auto"/>
        <w:right w:val="none" w:sz="0" w:space="0" w:color="auto"/>
      </w:divBdr>
      <w:divsChild>
        <w:div w:id="685210024">
          <w:marLeft w:val="0"/>
          <w:marRight w:val="0"/>
          <w:marTop w:val="0"/>
          <w:marBottom w:val="0"/>
          <w:divBdr>
            <w:top w:val="none" w:sz="0" w:space="0" w:color="auto"/>
            <w:left w:val="none" w:sz="0" w:space="0" w:color="auto"/>
            <w:bottom w:val="none" w:sz="0" w:space="0" w:color="auto"/>
            <w:right w:val="none" w:sz="0" w:space="0" w:color="auto"/>
          </w:divBdr>
          <w:divsChild>
            <w:div w:id="2006585943">
              <w:marLeft w:val="0"/>
              <w:marRight w:val="0"/>
              <w:marTop w:val="0"/>
              <w:marBottom w:val="0"/>
              <w:divBdr>
                <w:top w:val="none" w:sz="0" w:space="0" w:color="auto"/>
                <w:left w:val="none" w:sz="0" w:space="0" w:color="auto"/>
                <w:bottom w:val="none" w:sz="0" w:space="0" w:color="auto"/>
                <w:right w:val="none" w:sz="0" w:space="0" w:color="auto"/>
              </w:divBdr>
            </w:div>
          </w:divsChild>
        </w:div>
        <w:div w:id="96221228">
          <w:marLeft w:val="0"/>
          <w:marRight w:val="0"/>
          <w:marTop w:val="0"/>
          <w:marBottom w:val="0"/>
          <w:divBdr>
            <w:top w:val="none" w:sz="0" w:space="0" w:color="auto"/>
            <w:left w:val="none" w:sz="0" w:space="0" w:color="auto"/>
            <w:bottom w:val="none" w:sz="0" w:space="0" w:color="auto"/>
            <w:right w:val="none" w:sz="0" w:space="0" w:color="auto"/>
          </w:divBdr>
          <w:divsChild>
            <w:div w:id="221406419">
              <w:marLeft w:val="0"/>
              <w:marRight w:val="0"/>
              <w:marTop w:val="0"/>
              <w:marBottom w:val="0"/>
              <w:divBdr>
                <w:top w:val="none" w:sz="0" w:space="0" w:color="auto"/>
                <w:left w:val="none" w:sz="0" w:space="0" w:color="auto"/>
                <w:bottom w:val="none" w:sz="0" w:space="0" w:color="auto"/>
                <w:right w:val="none" w:sz="0" w:space="0" w:color="auto"/>
              </w:divBdr>
              <w:divsChild>
                <w:div w:id="15058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55249">
      <w:bodyDiv w:val="1"/>
      <w:marLeft w:val="0"/>
      <w:marRight w:val="0"/>
      <w:marTop w:val="0"/>
      <w:marBottom w:val="0"/>
      <w:divBdr>
        <w:top w:val="none" w:sz="0" w:space="0" w:color="auto"/>
        <w:left w:val="none" w:sz="0" w:space="0" w:color="auto"/>
        <w:bottom w:val="none" w:sz="0" w:space="0" w:color="auto"/>
        <w:right w:val="none" w:sz="0" w:space="0" w:color="auto"/>
      </w:divBdr>
      <w:divsChild>
        <w:div w:id="746347198">
          <w:marLeft w:val="0"/>
          <w:marRight w:val="0"/>
          <w:marTop w:val="0"/>
          <w:marBottom w:val="0"/>
          <w:divBdr>
            <w:top w:val="none" w:sz="0" w:space="0" w:color="auto"/>
            <w:left w:val="none" w:sz="0" w:space="0" w:color="auto"/>
            <w:bottom w:val="none" w:sz="0" w:space="0" w:color="auto"/>
            <w:right w:val="none" w:sz="0" w:space="0" w:color="auto"/>
          </w:divBdr>
          <w:divsChild>
            <w:div w:id="820275238">
              <w:marLeft w:val="0"/>
              <w:marRight w:val="0"/>
              <w:marTop w:val="0"/>
              <w:marBottom w:val="0"/>
              <w:divBdr>
                <w:top w:val="none" w:sz="0" w:space="0" w:color="auto"/>
                <w:left w:val="none" w:sz="0" w:space="0" w:color="auto"/>
                <w:bottom w:val="none" w:sz="0" w:space="0" w:color="auto"/>
                <w:right w:val="none" w:sz="0" w:space="0" w:color="auto"/>
              </w:divBdr>
            </w:div>
          </w:divsChild>
        </w:div>
        <w:div w:id="219633674">
          <w:marLeft w:val="0"/>
          <w:marRight w:val="0"/>
          <w:marTop w:val="0"/>
          <w:marBottom w:val="0"/>
          <w:divBdr>
            <w:top w:val="none" w:sz="0" w:space="0" w:color="auto"/>
            <w:left w:val="none" w:sz="0" w:space="0" w:color="auto"/>
            <w:bottom w:val="none" w:sz="0" w:space="0" w:color="auto"/>
            <w:right w:val="none" w:sz="0" w:space="0" w:color="auto"/>
          </w:divBdr>
          <w:divsChild>
            <w:div w:id="1360856865">
              <w:marLeft w:val="0"/>
              <w:marRight w:val="0"/>
              <w:marTop w:val="0"/>
              <w:marBottom w:val="0"/>
              <w:divBdr>
                <w:top w:val="none" w:sz="0" w:space="0" w:color="auto"/>
                <w:left w:val="none" w:sz="0" w:space="0" w:color="auto"/>
                <w:bottom w:val="none" w:sz="0" w:space="0" w:color="auto"/>
                <w:right w:val="none" w:sz="0" w:space="0" w:color="auto"/>
              </w:divBdr>
              <w:divsChild>
                <w:div w:id="12358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0003">
      <w:bodyDiv w:val="1"/>
      <w:marLeft w:val="0"/>
      <w:marRight w:val="0"/>
      <w:marTop w:val="0"/>
      <w:marBottom w:val="0"/>
      <w:divBdr>
        <w:top w:val="none" w:sz="0" w:space="0" w:color="auto"/>
        <w:left w:val="none" w:sz="0" w:space="0" w:color="auto"/>
        <w:bottom w:val="none" w:sz="0" w:space="0" w:color="auto"/>
        <w:right w:val="none" w:sz="0" w:space="0" w:color="auto"/>
      </w:divBdr>
      <w:divsChild>
        <w:div w:id="716899250">
          <w:marLeft w:val="0"/>
          <w:marRight w:val="0"/>
          <w:marTop w:val="0"/>
          <w:marBottom w:val="0"/>
          <w:divBdr>
            <w:top w:val="none" w:sz="0" w:space="0" w:color="auto"/>
            <w:left w:val="none" w:sz="0" w:space="0" w:color="auto"/>
            <w:bottom w:val="none" w:sz="0" w:space="0" w:color="auto"/>
            <w:right w:val="none" w:sz="0" w:space="0" w:color="auto"/>
          </w:divBdr>
          <w:divsChild>
            <w:div w:id="63837890">
              <w:marLeft w:val="0"/>
              <w:marRight w:val="0"/>
              <w:marTop w:val="0"/>
              <w:marBottom w:val="0"/>
              <w:divBdr>
                <w:top w:val="none" w:sz="0" w:space="0" w:color="auto"/>
                <w:left w:val="none" w:sz="0" w:space="0" w:color="auto"/>
                <w:bottom w:val="none" w:sz="0" w:space="0" w:color="auto"/>
                <w:right w:val="none" w:sz="0" w:space="0" w:color="auto"/>
              </w:divBdr>
            </w:div>
          </w:divsChild>
        </w:div>
        <w:div w:id="259025708">
          <w:marLeft w:val="0"/>
          <w:marRight w:val="0"/>
          <w:marTop w:val="0"/>
          <w:marBottom w:val="0"/>
          <w:divBdr>
            <w:top w:val="none" w:sz="0" w:space="0" w:color="auto"/>
            <w:left w:val="none" w:sz="0" w:space="0" w:color="auto"/>
            <w:bottom w:val="none" w:sz="0" w:space="0" w:color="auto"/>
            <w:right w:val="none" w:sz="0" w:space="0" w:color="auto"/>
          </w:divBdr>
          <w:divsChild>
            <w:div w:id="615792214">
              <w:marLeft w:val="0"/>
              <w:marRight w:val="0"/>
              <w:marTop w:val="0"/>
              <w:marBottom w:val="0"/>
              <w:divBdr>
                <w:top w:val="none" w:sz="0" w:space="0" w:color="auto"/>
                <w:left w:val="none" w:sz="0" w:space="0" w:color="auto"/>
                <w:bottom w:val="none" w:sz="0" w:space="0" w:color="auto"/>
                <w:right w:val="none" w:sz="0" w:space="0" w:color="auto"/>
              </w:divBdr>
              <w:divsChild>
                <w:div w:id="14244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098">
      <w:bodyDiv w:val="1"/>
      <w:marLeft w:val="0"/>
      <w:marRight w:val="0"/>
      <w:marTop w:val="0"/>
      <w:marBottom w:val="0"/>
      <w:divBdr>
        <w:top w:val="none" w:sz="0" w:space="0" w:color="auto"/>
        <w:left w:val="none" w:sz="0" w:space="0" w:color="auto"/>
        <w:bottom w:val="none" w:sz="0" w:space="0" w:color="auto"/>
        <w:right w:val="none" w:sz="0" w:space="0" w:color="auto"/>
      </w:divBdr>
      <w:divsChild>
        <w:div w:id="1763456067">
          <w:marLeft w:val="0"/>
          <w:marRight w:val="0"/>
          <w:marTop w:val="0"/>
          <w:marBottom w:val="0"/>
          <w:divBdr>
            <w:top w:val="none" w:sz="0" w:space="0" w:color="auto"/>
            <w:left w:val="none" w:sz="0" w:space="0" w:color="auto"/>
            <w:bottom w:val="none" w:sz="0" w:space="0" w:color="auto"/>
            <w:right w:val="none" w:sz="0" w:space="0" w:color="auto"/>
          </w:divBdr>
          <w:divsChild>
            <w:div w:id="161821819">
              <w:marLeft w:val="0"/>
              <w:marRight w:val="0"/>
              <w:marTop w:val="0"/>
              <w:marBottom w:val="0"/>
              <w:divBdr>
                <w:top w:val="none" w:sz="0" w:space="0" w:color="auto"/>
                <w:left w:val="none" w:sz="0" w:space="0" w:color="auto"/>
                <w:bottom w:val="none" w:sz="0" w:space="0" w:color="auto"/>
                <w:right w:val="none" w:sz="0" w:space="0" w:color="auto"/>
              </w:divBdr>
            </w:div>
          </w:divsChild>
        </w:div>
        <w:div w:id="1115369459">
          <w:marLeft w:val="0"/>
          <w:marRight w:val="0"/>
          <w:marTop w:val="0"/>
          <w:marBottom w:val="0"/>
          <w:divBdr>
            <w:top w:val="none" w:sz="0" w:space="0" w:color="auto"/>
            <w:left w:val="none" w:sz="0" w:space="0" w:color="auto"/>
            <w:bottom w:val="none" w:sz="0" w:space="0" w:color="auto"/>
            <w:right w:val="none" w:sz="0" w:space="0" w:color="auto"/>
          </w:divBdr>
          <w:divsChild>
            <w:div w:id="1592353070">
              <w:marLeft w:val="0"/>
              <w:marRight w:val="0"/>
              <w:marTop w:val="0"/>
              <w:marBottom w:val="0"/>
              <w:divBdr>
                <w:top w:val="none" w:sz="0" w:space="0" w:color="auto"/>
                <w:left w:val="none" w:sz="0" w:space="0" w:color="auto"/>
                <w:bottom w:val="none" w:sz="0" w:space="0" w:color="auto"/>
                <w:right w:val="none" w:sz="0" w:space="0" w:color="auto"/>
              </w:divBdr>
              <w:divsChild>
                <w:div w:id="2992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7484">
      <w:bodyDiv w:val="1"/>
      <w:marLeft w:val="0"/>
      <w:marRight w:val="0"/>
      <w:marTop w:val="0"/>
      <w:marBottom w:val="0"/>
      <w:divBdr>
        <w:top w:val="none" w:sz="0" w:space="0" w:color="auto"/>
        <w:left w:val="none" w:sz="0" w:space="0" w:color="auto"/>
        <w:bottom w:val="none" w:sz="0" w:space="0" w:color="auto"/>
        <w:right w:val="none" w:sz="0" w:space="0" w:color="auto"/>
      </w:divBdr>
      <w:divsChild>
        <w:div w:id="1944678900">
          <w:marLeft w:val="0"/>
          <w:marRight w:val="0"/>
          <w:marTop w:val="0"/>
          <w:marBottom w:val="0"/>
          <w:divBdr>
            <w:top w:val="none" w:sz="0" w:space="0" w:color="auto"/>
            <w:left w:val="none" w:sz="0" w:space="0" w:color="auto"/>
            <w:bottom w:val="none" w:sz="0" w:space="0" w:color="auto"/>
            <w:right w:val="none" w:sz="0" w:space="0" w:color="auto"/>
          </w:divBdr>
          <w:divsChild>
            <w:div w:id="1271086057">
              <w:marLeft w:val="0"/>
              <w:marRight w:val="0"/>
              <w:marTop w:val="0"/>
              <w:marBottom w:val="0"/>
              <w:divBdr>
                <w:top w:val="none" w:sz="0" w:space="0" w:color="auto"/>
                <w:left w:val="none" w:sz="0" w:space="0" w:color="auto"/>
                <w:bottom w:val="none" w:sz="0" w:space="0" w:color="auto"/>
                <w:right w:val="none" w:sz="0" w:space="0" w:color="auto"/>
              </w:divBdr>
            </w:div>
          </w:divsChild>
        </w:div>
        <w:div w:id="1933123884">
          <w:marLeft w:val="0"/>
          <w:marRight w:val="0"/>
          <w:marTop w:val="0"/>
          <w:marBottom w:val="0"/>
          <w:divBdr>
            <w:top w:val="none" w:sz="0" w:space="0" w:color="auto"/>
            <w:left w:val="none" w:sz="0" w:space="0" w:color="auto"/>
            <w:bottom w:val="none" w:sz="0" w:space="0" w:color="auto"/>
            <w:right w:val="none" w:sz="0" w:space="0" w:color="auto"/>
          </w:divBdr>
          <w:divsChild>
            <w:div w:id="2088458483">
              <w:marLeft w:val="0"/>
              <w:marRight w:val="0"/>
              <w:marTop w:val="0"/>
              <w:marBottom w:val="0"/>
              <w:divBdr>
                <w:top w:val="none" w:sz="0" w:space="0" w:color="auto"/>
                <w:left w:val="none" w:sz="0" w:space="0" w:color="auto"/>
                <w:bottom w:val="none" w:sz="0" w:space="0" w:color="auto"/>
                <w:right w:val="none" w:sz="0" w:space="0" w:color="auto"/>
              </w:divBdr>
              <w:divsChild>
                <w:div w:id="12642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1203">
      <w:bodyDiv w:val="1"/>
      <w:marLeft w:val="0"/>
      <w:marRight w:val="0"/>
      <w:marTop w:val="0"/>
      <w:marBottom w:val="0"/>
      <w:divBdr>
        <w:top w:val="none" w:sz="0" w:space="0" w:color="auto"/>
        <w:left w:val="none" w:sz="0" w:space="0" w:color="auto"/>
        <w:bottom w:val="none" w:sz="0" w:space="0" w:color="auto"/>
        <w:right w:val="none" w:sz="0" w:space="0" w:color="auto"/>
      </w:divBdr>
      <w:divsChild>
        <w:div w:id="1026057657">
          <w:marLeft w:val="0"/>
          <w:marRight w:val="0"/>
          <w:marTop w:val="0"/>
          <w:marBottom w:val="0"/>
          <w:divBdr>
            <w:top w:val="none" w:sz="0" w:space="0" w:color="auto"/>
            <w:left w:val="none" w:sz="0" w:space="0" w:color="auto"/>
            <w:bottom w:val="none" w:sz="0" w:space="0" w:color="auto"/>
            <w:right w:val="none" w:sz="0" w:space="0" w:color="auto"/>
          </w:divBdr>
          <w:divsChild>
            <w:div w:id="1052848183">
              <w:marLeft w:val="0"/>
              <w:marRight w:val="0"/>
              <w:marTop w:val="0"/>
              <w:marBottom w:val="0"/>
              <w:divBdr>
                <w:top w:val="none" w:sz="0" w:space="0" w:color="auto"/>
                <w:left w:val="none" w:sz="0" w:space="0" w:color="auto"/>
                <w:bottom w:val="none" w:sz="0" w:space="0" w:color="auto"/>
                <w:right w:val="none" w:sz="0" w:space="0" w:color="auto"/>
              </w:divBdr>
            </w:div>
          </w:divsChild>
        </w:div>
        <w:div w:id="1075321728">
          <w:marLeft w:val="0"/>
          <w:marRight w:val="0"/>
          <w:marTop w:val="0"/>
          <w:marBottom w:val="0"/>
          <w:divBdr>
            <w:top w:val="none" w:sz="0" w:space="0" w:color="auto"/>
            <w:left w:val="none" w:sz="0" w:space="0" w:color="auto"/>
            <w:bottom w:val="none" w:sz="0" w:space="0" w:color="auto"/>
            <w:right w:val="none" w:sz="0" w:space="0" w:color="auto"/>
          </w:divBdr>
          <w:divsChild>
            <w:div w:id="1069310351">
              <w:marLeft w:val="0"/>
              <w:marRight w:val="0"/>
              <w:marTop w:val="0"/>
              <w:marBottom w:val="0"/>
              <w:divBdr>
                <w:top w:val="none" w:sz="0" w:space="0" w:color="auto"/>
                <w:left w:val="none" w:sz="0" w:space="0" w:color="auto"/>
                <w:bottom w:val="none" w:sz="0" w:space="0" w:color="auto"/>
                <w:right w:val="none" w:sz="0" w:space="0" w:color="auto"/>
              </w:divBdr>
              <w:divsChild>
                <w:div w:id="2861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921">
      <w:bodyDiv w:val="1"/>
      <w:marLeft w:val="0"/>
      <w:marRight w:val="0"/>
      <w:marTop w:val="0"/>
      <w:marBottom w:val="0"/>
      <w:divBdr>
        <w:top w:val="none" w:sz="0" w:space="0" w:color="auto"/>
        <w:left w:val="none" w:sz="0" w:space="0" w:color="auto"/>
        <w:bottom w:val="none" w:sz="0" w:space="0" w:color="auto"/>
        <w:right w:val="none" w:sz="0" w:space="0" w:color="auto"/>
      </w:divBdr>
      <w:divsChild>
        <w:div w:id="1822967669">
          <w:marLeft w:val="0"/>
          <w:marRight w:val="0"/>
          <w:marTop w:val="0"/>
          <w:marBottom w:val="0"/>
          <w:divBdr>
            <w:top w:val="none" w:sz="0" w:space="0" w:color="auto"/>
            <w:left w:val="none" w:sz="0" w:space="0" w:color="auto"/>
            <w:bottom w:val="none" w:sz="0" w:space="0" w:color="auto"/>
            <w:right w:val="none" w:sz="0" w:space="0" w:color="auto"/>
          </w:divBdr>
          <w:divsChild>
            <w:div w:id="1630627166">
              <w:marLeft w:val="0"/>
              <w:marRight w:val="0"/>
              <w:marTop w:val="0"/>
              <w:marBottom w:val="0"/>
              <w:divBdr>
                <w:top w:val="none" w:sz="0" w:space="0" w:color="auto"/>
                <w:left w:val="none" w:sz="0" w:space="0" w:color="auto"/>
                <w:bottom w:val="none" w:sz="0" w:space="0" w:color="auto"/>
                <w:right w:val="none" w:sz="0" w:space="0" w:color="auto"/>
              </w:divBdr>
            </w:div>
          </w:divsChild>
        </w:div>
        <w:div w:id="43798431">
          <w:marLeft w:val="0"/>
          <w:marRight w:val="0"/>
          <w:marTop w:val="0"/>
          <w:marBottom w:val="0"/>
          <w:divBdr>
            <w:top w:val="none" w:sz="0" w:space="0" w:color="auto"/>
            <w:left w:val="none" w:sz="0" w:space="0" w:color="auto"/>
            <w:bottom w:val="none" w:sz="0" w:space="0" w:color="auto"/>
            <w:right w:val="none" w:sz="0" w:space="0" w:color="auto"/>
          </w:divBdr>
          <w:divsChild>
            <w:div w:id="514539371">
              <w:marLeft w:val="0"/>
              <w:marRight w:val="0"/>
              <w:marTop w:val="0"/>
              <w:marBottom w:val="0"/>
              <w:divBdr>
                <w:top w:val="none" w:sz="0" w:space="0" w:color="auto"/>
                <w:left w:val="none" w:sz="0" w:space="0" w:color="auto"/>
                <w:bottom w:val="none" w:sz="0" w:space="0" w:color="auto"/>
                <w:right w:val="none" w:sz="0" w:space="0" w:color="auto"/>
              </w:divBdr>
              <w:divsChild>
                <w:div w:id="79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61">
      <w:bodyDiv w:val="1"/>
      <w:marLeft w:val="0"/>
      <w:marRight w:val="0"/>
      <w:marTop w:val="0"/>
      <w:marBottom w:val="0"/>
      <w:divBdr>
        <w:top w:val="none" w:sz="0" w:space="0" w:color="auto"/>
        <w:left w:val="none" w:sz="0" w:space="0" w:color="auto"/>
        <w:bottom w:val="none" w:sz="0" w:space="0" w:color="auto"/>
        <w:right w:val="none" w:sz="0" w:space="0" w:color="auto"/>
      </w:divBdr>
      <w:divsChild>
        <w:div w:id="125903525">
          <w:marLeft w:val="0"/>
          <w:marRight w:val="0"/>
          <w:marTop w:val="0"/>
          <w:marBottom w:val="0"/>
          <w:divBdr>
            <w:top w:val="none" w:sz="0" w:space="0" w:color="auto"/>
            <w:left w:val="none" w:sz="0" w:space="0" w:color="auto"/>
            <w:bottom w:val="none" w:sz="0" w:space="0" w:color="auto"/>
            <w:right w:val="none" w:sz="0" w:space="0" w:color="auto"/>
          </w:divBdr>
          <w:divsChild>
            <w:div w:id="1817607650">
              <w:marLeft w:val="0"/>
              <w:marRight w:val="0"/>
              <w:marTop w:val="0"/>
              <w:marBottom w:val="0"/>
              <w:divBdr>
                <w:top w:val="none" w:sz="0" w:space="0" w:color="auto"/>
                <w:left w:val="none" w:sz="0" w:space="0" w:color="auto"/>
                <w:bottom w:val="none" w:sz="0" w:space="0" w:color="auto"/>
                <w:right w:val="none" w:sz="0" w:space="0" w:color="auto"/>
              </w:divBdr>
            </w:div>
          </w:divsChild>
        </w:div>
        <w:div w:id="663242220">
          <w:marLeft w:val="0"/>
          <w:marRight w:val="0"/>
          <w:marTop w:val="0"/>
          <w:marBottom w:val="0"/>
          <w:divBdr>
            <w:top w:val="none" w:sz="0" w:space="0" w:color="auto"/>
            <w:left w:val="none" w:sz="0" w:space="0" w:color="auto"/>
            <w:bottom w:val="none" w:sz="0" w:space="0" w:color="auto"/>
            <w:right w:val="none" w:sz="0" w:space="0" w:color="auto"/>
          </w:divBdr>
          <w:divsChild>
            <w:div w:id="655501676">
              <w:marLeft w:val="0"/>
              <w:marRight w:val="0"/>
              <w:marTop w:val="0"/>
              <w:marBottom w:val="0"/>
              <w:divBdr>
                <w:top w:val="none" w:sz="0" w:space="0" w:color="auto"/>
                <w:left w:val="none" w:sz="0" w:space="0" w:color="auto"/>
                <w:bottom w:val="none" w:sz="0" w:space="0" w:color="auto"/>
                <w:right w:val="none" w:sz="0" w:space="0" w:color="auto"/>
              </w:divBdr>
              <w:divsChild>
                <w:div w:id="3755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7579">
      <w:bodyDiv w:val="1"/>
      <w:marLeft w:val="0"/>
      <w:marRight w:val="0"/>
      <w:marTop w:val="0"/>
      <w:marBottom w:val="0"/>
      <w:divBdr>
        <w:top w:val="none" w:sz="0" w:space="0" w:color="auto"/>
        <w:left w:val="none" w:sz="0" w:space="0" w:color="auto"/>
        <w:bottom w:val="none" w:sz="0" w:space="0" w:color="auto"/>
        <w:right w:val="none" w:sz="0" w:space="0" w:color="auto"/>
      </w:divBdr>
      <w:divsChild>
        <w:div w:id="1799300824">
          <w:marLeft w:val="0"/>
          <w:marRight w:val="0"/>
          <w:marTop w:val="0"/>
          <w:marBottom w:val="0"/>
          <w:divBdr>
            <w:top w:val="none" w:sz="0" w:space="0" w:color="auto"/>
            <w:left w:val="none" w:sz="0" w:space="0" w:color="auto"/>
            <w:bottom w:val="none" w:sz="0" w:space="0" w:color="auto"/>
            <w:right w:val="none" w:sz="0" w:space="0" w:color="auto"/>
          </w:divBdr>
          <w:divsChild>
            <w:div w:id="209926834">
              <w:marLeft w:val="0"/>
              <w:marRight w:val="0"/>
              <w:marTop w:val="0"/>
              <w:marBottom w:val="0"/>
              <w:divBdr>
                <w:top w:val="none" w:sz="0" w:space="0" w:color="auto"/>
                <w:left w:val="none" w:sz="0" w:space="0" w:color="auto"/>
                <w:bottom w:val="none" w:sz="0" w:space="0" w:color="auto"/>
                <w:right w:val="none" w:sz="0" w:space="0" w:color="auto"/>
              </w:divBdr>
            </w:div>
          </w:divsChild>
        </w:div>
        <w:div w:id="667833347">
          <w:marLeft w:val="0"/>
          <w:marRight w:val="0"/>
          <w:marTop w:val="0"/>
          <w:marBottom w:val="0"/>
          <w:divBdr>
            <w:top w:val="none" w:sz="0" w:space="0" w:color="auto"/>
            <w:left w:val="none" w:sz="0" w:space="0" w:color="auto"/>
            <w:bottom w:val="none" w:sz="0" w:space="0" w:color="auto"/>
            <w:right w:val="none" w:sz="0" w:space="0" w:color="auto"/>
          </w:divBdr>
          <w:divsChild>
            <w:div w:id="2006663574">
              <w:marLeft w:val="0"/>
              <w:marRight w:val="0"/>
              <w:marTop w:val="0"/>
              <w:marBottom w:val="0"/>
              <w:divBdr>
                <w:top w:val="none" w:sz="0" w:space="0" w:color="auto"/>
                <w:left w:val="none" w:sz="0" w:space="0" w:color="auto"/>
                <w:bottom w:val="none" w:sz="0" w:space="0" w:color="auto"/>
                <w:right w:val="none" w:sz="0" w:space="0" w:color="auto"/>
              </w:divBdr>
              <w:divsChild>
                <w:div w:id="11458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2602">
      <w:bodyDiv w:val="1"/>
      <w:marLeft w:val="0"/>
      <w:marRight w:val="0"/>
      <w:marTop w:val="0"/>
      <w:marBottom w:val="0"/>
      <w:divBdr>
        <w:top w:val="none" w:sz="0" w:space="0" w:color="auto"/>
        <w:left w:val="none" w:sz="0" w:space="0" w:color="auto"/>
        <w:bottom w:val="none" w:sz="0" w:space="0" w:color="auto"/>
        <w:right w:val="none" w:sz="0" w:space="0" w:color="auto"/>
      </w:divBdr>
      <w:divsChild>
        <w:div w:id="931276449">
          <w:marLeft w:val="0"/>
          <w:marRight w:val="0"/>
          <w:marTop w:val="0"/>
          <w:marBottom w:val="0"/>
          <w:divBdr>
            <w:top w:val="none" w:sz="0" w:space="0" w:color="auto"/>
            <w:left w:val="none" w:sz="0" w:space="0" w:color="auto"/>
            <w:bottom w:val="none" w:sz="0" w:space="0" w:color="auto"/>
            <w:right w:val="none" w:sz="0" w:space="0" w:color="auto"/>
          </w:divBdr>
          <w:divsChild>
            <w:div w:id="750856476">
              <w:marLeft w:val="0"/>
              <w:marRight w:val="0"/>
              <w:marTop w:val="0"/>
              <w:marBottom w:val="0"/>
              <w:divBdr>
                <w:top w:val="none" w:sz="0" w:space="0" w:color="auto"/>
                <w:left w:val="none" w:sz="0" w:space="0" w:color="auto"/>
                <w:bottom w:val="none" w:sz="0" w:space="0" w:color="auto"/>
                <w:right w:val="none" w:sz="0" w:space="0" w:color="auto"/>
              </w:divBdr>
            </w:div>
          </w:divsChild>
        </w:div>
        <w:div w:id="921528985">
          <w:marLeft w:val="0"/>
          <w:marRight w:val="0"/>
          <w:marTop w:val="0"/>
          <w:marBottom w:val="0"/>
          <w:divBdr>
            <w:top w:val="none" w:sz="0" w:space="0" w:color="auto"/>
            <w:left w:val="none" w:sz="0" w:space="0" w:color="auto"/>
            <w:bottom w:val="none" w:sz="0" w:space="0" w:color="auto"/>
            <w:right w:val="none" w:sz="0" w:space="0" w:color="auto"/>
          </w:divBdr>
          <w:divsChild>
            <w:div w:id="1969118880">
              <w:marLeft w:val="0"/>
              <w:marRight w:val="0"/>
              <w:marTop w:val="0"/>
              <w:marBottom w:val="0"/>
              <w:divBdr>
                <w:top w:val="none" w:sz="0" w:space="0" w:color="auto"/>
                <w:left w:val="none" w:sz="0" w:space="0" w:color="auto"/>
                <w:bottom w:val="none" w:sz="0" w:space="0" w:color="auto"/>
                <w:right w:val="none" w:sz="0" w:space="0" w:color="auto"/>
              </w:divBdr>
              <w:divsChild>
                <w:div w:id="19892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8698">
      <w:bodyDiv w:val="1"/>
      <w:marLeft w:val="0"/>
      <w:marRight w:val="0"/>
      <w:marTop w:val="0"/>
      <w:marBottom w:val="0"/>
      <w:divBdr>
        <w:top w:val="none" w:sz="0" w:space="0" w:color="auto"/>
        <w:left w:val="none" w:sz="0" w:space="0" w:color="auto"/>
        <w:bottom w:val="none" w:sz="0" w:space="0" w:color="auto"/>
        <w:right w:val="none" w:sz="0" w:space="0" w:color="auto"/>
      </w:divBdr>
      <w:divsChild>
        <w:div w:id="726143906">
          <w:marLeft w:val="0"/>
          <w:marRight w:val="0"/>
          <w:marTop w:val="0"/>
          <w:marBottom w:val="0"/>
          <w:divBdr>
            <w:top w:val="none" w:sz="0" w:space="0" w:color="auto"/>
            <w:left w:val="none" w:sz="0" w:space="0" w:color="auto"/>
            <w:bottom w:val="none" w:sz="0" w:space="0" w:color="auto"/>
            <w:right w:val="none" w:sz="0" w:space="0" w:color="auto"/>
          </w:divBdr>
          <w:divsChild>
            <w:div w:id="1822765694">
              <w:marLeft w:val="0"/>
              <w:marRight w:val="0"/>
              <w:marTop w:val="0"/>
              <w:marBottom w:val="0"/>
              <w:divBdr>
                <w:top w:val="none" w:sz="0" w:space="0" w:color="auto"/>
                <w:left w:val="none" w:sz="0" w:space="0" w:color="auto"/>
                <w:bottom w:val="none" w:sz="0" w:space="0" w:color="auto"/>
                <w:right w:val="none" w:sz="0" w:space="0" w:color="auto"/>
              </w:divBdr>
            </w:div>
          </w:divsChild>
        </w:div>
        <w:div w:id="1958484180">
          <w:marLeft w:val="0"/>
          <w:marRight w:val="0"/>
          <w:marTop w:val="0"/>
          <w:marBottom w:val="0"/>
          <w:divBdr>
            <w:top w:val="none" w:sz="0" w:space="0" w:color="auto"/>
            <w:left w:val="none" w:sz="0" w:space="0" w:color="auto"/>
            <w:bottom w:val="none" w:sz="0" w:space="0" w:color="auto"/>
            <w:right w:val="none" w:sz="0" w:space="0" w:color="auto"/>
          </w:divBdr>
          <w:divsChild>
            <w:div w:id="263071476">
              <w:marLeft w:val="0"/>
              <w:marRight w:val="0"/>
              <w:marTop w:val="0"/>
              <w:marBottom w:val="0"/>
              <w:divBdr>
                <w:top w:val="none" w:sz="0" w:space="0" w:color="auto"/>
                <w:left w:val="none" w:sz="0" w:space="0" w:color="auto"/>
                <w:bottom w:val="none" w:sz="0" w:space="0" w:color="auto"/>
                <w:right w:val="none" w:sz="0" w:space="0" w:color="auto"/>
              </w:divBdr>
              <w:divsChild>
                <w:div w:id="938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40278">
      <w:bodyDiv w:val="1"/>
      <w:marLeft w:val="0"/>
      <w:marRight w:val="0"/>
      <w:marTop w:val="0"/>
      <w:marBottom w:val="0"/>
      <w:divBdr>
        <w:top w:val="none" w:sz="0" w:space="0" w:color="auto"/>
        <w:left w:val="none" w:sz="0" w:space="0" w:color="auto"/>
        <w:bottom w:val="none" w:sz="0" w:space="0" w:color="auto"/>
        <w:right w:val="none" w:sz="0" w:space="0" w:color="auto"/>
      </w:divBdr>
      <w:divsChild>
        <w:div w:id="1224870277">
          <w:marLeft w:val="0"/>
          <w:marRight w:val="0"/>
          <w:marTop w:val="0"/>
          <w:marBottom w:val="0"/>
          <w:divBdr>
            <w:top w:val="none" w:sz="0" w:space="0" w:color="auto"/>
            <w:left w:val="none" w:sz="0" w:space="0" w:color="auto"/>
            <w:bottom w:val="none" w:sz="0" w:space="0" w:color="auto"/>
            <w:right w:val="none" w:sz="0" w:space="0" w:color="auto"/>
          </w:divBdr>
          <w:divsChild>
            <w:div w:id="875000088">
              <w:marLeft w:val="0"/>
              <w:marRight w:val="0"/>
              <w:marTop w:val="0"/>
              <w:marBottom w:val="0"/>
              <w:divBdr>
                <w:top w:val="none" w:sz="0" w:space="0" w:color="auto"/>
                <w:left w:val="none" w:sz="0" w:space="0" w:color="auto"/>
                <w:bottom w:val="none" w:sz="0" w:space="0" w:color="auto"/>
                <w:right w:val="none" w:sz="0" w:space="0" w:color="auto"/>
              </w:divBdr>
            </w:div>
          </w:divsChild>
        </w:div>
        <w:div w:id="2025857871">
          <w:marLeft w:val="0"/>
          <w:marRight w:val="0"/>
          <w:marTop w:val="0"/>
          <w:marBottom w:val="0"/>
          <w:divBdr>
            <w:top w:val="none" w:sz="0" w:space="0" w:color="auto"/>
            <w:left w:val="none" w:sz="0" w:space="0" w:color="auto"/>
            <w:bottom w:val="none" w:sz="0" w:space="0" w:color="auto"/>
            <w:right w:val="none" w:sz="0" w:space="0" w:color="auto"/>
          </w:divBdr>
          <w:divsChild>
            <w:div w:id="1303535469">
              <w:marLeft w:val="0"/>
              <w:marRight w:val="0"/>
              <w:marTop w:val="0"/>
              <w:marBottom w:val="0"/>
              <w:divBdr>
                <w:top w:val="none" w:sz="0" w:space="0" w:color="auto"/>
                <w:left w:val="none" w:sz="0" w:space="0" w:color="auto"/>
                <w:bottom w:val="none" w:sz="0" w:space="0" w:color="auto"/>
                <w:right w:val="none" w:sz="0" w:space="0" w:color="auto"/>
              </w:divBdr>
              <w:divsChild>
                <w:div w:id="8779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3381">
      <w:bodyDiv w:val="1"/>
      <w:marLeft w:val="0"/>
      <w:marRight w:val="0"/>
      <w:marTop w:val="0"/>
      <w:marBottom w:val="0"/>
      <w:divBdr>
        <w:top w:val="none" w:sz="0" w:space="0" w:color="auto"/>
        <w:left w:val="none" w:sz="0" w:space="0" w:color="auto"/>
        <w:bottom w:val="none" w:sz="0" w:space="0" w:color="auto"/>
        <w:right w:val="none" w:sz="0" w:space="0" w:color="auto"/>
      </w:divBdr>
      <w:divsChild>
        <w:div w:id="188764726">
          <w:marLeft w:val="0"/>
          <w:marRight w:val="0"/>
          <w:marTop w:val="0"/>
          <w:marBottom w:val="0"/>
          <w:divBdr>
            <w:top w:val="none" w:sz="0" w:space="0" w:color="auto"/>
            <w:left w:val="none" w:sz="0" w:space="0" w:color="auto"/>
            <w:bottom w:val="none" w:sz="0" w:space="0" w:color="auto"/>
            <w:right w:val="none" w:sz="0" w:space="0" w:color="auto"/>
          </w:divBdr>
          <w:divsChild>
            <w:div w:id="1141845065">
              <w:marLeft w:val="0"/>
              <w:marRight w:val="0"/>
              <w:marTop w:val="0"/>
              <w:marBottom w:val="0"/>
              <w:divBdr>
                <w:top w:val="none" w:sz="0" w:space="0" w:color="auto"/>
                <w:left w:val="none" w:sz="0" w:space="0" w:color="auto"/>
                <w:bottom w:val="none" w:sz="0" w:space="0" w:color="auto"/>
                <w:right w:val="none" w:sz="0" w:space="0" w:color="auto"/>
              </w:divBdr>
            </w:div>
          </w:divsChild>
        </w:div>
        <w:div w:id="1084885704">
          <w:marLeft w:val="0"/>
          <w:marRight w:val="0"/>
          <w:marTop w:val="0"/>
          <w:marBottom w:val="0"/>
          <w:divBdr>
            <w:top w:val="none" w:sz="0" w:space="0" w:color="auto"/>
            <w:left w:val="none" w:sz="0" w:space="0" w:color="auto"/>
            <w:bottom w:val="none" w:sz="0" w:space="0" w:color="auto"/>
            <w:right w:val="none" w:sz="0" w:space="0" w:color="auto"/>
          </w:divBdr>
          <w:divsChild>
            <w:div w:id="1428304067">
              <w:marLeft w:val="0"/>
              <w:marRight w:val="0"/>
              <w:marTop w:val="0"/>
              <w:marBottom w:val="0"/>
              <w:divBdr>
                <w:top w:val="none" w:sz="0" w:space="0" w:color="auto"/>
                <w:left w:val="none" w:sz="0" w:space="0" w:color="auto"/>
                <w:bottom w:val="none" w:sz="0" w:space="0" w:color="auto"/>
                <w:right w:val="none" w:sz="0" w:space="0" w:color="auto"/>
              </w:divBdr>
              <w:divsChild>
                <w:div w:id="262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50288">
      <w:bodyDiv w:val="1"/>
      <w:marLeft w:val="0"/>
      <w:marRight w:val="0"/>
      <w:marTop w:val="0"/>
      <w:marBottom w:val="0"/>
      <w:divBdr>
        <w:top w:val="none" w:sz="0" w:space="0" w:color="auto"/>
        <w:left w:val="none" w:sz="0" w:space="0" w:color="auto"/>
        <w:bottom w:val="none" w:sz="0" w:space="0" w:color="auto"/>
        <w:right w:val="none" w:sz="0" w:space="0" w:color="auto"/>
      </w:divBdr>
      <w:divsChild>
        <w:div w:id="878198893">
          <w:marLeft w:val="0"/>
          <w:marRight w:val="0"/>
          <w:marTop w:val="0"/>
          <w:marBottom w:val="0"/>
          <w:divBdr>
            <w:top w:val="none" w:sz="0" w:space="0" w:color="auto"/>
            <w:left w:val="none" w:sz="0" w:space="0" w:color="auto"/>
            <w:bottom w:val="none" w:sz="0" w:space="0" w:color="auto"/>
            <w:right w:val="none" w:sz="0" w:space="0" w:color="auto"/>
          </w:divBdr>
          <w:divsChild>
            <w:div w:id="1713840645">
              <w:marLeft w:val="0"/>
              <w:marRight w:val="0"/>
              <w:marTop w:val="0"/>
              <w:marBottom w:val="0"/>
              <w:divBdr>
                <w:top w:val="none" w:sz="0" w:space="0" w:color="auto"/>
                <w:left w:val="none" w:sz="0" w:space="0" w:color="auto"/>
                <w:bottom w:val="none" w:sz="0" w:space="0" w:color="auto"/>
                <w:right w:val="none" w:sz="0" w:space="0" w:color="auto"/>
              </w:divBdr>
            </w:div>
          </w:divsChild>
        </w:div>
        <w:div w:id="1899435597">
          <w:marLeft w:val="0"/>
          <w:marRight w:val="0"/>
          <w:marTop w:val="0"/>
          <w:marBottom w:val="0"/>
          <w:divBdr>
            <w:top w:val="none" w:sz="0" w:space="0" w:color="auto"/>
            <w:left w:val="none" w:sz="0" w:space="0" w:color="auto"/>
            <w:bottom w:val="none" w:sz="0" w:space="0" w:color="auto"/>
            <w:right w:val="none" w:sz="0" w:space="0" w:color="auto"/>
          </w:divBdr>
          <w:divsChild>
            <w:div w:id="1301499569">
              <w:marLeft w:val="0"/>
              <w:marRight w:val="0"/>
              <w:marTop w:val="0"/>
              <w:marBottom w:val="0"/>
              <w:divBdr>
                <w:top w:val="none" w:sz="0" w:space="0" w:color="auto"/>
                <w:left w:val="none" w:sz="0" w:space="0" w:color="auto"/>
                <w:bottom w:val="none" w:sz="0" w:space="0" w:color="auto"/>
                <w:right w:val="none" w:sz="0" w:space="0" w:color="auto"/>
              </w:divBdr>
              <w:divsChild>
                <w:div w:id="6476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2878">
      <w:bodyDiv w:val="1"/>
      <w:marLeft w:val="0"/>
      <w:marRight w:val="0"/>
      <w:marTop w:val="0"/>
      <w:marBottom w:val="0"/>
      <w:divBdr>
        <w:top w:val="none" w:sz="0" w:space="0" w:color="auto"/>
        <w:left w:val="none" w:sz="0" w:space="0" w:color="auto"/>
        <w:bottom w:val="none" w:sz="0" w:space="0" w:color="auto"/>
        <w:right w:val="none" w:sz="0" w:space="0" w:color="auto"/>
      </w:divBdr>
      <w:divsChild>
        <w:div w:id="1851988175">
          <w:marLeft w:val="0"/>
          <w:marRight w:val="0"/>
          <w:marTop w:val="0"/>
          <w:marBottom w:val="0"/>
          <w:divBdr>
            <w:top w:val="none" w:sz="0" w:space="0" w:color="auto"/>
            <w:left w:val="none" w:sz="0" w:space="0" w:color="auto"/>
            <w:bottom w:val="none" w:sz="0" w:space="0" w:color="auto"/>
            <w:right w:val="none" w:sz="0" w:space="0" w:color="auto"/>
          </w:divBdr>
          <w:divsChild>
            <w:div w:id="718482408">
              <w:marLeft w:val="0"/>
              <w:marRight w:val="0"/>
              <w:marTop w:val="0"/>
              <w:marBottom w:val="0"/>
              <w:divBdr>
                <w:top w:val="none" w:sz="0" w:space="0" w:color="auto"/>
                <w:left w:val="none" w:sz="0" w:space="0" w:color="auto"/>
                <w:bottom w:val="none" w:sz="0" w:space="0" w:color="auto"/>
                <w:right w:val="none" w:sz="0" w:space="0" w:color="auto"/>
              </w:divBdr>
            </w:div>
          </w:divsChild>
        </w:div>
        <w:div w:id="1728063992">
          <w:marLeft w:val="0"/>
          <w:marRight w:val="0"/>
          <w:marTop w:val="0"/>
          <w:marBottom w:val="0"/>
          <w:divBdr>
            <w:top w:val="none" w:sz="0" w:space="0" w:color="auto"/>
            <w:left w:val="none" w:sz="0" w:space="0" w:color="auto"/>
            <w:bottom w:val="none" w:sz="0" w:space="0" w:color="auto"/>
            <w:right w:val="none" w:sz="0" w:space="0" w:color="auto"/>
          </w:divBdr>
          <w:divsChild>
            <w:div w:id="1377315672">
              <w:marLeft w:val="0"/>
              <w:marRight w:val="0"/>
              <w:marTop w:val="0"/>
              <w:marBottom w:val="0"/>
              <w:divBdr>
                <w:top w:val="none" w:sz="0" w:space="0" w:color="auto"/>
                <w:left w:val="none" w:sz="0" w:space="0" w:color="auto"/>
                <w:bottom w:val="none" w:sz="0" w:space="0" w:color="auto"/>
                <w:right w:val="none" w:sz="0" w:space="0" w:color="auto"/>
              </w:divBdr>
              <w:divsChild>
                <w:div w:id="10046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40057">
      <w:bodyDiv w:val="1"/>
      <w:marLeft w:val="0"/>
      <w:marRight w:val="0"/>
      <w:marTop w:val="0"/>
      <w:marBottom w:val="0"/>
      <w:divBdr>
        <w:top w:val="none" w:sz="0" w:space="0" w:color="auto"/>
        <w:left w:val="none" w:sz="0" w:space="0" w:color="auto"/>
        <w:bottom w:val="none" w:sz="0" w:space="0" w:color="auto"/>
        <w:right w:val="none" w:sz="0" w:space="0" w:color="auto"/>
      </w:divBdr>
      <w:divsChild>
        <w:div w:id="1184511621">
          <w:marLeft w:val="0"/>
          <w:marRight w:val="0"/>
          <w:marTop w:val="0"/>
          <w:marBottom w:val="0"/>
          <w:divBdr>
            <w:top w:val="none" w:sz="0" w:space="0" w:color="auto"/>
            <w:left w:val="none" w:sz="0" w:space="0" w:color="auto"/>
            <w:bottom w:val="none" w:sz="0" w:space="0" w:color="auto"/>
            <w:right w:val="none" w:sz="0" w:space="0" w:color="auto"/>
          </w:divBdr>
          <w:divsChild>
            <w:div w:id="772936473">
              <w:marLeft w:val="0"/>
              <w:marRight w:val="0"/>
              <w:marTop w:val="0"/>
              <w:marBottom w:val="0"/>
              <w:divBdr>
                <w:top w:val="none" w:sz="0" w:space="0" w:color="auto"/>
                <w:left w:val="none" w:sz="0" w:space="0" w:color="auto"/>
                <w:bottom w:val="none" w:sz="0" w:space="0" w:color="auto"/>
                <w:right w:val="none" w:sz="0" w:space="0" w:color="auto"/>
              </w:divBdr>
            </w:div>
          </w:divsChild>
        </w:div>
        <w:div w:id="1807240041">
          <w:marLeft w:val="0"/>
          <w:marRight w:val="0"/>
          <w:marTop w:val="0"/>
          <w:marBottom w:val="0"/>
          <w:divBdr>
            <w:top w:val="none" w:sz="0" w:space="0" w:color="auto"/>
            <w:left w:val="none" w:sz="0" w:space="0" w:color="auto"/>
            <w:bottom w:val="none" w:sz="0" w:space="0" w:color="auto"/>
            <w:right w:val="none" w:sz="0" w:space="0" w:color="auto"/>
          </w:divBdr>
          <w:divsChild>
            <w:div w:id="881208819">
              <w:marLeft w:val="0"/>
              <w:marRight w:val="0"/>
              <w:marTop w:val="0"/>
              <w:marBottom w:val="0"/>
              <w:divBdr>
                <w:top w:val="none" w:sz="0" w:space="0" w:color="auto"/>
                <w:left w:val="none" w:sz="0" w:space="0" w:color="auto"/>
                <w:bottom w:val="none" w:sz="0" w:space="0" w:color="auto"/>
                <w:right w:val="none" w:sz="0" w:space="0" w:color="auto"/>
              </w:divBdr>
              <w:divsChild>
                <w:div w:id="7866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966">
      <w:bodyDiv w:val="1"/>
      <w:marLeft w:val="0"/>
      <w:marRight w:val="0"/>
      <w:marTop w:val="0"/>
      <w:marBottom w:val="0"/>
      <w:divBdr>
        <w:top w:val="none" w:sz="0" w:space="0" w:color="auto"/>
        <w:left w:val="none" w:sz="0" w:space="0" w:color="auto"/>
        <w:bottom w:val="none" w:sz="0" w:space="0" w:color="auto"/>
        <w:right w:val="none" w:sz="0" w:space="0" w:color="auto"/>
      </w:divBdr>
      <w:divsChild>
        <w:div w:id="287664164">
          <w:marLeft w:val="0"/>
          <w:marRight w:val="0"/>
          <w:marTop w:val="0"/>
          <w:marBottom w:val="0"/>
          <w:divBdr>
            <w:top w:val="none" w:sz="0" w:space="0" w:color="auto"/>
            <w:left w:val="none" w:sz="0" w:space="0" w:color="auto"/>
            <w:bottom w:val="none" w:sz="0" w:space="0" w:color="auto"/>
            <w:right w:val="none" w:sz="0" w:space="0" w:color="auto"/>
          </w:divBdr>
          <w:divsChild>
            <w:div w:id="1130904724">
              <w:marLeft w:val="0"/>
              <w:marRight w:val="0"/>
              <w:marTop w:val="0"/>
              <w:marBottom w:val="0"/>
              <w:divBdr>
                <w:top w:val="none" w:sz="0" w:space="0" w:color="auto"/>
                <w:left w:val="none" w:sz="0" w:space="0" w:color="auto"/>
                <w:bottom w:val="none" w:sz="0" w:space="0" w:color="auto"/>
                <w:right w:val="none" w:sz="0" w:space="0" w:color="auto"/>
              </w:divBdr>
            </w:div>
          </w:divsChild>
        </w:div>
        <w:div w:id="152766085">
          <w:marLeft w:val="0"/>
          <w:marRight w:val="0"/>
          <w:marTop w:val="0"/>
          <w:marBottom w:val="0"/>
          <w:divBdr>
            <w:top w:val="none" w:sz="0" w:space="0" w:color="auto"/>
            <w:left w:val="none" w:sz="0" w:space="0" w:color="auto"/>
            <w:bottom w:val="none" w:sz="0" w:space="0" w:color="auto"/>
            <w:right w:val="none" w:sz="0" w:space="0" w:color="auto"/>
          </w:divBdr>
          <w:divsChild>
            <w:div w:id="962542980">
              <w:marLeft w:val="0"/>
              <w:marRight w:val="0"/>
              <w:marTop w:val="0"/>
              <w:marBottom w:val="0"/>
              <w:divBdr>
                <w:top w:val="none" w:sz="0" w:space="0" w:color="auto"/>
                <w:left w:val="none" w:sz="0" w:space="0" w:color="auto"/>
                <w:bottom w:val="none" w:sz="0" w:space="0" w:color="auto"/>
                <w:right w:val="none" w:sz="0" w:space="0" w:color="auto"/>
              </w:divBdr>
              <w:divsChild>
                <w:div w:id="12869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3801">
      <w:bodyDiv w:val="1"/>
      <w:marLeft w:val="0"/>
      <w:marRight w:val="0"/>
      <w:marTop w:val="0"/>
      <w:marBottom w:val="0"/>
      <w:divBdr>
        <w:top w:val="none" w:sz="0" w:space="0" w:color="auto"/>
        <w:left w:val="none" w:sz="0" w:space="0" w:color="auto"/>
        <w:bottom w:val="none" w:sz="0" w:space="0" w:color="auto"/>
        <w:right w:val="none" w:sz="0" w:space="0" w:color="auto"/>
      </w:divBdr>
      <w:divsChild>
        <w:div w:id="276258305">
          <w:marLeft w:val="0"/>
          <w:marRight w:val="0"/>
          <w:marTop w:val="0"/>
          <w:marBottom w:val="0"/>
          <w:divBdr>
            <w:top w:val="none" w:sz="0" w:space="0" w:color="auto"/>
            <w:left w:val="none" w:sz="0" w:space="0" w:color="auto"/>
            <w:bottom w:val="none" w:sz="0" w:space="0" w:color="auto"/>
            <w:right w:val="none" w:sz="0" w:space="0" w:color="auto"/>
          </w:divBdr>
          <w:divsChild>
            <w:div w:id="1920678653">
              <w:marLeft w:val="0"/>
              <w:marRight w:val="0"/>
              <w:marTop w:val="0"/>
              <w:marBottom w:val="0"/>
              <w:divBdr>
                <w:top w:val="none" w:sz="0" w:space="0" w:color="auto"/>
                <w:left w:val="none" w:sz="0" w:space="0" w:color="auto"/>
                <w:bottom w:val="none" w:sz="0" w:space="0" w:color="auto"/>
                <w:right w:val="none" w:sz="0" w:space="0" w:color="auto"/>
              </w:divBdr>
            </w:div>
          </w:divsChild>
        </w:div>
        <w:div w:id="1190146499">
          <w:marLeft w:val="0"/>
          <w:marRight w:val="0"/>
          <w:marTop w:val="0"/>
          <w:marBottom w:val="0"/>
          <w:divBdr>
            <w:top w:val="none" w:sz="0" w:space="0" w:color="auto"/>
            <w:left w:val="none" w:sz="0" w:space="0" w:color="auto"/>
            <w:bottom w:val="none" w:sz="0" w:space="0" w:color="auto"/>
            <w:right w:val="none" w:sz="0" w:space="0" w:color="auto"/>
          </w:divBdr>
          <w:divsChild>
            <w:div w:id="1916477841">
              <w:marLeft w:val="0"/>
              <w:marRight w:val="0"/>
              <w:marTop w:val="0"/>
              <w:marBottom w:val="0"/>
              <w:divBdr>
                <w:top w:val="none" w:sz="0" w:space="0" w:color="auto"/>
                <w:left w:val="none" w:sz="0" w:space="0" w:color="auto"/>
                <w:bottom w:val="none" w:sz="0" w:space="0" w:color="auto"/>
                <w:right w:val="none" w:sz="0" w:space="0" w:color="auto"/>
              </w:divBdr>
              <w:divsChild>
                <w:div w:id="16421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3692">
      <w:bodyDiv w:val="1"/>
      <w:marLeft w:val="0"/>
      <w:marRight w:val="0"/>
      <w:marTop w:val="0"/>
      <w:marBottom w:val="0"/>
      <w:divBdr>
        <w:top w:val="none" w:sz="0" w:space="0" w:color="auto"/>
        <w:left w:val="none" w:sz="0" w:space="0" w:color="auto"/>
        <w:bottom w:val="none" w:sz="0" w:space="0" w:color="auto"/>
        <w:right w:val="none" w:sz="0" w:space="0" w:color="auto"/>
      </w:divBdr>
      <w:divsChild>
        <w:div w:id="1600679871">
          <w:marLeft w:val="0"/>
          <w:marRight w:val="0"/>
          <w:marTop w:val="0"/>
          <w:marBottom w:val="0"/>
          <w:divBdr>
            <w:top w:val="none" w:sz="0" w:space="0" w:color="auto"/>
            <w:left w:val="none" w:sz="0" w:space="0" w:color="auto"/>
            <w:bottom w:val="none" w:sz="0" w:space="0" w:color="auto"/>
            <w:right w:val="none" w:sz="0" w:space="0" w:color="auto"/>
          </w:divBdr>
          <w:divsChild>
            <w:div w:id="792793368">
              <w:marLeft w:val="0"/>
              <w:marRight w:val="0"/>
              <w:marTop w:val="0"/>
              <w:marBottom w:val="0"/>
              <w:divBdr>
                <w:top w:val="none" w:sz="0" w:space="0" w:color="auto"/>
                <w:left w:val="none" w:sz="0" w:space="0" w:color="auto"/>
                <w:bottom w:val="none" w:sz="0" w:space="0" w:color="auto"/>
                <w:right w:val="none" w:sz="0" w:space="0" w:color="auto"/>
              </w:divBdr>
            </w:div>
          </w:divsChild>
        </w:div>
        <w:div w:id="636952402">
          <w:marLeft w:val="0"/>
          <w:marRight w:val="0"/>
          <w:marTop w:val="0"/>
          <w:marBottom w:val="0"/>
          <w:divBdr>
            <w:top w:val="none" w:sz="0" w:space="0" w:color="auto"/>
            <w:left w:val="none" w:sz="0" w:space="0" w:color="auto"/>
            <w:bottom w:val="none" w:sz="0" w:space="0" w:color="auto"/>
            <w:right w:val="none" w:sz="0" w:space="0" w:color="auto"/>
          </w:divBdr>
          <w:divsChild>
            <w:div w:id="1463812200">
              <w:marLeft w:val="0"/>
              <w:marRight w:val="0"/>
              <w:marTop w:val="0"/>
              <w:marBottom w:val="0"/>
              <w:divBdr>
                <w:top w:val="none" w:sz="0" w:space="0" w:color="auto"/>
                <w:left w:val="none" w:sz="0" w:space="0" w:color="auto"/>
                <w:bottom w:val="none" w:sz="0" w:space="0" w:color="auto"/>
                <w:right w:val="none" w:sz="0" w:space="0" w:color="auto"/>
              </w:divBdr>
              <w:divsChild>
                <w:div w:id="7335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5423">
      <w:bodyDiv w:val="1"/>
      <w:marLeft w:val="0"/>
      <w:marRight w:val="0"/>
      <w:marTop w:val="0"/>
      <w:marBottom w:val="0"/>
      <w:divBdr>
        <w:top w:val="none" w:sz="0" w:space="0" w:color="auto"/>
        <w:left w:val="none" w:sz="0" w:space="0" w:color="auto"/>
        <w:bottom w:val="none" w:sz="0" w:space="0" w:color="auto"/>
        <w:right w:val="none" w:sz="0" w:space="0" w:color="auto"/>
      </w:divBdr>
      <w:divsChild>
        <w:div w:id="730032568">
          <w:marLeft w:val="0"/>
          <w:marRight w:val="0"/>
          <w:marTop w:val="0"/>
          <w:marBottom w:val="0"/>
          <w:divBdr>
            <w:top w:val="none" w:sz="0" w:space="0" w:color="auto"/>
            <w:left w:val="none" w:sz="0" w:space="0" w:color="auto"/>
            <w:bottom w:val="none" w:sz="0" w:space="0" w:color="auto"/>
            <w:right w:val="none" w:sz="0" w:space="0" w:color="auto"/>
          </w:divBdr>
          <w:divsChild>
            <w:div w:id="1092580368">
              <w:marLeft w:val="0"/>
              <w:marRight w:val="0"/>
              <w:marTop w:val="0"/>
              <w:marBottom w:val="0"/>
              <w:divBdr>
                <w:top w:val="none" w:sz="0" w:space="0" w:color="auto"/>
                <w:left w:val="none" w:sz="0" w:space="0" w:color="auto"/>
                <w:bottom w:val="none" w:sz="0" w:space="0" w:color="auto"/>
                <w:right w:val="none" w:sz="0" w:space="0" w:color="auto"/>
              </w:divBdr>
            </w:div>
          </w:divsChild>
        </w:div>
        <w:div w:id="1209224742">
          <w:marLeft w:val="0"/>
          <w:marRight w:val="0"/>
          <w:marTop w:val="0"/>
          <w:marBottom w:val="0"/>
          <w:divBdr>
            <w:top w:val="none" w:sz="0" w:space="0" w:color="auto"/>
            <w:left w:val="none" w:sz="0" w:space="0" w:color="auto"/>
            <w:bottom w:val="none" w:sz="0" w:space="0" w:color="auto"/>
            <w:right w:val="none" w:sz="0" w:space="0" w:color="auto"/>
          </w:divBdr>
          <w:divsChild>
            <w:div w:id="1793594728">
              <w:marLeft w:val="0"/>
              <w:marRight w:val="0"/>
              <w:marTop w:val="0"/>
              <w:marBottom w:val="0"/>
              <w:divBdr>
                <w:top w:val="none" w:sz="0" w:space="0" w:color="auto"/>
                <w:left w:val="none" w:sz="0" w:space="0" w:color="auto"/>
                <w:bottom w:val="none" w:sz="0" w:space="0" w:color="auto"/>
                <w:right w:val="none" w:sz="0" w:space="0" w:color="auto"/>
              </w:divBdr>
              <w:divsChild>
                <w:div w:id="15261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69554">
      <w:bodyDiv w:val="1"/>
      <w:marLeft w:val="0"/>
      <w:marRight w:val="0"/>
      <w:marTop w:val="0"/>
      <w:marBottom w:val="0"/>
      <w:divBdr>
        <w:top w:val="none" w:sz="0" w:space="0" w:color="auto"/>
        <w:left w:val="none" w:sz="0" w:space="0" w:color="auto"/>
        <w:bottom w:val="none" w:sz="0" w:space="0" w:color="auto"/>
        <w:right w:val="none" w:sz="0" w:space="0" w:color="auto"/>
      </w:divBdr>
      <w:divsChild>
        <w:div w:id="782727369">
          <w:marLeft w:val="0"/>
          <w:marRight w:val="0"/>
          <w:marTop w:val="0"/>
          <w:marBottom w:val="0"/>
          <w:divBdr>
            <w:top w:val="none" w:sz="0" w:space="0" w:color="auto"/>
            <w:left w:val="none" w:sz="0" w:space="0" w:color="auto"/>
            <w:bottom w:val="none" w:sz="0" w:space="0" w:color="auto"/>
            <w:right w:val="none" w:sz="0" w:space="0" w:color="auto"/>
          </w:divBdr>
          <w:divsChild>
            <w:div w:id="808980322">
              <w:marLeft w:val="0"/>
              <w:marRight w:val="0"/>
              <w:marTop w:val="0"/>
              <w:marBottom w:val="0"/>
              <w:divBdr>
                <w:top w:val="none" w:sz="0" w:space="0" w:color="auto"/>
                <w:left w:val="none" w:sz="0" w:space="0" w:color="auto"/>
                <w:bottom w:val="none" w:sz="0" w:space="0" w:color="auto"/>
                <w:right w:val="none" w:sz="0" w:space="0" w:color="auto"/>
              </w:divBdr>
            </w:div>
          </w:divsChild>
        </w:div>
        <w:div w:id="1486825299">
          <w:marLeft w:val="0"/>
          <w:marRight w:val="0"/>
          <w:marTop w:val="0"/>
          <w:marBottom w:val="0"/>
          <w:divBdr>
            <w:top w:val="none" w:sz="0" w:space="0" w:color="auto"/>
            <w:left w:val="none" w:sz="0" w:space="0" w:color="auto"/>
            <w:bottom w:val="none" w:sz="0" w:space="0" w:color="auto"/>
            <w:right w:val="none" w:sz="0" w:space="0" w:color="auto"/>
          </w:divBdr>
          <w:divsChild>
            <w:div w:id="1107963833">
              <w:marLeft w:val="0"/>
              <w:marRight w:val="0"/>
              <w:marTop w:val="0"/>
              <w:marBottom w:val="0"/>
              <w:divBdr>
                <w:top w:val="none" w:sz="0" w:space="0" w:color="auto"/>
                <w:left w:val="none" w:sz="0" w:space="0" w:color="auto"/>
                <w:bottom w:val="none" w:sz="0" w:space="0" w:color="auto"/>
                <w:right w:val="none" w:sz="0" w:space="0" w:color="auto"/>
              </w:divBdr>
              <w:divsChild>
                <w:div w:id="15842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8818">
      <w:bodyDiv w:val="1"/>
      <w:marLeft w:val="0"/>
      <w:marRight w:val="0"/>
      <w:marTop w:val="0"/>
      <w:marBottom w:val="0"/>
      <w:divBdr>
        <w:top w:val="none" w:sz="0" w:space="0" w:color="auto"/>
        <w:left w:val="none" w:sz="0" w:space="0" w:color="auto"/>
        <w:bottom w:val="none" w:sz="0" w:space="0" w:color="auto"/>
        <w:right w:val="none" w:sz="0" w:space="0" w:color="auto"/>
      </w:divBdr>
      <w:divsChild>
        <w:div w:id="493884669">
          <w:marLeft w:val="0"/>
          <w:marRight w:val="0"/>
          <w:marTop w:val="0"/>
          <w:marBottom w:val="0"/>
          <w:divBdr>
            <w:top w:val="none" w:sz="0" w:space="0" w:color="auto"/>
            <w:left w:val="none" w:sz="0" w:space="0" w:color="auto"/>
            <w:bottom w:val="none" w:sz="0" w:space="0" w:color="auto"/>
            <w:right w:val="none" w:sz="0" w:space="0" w:color="auto"/>
          </w:divBdr>
          <w:divsChild>
            <w:div w:id="338000171">
              <w:marLeft w:val="0"/>
              <w:marRight w:val="0"/>
              <w:marTop w:val="0"/>
              <w:marBottom w:val="0"/>
              <w:divBdr>
                <w:top w:val="none" w:sz="0" w:space="0" w:color="auto"/>
                <w:left w:val="none" w:sz="0" w:space="0" w:color="auto"/>
                <w:bottom w:val="none" w:sz="0" w:space="0" w:color="auto"/>
                <w:right w:val="none" w:sz="0" w:space="0" w:color="auto"/>
              </w:divBdr>
            </w:div>
          </w:divsChild>
        </w:div>
        <w:div w:id="1593858252">
          <w:marLeft w:val="0"/>
          <w:marRight w:val="0"/>
          <w:marTop w:val="0"/>
          <w:marBottom w:val="0"/>
          <w:divBdr>
            <w:top w:val="none" w:sz="0" w:space="0" w:color="auto"/>
            <w:left w:val="none" w:sz="0" w:space="0" w:color="auto"/>
            <w:bottom w:val="none" w:sz="0" w:space="0" w:color="auto"/>
            <w:right w:val="none" w:sz="0" w:space="0" w:color="auto"/>
          </w:divBdr>
          <w:divsChild>
            <w:div w:id="1790279191">
              <w:marLeft w:val="0"/>
              <w:marRight w:val="0"/>
              <w:marTop w:val="0"/>
              <w:marBottom w:val="0"/>
              <w:divBdr>
                <w:top w:val="none" w:sz="0" w:space="0" w:color="auto"/>
                <w:left w:val="none" w:sz="0" w:space="0" w:color="auto"/>
                <w:bottom w:val="none" w:sz="0" w:space="0" w:color="auto"/>
                <w:right w:val="none" w:sz="0" w:space="0" w:color="auto"/>
              </w:divBdr>
              <w:divsChild>
                <w:div w:id="1358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2135">
      <w:bodyDiv w:val="1"/>
      <w:marLeft w:val="0"/>
      <w:marRight w:val="0"/>
      <w:marTop w:val="0"/>
      <w:marBottom w:val="0"/>
      <w:divBdr>
        <w:top w:val="none" w:sz="0" w:space="0" w:color="auto"/>
        <w:left w:val="none" w:sz="0" w:space="0" w:color="auto"/>
        <w:bottom w:val="none" w:sz="0" w:space="0" w:color="auto"/>
        <w:right w:val="none" w:sz="0" w:space="0" w:color="auto"/>
      </w:divBdr>
      <w:divsChild>
        <w:div w:id="7103908">
          <w:marLeft w:val="0"/>
          <w:marRight w:val="0"/>
          <w:marTop w:val="0"/>
          <w:marBottom w:val="0"/>
          <w:divBdr>
            <w:top w:val="none" w:sz="0" w:space="0" w:color="auto"/>
            <w:left w:val="none" w:sz="0" w:space="0" w:color="auto"/>
            <w:bottom w:val="none" w:sz="0" w:space="0" w:color="auto"/>
            <w:right w:val="none" w:sz="0" w:space="0" w:color="auto"/>
          </w:divBdr>
          <w:divsChild>
            <w:div w:id="654332407">
              <w:marLeft w:val="0"/>
              <w:marRight w:val="0"/>
              <w:marTop w:val="0"/>
              <w:marBottom w:val="0"/>
              <w:divBdr>
                <w:top w:val="none" w:sz="0" w:space="0" w:color="auto"/>
                <w:left w:val="none" w:sz="0" w:space="0" w:color="auto"/>
                <w:bottom w:val="none" w:sz="0" w:space="0" w:color="auto"/>
                <w:right w:val="none" w:sz="0" w:space="0" w:color="auto"/>
              </w:divBdr>
            </w:div>
          </w:divsChild>
        </w:div>
        <w:div w:id="1569538427">
          <w:marLeft w:val="0"/>
          <w:marRight w:val="0"/>
          <w:marTop w:val="0"/>
          <w:marBottom w:val="0"/>
          <w:divBdr>
            <w:top w:val="none" w:sz="0" w:space="0" w:color="auto"/>
            <w:left w:val="none" w:sz="0" w:space="0" w:color="auto"/>
            <w:bottom w:val="none" w:sz="0" w:space="0" w:color="auto"/>
            <w:right w:val="none" w:sz="0" w:space="0" w:color="auto"/>
          </w:divBdr>
          <w:divsChild>
            <w:div w:id="4327610">
              <w:marLeft w:val="0"/>
              <w:marRight w:val="0"/>
              <w:marTop w:val="0"/>
              <w:marBottom w:val="0"/>
              <w:divBdr>
                <w:top w:val="none" w:sz="0" w:space="0" w:color="auto"/>
                <w:left w:val="none" w:sz="0" w:space="0" w:color="auto"/>
                <w:bottom w:val="none" w:sz="0" w:space="0" w:color="auto"/>
                <w:right w:val="none" w:sz="0" w:space="0" w:color="auto"/>
              </w:divBdr>
              <w:divsChild>
                <w:div w:id="19753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5637">
      <w:bodyDiv w:val="1"/>
      <w:marLeft w:val="0"/>
      <w:marRight w:val="0"/>
      <w:marTop w:val="0"/>
      <w:marBottom w:val="0"/>
      <w:divBdr>
        <w:top w:val="none" w:sz="0" w:space="0" w:color="auto"/>
        <w:left w:val="none" w:sz="0" w:space="0" w:color="auto"/>
        <w:bottom w:val="none" w:sz="0" w:space="0" w:color="auto"/>
        <w:right w:val="none" w:sz="0" w:space="0" w:color="auto"/>
      </w:divBdr>
      <w:divsChild>
        <w:div w:id="64572975">
          <w:marLeft w:val="0"/>
          <w:marRight w:val="0"/>
          <w:marTop w:val="0"/>
          <w:marBottom w:val="0"/>
          <w:divBdr>
            <w:top w:val="none" w:sz="0" w:space="0" w:color="auto"/>
            <w:left w:val="none" w:sz="0" w:space="0" w:color="auto"/>
            <w:bottom w:val="none" w:sz="0" w:space="0" w:color="auto"/>
            <w:right w:val="none" w:sz="0" w:space="0" w:color="auto"/>
          </w:divBdr>
          <w:divsChild>
            <w:div w:id="1750734803">
              <w:marLeft w:val="0"/>
              <w:marRight w:val="0"/>
              <w:marTop w:val="0"/>
              <w:marBottom w:val="0"/>
              <w:divBdr>
                <w:top w:val="none" w:sz="0" w:space="0" w:color="auto"/>
                <w:left w:val="none" w:sz="0" w:space="0" w:color="auto"/>
                <w:bottom w:val="none" w:sz="0" w:space="0" w:color="auto"/>
                <w:right w:val="none" w:sz="0" w:space="0" w:color="auto"/>
              </w:divBdr>
            </w:div>
          </w:divsChild>
        </w:div>
        <w:div w:id="353655468">
          <w:marLeft w:val="0"/>
          <w:marRight w:val="0"/>
          <w:marTop w:val="0"/>
          <w:marBottom w:val="0"/>
          <w:divBdr>
            <w:top w:val="none" w:sz="0" w:space="0" w:color="auto"/>
            <w:left w:val="none" w:sz="0" w:space="0" w:color="auto"/>
            <w:bottom w:val="none" w:sz="0" w:space="0" w:color="auto"/>
            <w:right w:val="none" w:sz="0" w:space="0" w:color="auto"/>
          </w:divBdr>
          <w:divsChild>
            <w:div w:id="900214691">
              <w:marLeft w:val="0"/>
              <w:marRight w:val="0"/>
              <w:marTop w:val="0"/>
              <w:marBottom w:val="0"/>
              <w:divBdr>
                <w:top w:val="none" w:sz="0" w:space="0" w:color="auto"/>
                <w:left w:val="none" w:sz="0" w:space="0" w:color="auto"/>
                <w:bottom w:val="none" w:sz="0" w:space="0" w:color="auto"/>
                <w:right w:val="none" w:sz="0" w:space="0" w:color="auto"/>
              </w:divBdr>
              <w:divsChild>
                <w:div w:id="20723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8727">
      <w:bodyDiv w:val="1"/>
      <w:marLeft w:val="0"/>
      <w:marRight w:val="0"/>
      <w:marTop w:val="0"/>
      <w:marBottom w:val="0"/>
      <w:divBdr>
        <w:top w:val="none" w:sz="0" w:space="0" w:color="auto"/>
        <w:left w:val="none" w:sz="0" w:space="0" w:color="auto"/>
        <w:bottom w:val="none" w:sz="0" w:space="0" w:color="auto"/>
        <w:right w:val="none" w:sz="0" w:space="0" w:color="auto"/>
      </w:divBdr>
      <w:divsChild>
        <w:div w:id="356740547">
          <w:marLeft w:val="0"/>
          <w:marRight w:val="0"/>
          <w:marTop w:val="0"/>
          <w:marBottom w:val="0"/>
          <w:divBdr>
            <w:top w:val="none" w:sz="0" w:space="0" w:color="auto"/>
            <w:left w:val="none" w:sz="0" w:space="0" w:color="auto"/>
            <w:bottom w:val="none" w:sz="0" w:space="0" w:color="auto"/>
            <w:right w:val="none" w:sz="0" w:space="0" w:color="auto"/>
          </w:divBdr>
          <w:divsChild>
            <w:div w:id="1636835414">
              <w:marLeft w:val="0"/>
              <w:marRight w:val="0"/>
              <w:marTop w:val="0"/>
              <w:marBottom w:val="0"/>
              <w:divBdr>
                <w:top w:val="none" w:sz="0" w:space="0" w:color="auto"/>
                <w:left w:val="none" w:sz="0" w:space="0" w:color="auto"/>
                <w:bottom w:val="none" w:sz="0" w:space="0" w:color="auto"/>
                <w:right w:val="none" w:sz="0" w:space="0" w:color="auto"/>
              </w:divBdr>
            </w:div>
          </w:divsChild>
        </w:div>
        <w:div w:id="192351490">
          <w:marLeft w:val="0"/>
          <w:marRight w:val="0"/>
          <w:marTop w:val="0"/>
          <w:marBottom w:val="0"/>
          <w:divBdr>
            <w:top w:val="none" w:sz="0" w:space="0" w:color="auto"/>
            <w:left w:val="none" w:sz="0" w:space="0" w:color="auto"/>
            <w:bottom w:val="none" w:sz="0" w:space="0" w:color="auto"/>
            <w:right w:val="none" w:sz="0" w:space="0" w:color="auto"/>
          </w:divBdr>
          <w:divsChild>
            <w:div w:id="944969823">
              <w:marLeft w:val="0"/>
              <w:marRight w:val="0"/>
              <w:marTop w:val="0"/>
              <w:marBottom w:val="0"/>
              <w:divBdr>
                <w:top w:val="none" w:sz="0" w:space="0" w:color="auto"/>
                <w:left w:val="none" w:sz="0" w:space="0" w:color="auto"/>
                <w:bottom w:val="none" w:sz="0" w:space="0" w:color="auto"/>
                <w:right w:val="none" w:sz="0" w:space="0" w:color="auto"/>
              </w:divBdr>
              <w:divsChild>
                <w:div w:id="2216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1534">
      <w:bodyDiv w:val="1"/>
      <w:marLeft w:val="0"/>
      <w:marRight w:val="0"/>
      <w:marTop w:val="0"/>
      <w:marBottom w:val="0"/>
      <w:divBdr>
        <w:top w:val="none" w:sz="0" w:space="0" w:color="auto"/>
        <w:left w:val="none" w:sz="0" w:space="0" w:color="auto"/>
        <w:bottom w:val="none" w:sz="0" w:space="0" w:color="auto"/>
        <w:right w:val="none" w:sz="0" w:space="0" w:color="auto"/>
      </w:divBdr>
      <w:divsChild>
        <w:div w:id="1309359654">
          <w:marLeft w:val="0"/>
          <w:marRight w:val="0"/>
          <w:marTop w:val="0"/>
          <w:marBottom w:val="0"/>
          <w:divBdr>
            <w:top w:val="none" w:sz="0" w:space="0" w:color="auto"/>
            <w:left w:val="none" w:sz="0" w:space="0" w:color="auto"/>
            <w:bottom w:val="none" w:sz="0" w:space="0" w:color="auto"/>
            <w:right w:val="none" w:sz="0" w:space="0" w:color="auto"/>
          </w:divBdr>
          <w:divsChild>
            <w:div w:id="326984479">
              <w:marLeft w:val="0"/>
              <w:marRight w:val="0"/>
              <w:marTop w:val="0"/>
              <w:marBottom w:val="0"/>
              <w:divBdr>
                <w:top w:val="none" w:sz="0" w:space="0" w:color="auto"/>
                <w:left w:val="none" w:sz="0" w:space="0" w:color="auto"/>
                <w:bottom w:val="none" w:sz="0" w:space="0" w:color="auto"/>
                <w:right w:val="none" w:sz="0" w:space="0" w:color="auto"/>
              </w:divBdr>
            </w:div>
          </w:divsChild>
        </w:div>
        <w:div w:id="368454149">
          <w:marLeft w:val="0"/>
          <w:marRight w:val="0"/>
          <w:marTop w:val="0"/>
          <w:marBottom w:val="0"/>
          <w:divBdr>
            <w:top w:val="none" w:sz="0" w:space="0" w:color="auto"/>
            <w:left w:val="none" w:sz="0" w:space="0" w:color="auto"/>
            <w:bottom w:val="none" w:sz="0" w:space="0" w:color="auto"/>
            <w:right w:val="none" w:sz="0" w:space="0" w:color="auto"/>
          </w:divBdr>
          <w:divsChild>
            <w:div w:id="1824739174">
              <w:marLeft w:val="0"/>
              <w:marRight w:val="0"/>
              <w:marTop w:val="0"/>
              <w:marBottom w:val="0"/>
              <w:divBdr>
                <w:top w:val="none" w:sz="0" w:space="0" w:color="auto"/>
                <w:left w:val="none" w:sz="0" w:space="0" w:color="auto"/>
                <w:bottom w:val="none" w:sz="0" w:space="0" w:color="auto"/>
                <w:right w:val="none" w:sz="0" w:space="0" w:color="auto"/>
              </w:divBdr>
              <w:divsChild>
                <w:div w:id="11724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6535">
      <w:bodyDiv w:val="1"/>
      <w:marLeft w:val="0"/>
      <w:marRight w:val="0"/>
      <w:marTop w:val="0"/>
      <w:marBottom w:val="0"/>
      <w:divBdr>
        <w:top w:val="none" w:sz="0" w:space="0" w:color="auto"/>
        <w:left w:val="none" w:sz="0" w:space="0" w:color="auto"/>
        <w:bottom w:val="none" w:sz="0" w:space="0" w:color="auto"/>
        <w:right w:val="none" w:sz="0" w:space="0" w:color="auto"/>
      </w:divBdr>
      <w:divsChild>
        <w:div w:id="1412502665">
          <w:marLeft w:val="0"/>
          <w:marRight w:val="0"/>
          <w:marTop w:val="0"/>
          <w:marBottom w:val="0"/>
          <w:divBdr>
            <w:top w:val="none" w:sz="0" w:space="0" w:color="auto"/>
            <w:left w:val="none" w:sz="0" w:space="0" w:color="auto"/>
            <w:bottom w:val="none" w:sz="0" w:space="0" w:color="auto"/>
            <w:right w:val="none" w:sz="0" w:space="0" w:color="auto"/>
          </w:divBdr>
          <w:divsChild>
            <w:div w:id="123742903">
              <w:marLeft w:val="0"/>
              <w:marRight w:val="0"/>
              <w:marTop w:val="0"/>
              <w:marBottom w:val="0"/>
              <w:divBdr>
                <w:top w:val="none" w:sz="0" w:space="0" w:color="auto"/>
                <w:left w:val="none" w:sz="0" w:space="0" w:color="auto"/>
                <w:bottom w:val="none" w:sz="0" w:space="0" w:color="auto"/>
                <w:right w:val="none" w:sz="0" w:space="0" w:color="auto"/>
              </w:divBdr>
            </w:div>
          </w:divsChild>
        </w:div>
        <w:div w:id="1749695303">
          <w:marLeft w:val="0"/>
          <w:marRight w:val="0"/>
          <w:marTop w:val="0"/>
          <w:marBottom w:val="0"/>
          <w:divBdr>
            <w:top w:val="none" w:sz="0" w:space="0" w:color="auto"/>
            <w:left w:val="none" w:sz="0" w:space="0" w:color="auto"/>
            <w:bottom w:val="none" w:sz="0" w:space="0" w:color="auto"/>
            <w:right w:val="none" w:sz="0" w:space="0" w:color="auto"/>
          </w:divBdr>
          <w:divsChild>
            <w:div w:id="1440374223">
              <w:marLeft w:val="0"/>
              <w:marRight w:val="0"/>
              <w:marTop w:val="0"/>
              <w:marBottom w:val="0"/>
              <w:divBdr>
                <w:top w:val="none" w:sz="0" w:space="0" w:color="auto"/>
                <w:left w:val="none" w:sz="0" w:space="0" w:color="auto"/>
                <w:bottom w:val="none" w:sz="0" w:space="0" w:color="auto"/>
                <w:right w:val="none" w:sz="0" w:space="0" w:color="auto"/>
              </w:divBdr>
              <w:divsChild>
                <w:div w:id="11851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6375">
      <w:bodyDiv w:val="1"/>
      <w:marLeft w:val="0"/>
      <w:marRight w:val="0"/>
      <w:marTop w:val="0"/>
      <w:marBottom w:val="0"/>
      <w:divBdr>
        <w:top w:val="none" w:sz="0" w:space="0" w:color="auto"/>
        <w:left w:val="none" w:sz="0" w:space="0" w:color="auto"/>
        <w:bottom w:val="none" w:sz="0" w:space="0" w:color="auto"/>
        <w:right w:val="none" w:sz="0" w:space="0" w:color="auto"/>
      </w:divBdr>
      <w:divsChild>
        <w:div w:id="957837629">
          <w:marLeft w:val="0"/>
          <w:marRight w:val="0"/>
          <w:marTop w:val="0"/>
          <w:marBottom w:val="0"/>
          <w:divBdr>
            <w:top w:val="none" w:sz="0" w:space="0" w:color="auto"/>
            <w:left w:val="none" w:sz="0" w:space="0" w:color="auto"/>
            <w:bottom w:val="none" w:sz="0" w:space="0" w:color="auto"/>
            <w:right w:val="none" w:sz="0" w:space="0" w:color="auto"/>
          </w:divBdr>
          <w:divsChild>
            <w:div w:id="1957833599">
              <w:marLeft w:val="0"/>
              <w:marRight w:val="0"/>
              <w:marTop w:val="0"/>
              <w:marBottom w:val="0"/>
              <w:divBdr>
                <w:top w:val="none" w:sz="0" w:space="0" w:color="auto"/>
                <w:left w:val="none" w:sz="0" w:space="0" w:color="auto"/>
                <w:bottom w:val="none" w:sz="0" w:space="0" w:color="auto"/>
                <w:right w:val="none" w:sz="0" w:space="0" w:color="auto"/>
              </w:divBdr>
            </w:div>
          </w:divsChild>
        </w:div>
        <w:div w:id="1622613121">
          <w:marLeft w:val="0"/>
          <w:marRight w:val="0"/>
          <w:marTop w:val="0"/>
          <w:marBottom w:val="0"/>
          <w:divBdr>
            <w:top w:val="none" w:sz="0" w:space="0" w:color="auto"/>
            <w:left w:val="none" w:sz="0" w:space="0" w:color="auto"/>
            <w:bottom w:val="none" w:sz="0" w:space="0" w:color="auto"/>
            <w:right w:val="none" w:sz="0" w:space="0" w:color="auto"/>
          </w:divBdr>
          <w:divsChild>
            <w:div w:id="39327558">
              <w:marLeft w:val="0"/>
              <w:marRight w:val="0"/>
              <w:marTop w:val="0"/>
              <w:marBottom w:val="0"/>
              <w:divBdr>
                <w:top w:val="none" w:sz="0" w:space="0" w:color="auto"/>
                <w:left w:val="none" w:sz="0" w:space="0" w:color="auto"/>
                <w:bottom w:val="none" w:sz="0" w:space="0" w:color="auto"/>
                <w:right w:val="none" w:sz="0" w:space="0" w:color="auto"/>
              </w:divBdr>
              <w:divsChild>
                <w:div w:id="13422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527">
      <w:bodyDiv w:val="1"/>
      <w:marLeft w:val="0"/>
      <w:marRight w:val="0"/>
      <w:marTop w:val="0"/>
      <w:marBottom w:val="0"/>
      <w:divBdr>
        <w:top w:val="none" w:sz="0" w:space="0" w:color="auto"/>
        <w:left w:val="none" w:sz="0" w:space="0" w:color="auto"/>
        <w:bottom w:val="none" w:sz="0" w:space="0" w:color="auto"/>
        <w:right w:val="none" w:sz="0" w:space="0" w:color="auto"/>
      </w:divBdr>
      <w:divsChild>
        <w:div w:id="1499074274">
          <w:marLeft w:val="0"/>
          <w:marRight w:val="0"/>
          <w:marTop w:val="0"/>
          <w:marBottom w:val="0"/>
          <w:divBdr>
            <w:top w:val="none" w:sz="0" w:space="0" w:color="auto"/>
            <w:left w:val="none" w:sz="0" w:space="0" w:color="auto"/>
            <w:bottom w:val="none" w:sz="0" w:space="0" w:color="auto"/>
            <w:right w:val="none" w:sz="0" w:space="0" w:color="auto"/>
          </w:divBdr>
          <w:divsChild>
            <w:div w:id="486171934">
              <w:marLeft w:val="0"/>
              <w:marRight w:val="0"/>
              <w:marTop w:val="0"/>
              <w:marBottom w:val="0"/>
              <w:divBdr>
                <w:top w:val="none" w:sz="0" w:space="0" w:color="auto"/>
                <w:left w:val="none" w:sz="0" w:space="0" w:color="auto"/>
                <w:bottom w:val="none" w:sz="0" w:space="0" w:color="auto"/>
                <w:right w:val="none" w:sz="0" w:space="0" w:color="auto"/>
              </w:divBdr>
            </w:div>
          </w:divsChild>
        </w:div>
        <w:div w:id="1811484197">
          <w:marLeft w:val="0"/>
          <w:marRight w:val="0"/>
          <w:marTop w:val="0"/>
          <w:marBottom w:val="0"/>
          <w:divBdr>
            <w:top w:val="none" w:sz="0" w:space="0" w:color="auto"/>
            <w:left w:val="none" w:sz="0" w:space="0" w:color="auto"/>
            <w:bottom w:val="none" w:sz="0" w:space="0" w:color="auto"/>
            <w:right w:val="none" w:sz="0" w:space="0" w:color="auto"/>
          </w:divBdr>
          <w:divsChild>
            <w:div w:id="709889274">
              <w:marLeft w:val="0"/>
              <w:marRight w:val="0"/>
              <w:marTop w:val="0"/>
              <w:marBottom w:val="0"/>
              <w:divBdr>
                <w:top w:val="none" w:sz="0" w:space="0" w:color="auto"/>
                <w:left w:val="none" w:sz="0" w:space="0" w:color="auto"/>
                <w:bottom w:val="none" w:sz="0" w:space="0" w:color="auto"/>
                <w:right w:val="none" w:sz="0" w:space="0" w:color="auto"/>
              </w:divBdr>
              <w:divsChild>
                <w:div w:id="2266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6833">
      <w:bodyDiv w:val="1"/>
      <w:marLeft w:val="0"/>
      <w:marRight w:val="0"/>
      <w:marTop w:val="0"/>
      <w:marBottom w:val="0"/>
      <w:divBdr>
        <w:top w:val="none" w:sz="0" w:space="0" w:color="auto"/>
        <w:left w:val="none" w:sz="0" w:space="0" w:color="auto"/>
        <w:bottom w:val="none" w:sz="0" w:space="0" w:color="auto"/>
        <w:right w:val="none" w:sz="0" w:space="0" w:color="auto"/>
      </w:divBdr>
      <w:divsChild>
        <w:div w:id="1202015909">
          <w:marLeft w:val="0"/>
          <w:marRight w:val="0"/>
          <w:marTop w:val="0"/>
          <w:marBottom w:val="0"/>
          <w:divBdr>
            <w:top w:val="none" w:sz="0" w:space="0" w:color="auto"/>
            <w:left w:val="none" w:sz="0" w:space="0" w:color="auto"/>
            <w:bottom w:val="none" w:sz="0" w:space="0" w:color="auto"/>
            <w:right w:val="none" w:sz="0" w:space="0" w:color="auto"/>
          </w:divBdr>
          <w:divsChild>
            <w:div w:id="2124306817">
              <w:marLeft w:val="0"/>
              <w:marRight w:val="0"/>
              <w:marTop w:val="0"/>
              <w:marBottom w:val="0"/>
              <w:divBdr>
                <w:top w:val="none" w:sz="0" w:space="0" w:color="auto"/>
                <w:left w:val="none" w:sz="0" w:space="0" w:color="auto"/>
                <w:bottom w:val="none" w:sz="0" w:space="0" w:color="auto"/>
                <w:right w:val="none" w:sz="0" w:space="0" w:color="auto"/>
              </w:divBdr>
            </w:div>
          </w:divsChild>
        </w:div>
        <w:div w:id="1529440965">
          <w:marLeft w:val="0"/>
          <w:marRight w:val="0"/>
          <w:marTop w:val="0"/>
          <w:marBottom w:val="0"/>
          <w:divBdr>
            <w:top w:val="none" w:sz="0" w:space="0" w:color="auto"/>
            <w:left w:val="none" w:sz="0" w:space="0" w:color="auto"/>
            <w:bottom w:val="none" w:sz="0" w:space="0" w:color="auto"/>
            <w:right w:val="none" w:sz="0" w:space="0" w:color="auto"/>
          </w:divBdr>
          <w:divsChild>
            <w:div w:id="1314945078">
              <w:marLeft w:val="0"/>
              <w:marRight w:val="0"/>
              <w:marTop w:val="0"/>
              <w:marBottom w:val="0"/>
              <w:divBdr>
                <w:top w:val="none" w:sz="0" w:space="0" w:color="auto"/>
                <w:left w:val="none" w:sz="0" w:space="0" w:color="auto"/>
                <w:bottom w:val="none" w:sz="0" w:space="0" w:color="auto"/>
                <w:right w:val="none" w:sz="0" w:space="0" w:color="auto"/>
              </w:divBdr>
              <w:divsChild>
                <w:div w:id="10708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59180">
      <w:bodyDiv w:val="1"/>
      <w:marLeft w:val="0"/>
      <w:marRight w:val="0"/>
      <w:marTop w:val="0"/>
      <w:marBottom w:val="0"/>
      <w:divBdr>
        <w:top w:val="none" w:sz="0" w:space="0" w:color="auto"/>
        <w:left w:val="none" w:sz="0" w:space="0" w:color="auto"/>
        <w:bottom w:val="none" w:sz="0" w:space="0" w:color="auto"/>
        <w:right w:val="none" w:sz="0" w:space="0" w:color="auto"/>
      </w:divBdr>
      <w:divsChild>
        <w:div w:id="716273385">
          <w:marLeft w:val="0"/>
          <w:marRight w:val="0"/>
          <w:marTop w:val="0"/>
          <w:marBottom w:val="0"/>
          <w:divBdr>
            <w:top w:val="none" w:sz="0" w:space="0" w:color="auto"/>
            <w:left w:val="none" w:sz="0" w:space="0" w:color="auto"/>
            <w:bottom w:val="none" w:sz="0" w:space="0" w:color="auto"/>
            <w:right w:val="none" w:sz="0" w:space="0" w:color="auto"/>
          </w:divBdr>
          <w:divsChild>
            <w:div w:id="774128726">
              <w:marLeft w:val="0"/>
              <w:marRight w:val="0"/>
              <w:marTop w:val="0"/>
              <w:marBottom w:val="0"/>
              <w:divBdr>
                <w:top w:val="none" w:sz="0" w:space="0" w:color="auto"/>
                <w:left w:val="none" w:sz="0" w:space="0" w:color="auto"/>
                <w:bottom w:val="none" w:sz="0" w:space="0" w:color="auto"/>
                <w:right w:val="none" w:sz="0" w:space="0" w:color="auto"/>
              </w:divBdr>
            </w:div>
          </w:divsChild>
        </w:div>
        <w:div w:id="2046633187">
          <w:marLeft w:val="0"/>
          <w:marRight w:val="0"/>
          <w:marTop w:val="0"/>
          <w:marBottom w:val="0"/>
          <w:divBdr>
            <w:top w:val="none" w:sz="0" w:space="0" w:color="auto"/>
            <w:left w:val="none" w:sz="0" w:space="0" w:color="auto"/>
            <w:bottom w:val="none" w:sz="0" w:space="0" w:color="auto"/>
            <w:right w:val="none" w:sz="0" w:space="0" w:color="auto"/>
          </w:divBdr>
          <w:divsChild>
            <w:div w:id="1514806837">
              <w:marLeft w:val="0"/>
              <w:marRight w:val="0"/>
              <w:marTop w:val="0"/>
              <w:marBottom w:val="0"/>
              <w:divBdr>
                <w:top w:val="none" w:sz="0" w:space="0" w:color="auto"/>
                <w:left w:val="none" w:sz="0" w:space="0" w:color="auto"/>
                <w:bottom w:val="none" w:sz="0" w:space="0" w:color="auto"/>
                <w:right w:val="none" w:sz="0" w:space="0" w:color="auto"/>
              </w:divBdr>
              <w:divsChild>
                <w:div w:id="17657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394">
      <w:bodyDiv w:val="1"/>
      <w:marLeft w:val="0"/>
      <w:marRight w:val="0"/>
      <w:marTop w:val="0"/>
      <w:marBottom w:val="0"/>
      <w:divBdr>
        <w:top w:val="none" w:sz="0" w:space="0" w:color="auto"/>
        <w:left w:val="none" w:sz="0" w:space="0" w:color="auto"/>
        <w:bottom w:val="none" w:sz="0" w:space="0" w:color="auto"/>
        <w:right w:val="none" w:sz="0" w:space="0" w:color="auto"/>
      </w:divBdr>
      <w:divsChild>
        <w:div w:id="596408545">
          <w:marLeft w:val="0"/>
          <w:marRight w:val="0"/>
          <w:marTop w:val="0"/>
          <w:marBottom w:val="0"/>
          <w:divBdr>
            <w:top w:val="none" w:sz="0" w:space="0" w:color="auto"/>
            <w:left w:val="none" w:sz="0" w:space="0" w:color="auto"/>
            <w:bottom w:val="none" w:sz="0" w:space="0" w:color="auto"/>
            <w:right w:val="none" w:sz="0" w:space="0" w:color="auto"/>
          </w:divBdr>
          <w:divsChild>
            <w:div w:id="863637756">
              <w:marLeft w:val="0"/>
              <w:marRight w:val="0"/>
              <w:marTop w:val="0"/>
              <w:marBottom w:val="0"/>
              <w:divBdr>
                <w:top w:val="none" w:sz="0" w:space="0" w:color="auto"/>
                <w:left w:val="none" w:sz="0" w:space="0" w:color="auto"/>
                <w:bottom w:val="none" w:sz="0" w:space="0" w:color="auto"/>
                <w:right w:val="none" w:sz="0" w:space="0" w:color="auto"/>
              </w:divBdr>
            </w:div>
          </w:divsChild>
        </w:div>
        <w:div w:id="61951442">
          <w:marLeft w:val="0"/>
          <w:marRight w:val="0"/>
          <w:marTop w:val="0"/>
          <w:marBottom w:val="0"/>
          <w:divBdr>
            <w:top w:val="none" w:sz="0" w:space="0" w:color="auto"/>
            <w:left w:val="none" w:sz="0" w:space="0" w:color="auto"/>
            <w:bottom w:val="none" w:sz="0" w:space="0" w:color="auto"/>
            <w:right w:val="none" w:sz="0" w:space="0" w:color="auto"/>
          </w:divBdr>
          <w:divsChild>
            <w:div w:id="1265109386">
              <w:marLeft w:val="0"/>
              <w:marRight w:val="0"/>
              <w:marTop w:val="0"/>
              <w:marBottom w:val="0"/>
              <w:divBdr>
                <w:top w:val="none" w:sz="0" w:space="0" w:color="auto"/>
                <w:left w:val="none" w:sz="0" w:space="0" w:color="auto"/>
                <w:bottom w:val="none" w:sz="0" w:space="0" w:color="auto"/>
                <w:right w:val="none" w:sz="0" w:space="0" w:color="auto"/>
              </w:divBdr>
              <w:divsChild>
                <w:div w:id="30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2047">
      <w:bodyDiv w:val="1"/>
      <w:marLeft w:val="0"/>
      <w:marRight w:val="0"/>
      <w:marTop w:val="0"/>
      <w:marBottom w:val="0"/>
      <w:divBdr>
        <w:top w:val="none" w:sz="0" w:space="0" w:color="auto"/>
        <w:left w:val="none" w:sz="0" w:space="0" w:color="auto"/>
        <w:bottom w:val="none" w:sz="0" w:space="0" w:color="auto"/>
        <w:right w:val="none" w:sz="0" w:space="0" w:color="auto"/>
      </w:divBdr>
      <w:divsChild>
        <w:div w:id="1404523161">
          <w:marLeft w:val="0"/>
          <w:marRight w:val="0"/>
          <w:marTop w:val="0"/>
          <w:marBottom w:val="0"/>
          <w:divBdr>
            <w:top w:val="none" w:sz="0" w:space="0" w:color="auto"/>
            <w:left w:val="none" w:sz="0" w:space="0" w:color="auto"/>
            <w:bottom w:val="none" w:sz="0" w:space="0" w:color="auto"/>
            <w:right w:val="none" w:sz="0" w:space="0" w:color="auto"/>
          </w:divBdr>
          <w:divsChild>
            <w:div w:id="1337876759">
              <w:marLeft w:val="0"/>
              <w:marRight w:val="0"/>
              <w:marTop w:val="0"/>
              <w:marBottom w:val="0"/>
              <w:divBdr>
                <w:top w:val="none" w:sz="0" w:space="0" w:color="auto"/>
                <w:left w:val="none" w:sz="0" w:space="0" w:color="auto"/>
                <w:bottom w:val="none" w:sz="0" w:space="0" w:color="auto"/>
                <w:right w:val="none" w:sz="0" w:space="0" w:color="auto"/>
              </w:divBdr>
            </w:div>
          </w:divsChild>
        </w:div>
        <w:div w:id="36782602">
          <w:marLeft w:val="0"/>
          <w:marRight w:val="0"/>
          <w:marTop w:val="0"/>
          <w:marBottom w:val="0"/>
          <w:divBdr>
            <w:top w:val="none" w:sz="0" w:space="0" w:color="auto"/>
            <w:left w:val="none" w:sz="0" w:space="0" w:color="auto"/>
            <w:bottom w:val="none" w:sz="0" w:space="0" w:color="auto"/>
            <w:right w:val="none" w:sz="0" w:space="0" w:color="auto"/>
          </w:divBdr>
          <w:divsChild>
            <w:div w:id="593592092">
              <w:marLeft w:val="0"/>
              <w:marRight w:val="0"/>
              <w:marTop w:val="0"/>
              <w:marBottom w:val="0"/>
              <w:divBdr>
                <w:top w:val="none" w:sz="0" w:space="0" w:color="auto"/>
                <w:left w:val="none" w:sz="0" w:space="0" w:color="auto"/>
                <w:bottom w:val="none" w:sz="0" w:space="0" w:color="auto"/>
                <w:right w:val="none" w:sz="0" w:space="0" w:color="auto"/>
              </w:divBdr>
              <w:divsChild>
                <w:div w:id="13498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4036">
      <w:bodyDiv w:val="1"/>
      <w:marLeft w:val="0"/>
      <w:marRight w:val="0"/>
      <w:marTop w:val="0"/>
      <w:marBottom w:val="0"/>
      <w:divBdr>
        <w:top w:val="none" w:sz="0" w:space="0" w:color="auto"/>
        <w:left w:val="none" w:sz="0" w:space="0" w:color="auto"/>
        <w:bottom w:val="none" w:sz="0" w:space="0" w:color="auto"/>
        <w:right w:val="none" w:sz="0" w:space="0" w:color="auto"/>
      </w:divBdr>
      <w:divsChild>
        <w:div w:id="542719308">
          <w:marLeft w:val="0"/>
          <w:marRight w:val="0"/>
          <w:marTop w:val="0"/>
          <w:marBottom w:val="0"/>
          <w:divBdr>
            <w:top w:val="none" w:sz="0" w:space="0" w:color="auto"/>
            <w:left w:val="none" w:sz="0" w:space="0" w:color="auto"/>
            <w:bottom w:val="none" w:sz="0" w:space="0" w:color="auto"/>
            <w:right w:val="none" w:sz="0" w:space="0" w:color="auto"/>
          </w:divBdr>
          <w:divsChild>
            <w:div w:id="548341511">
              <w:marLeft w:val="0"/>
              <w:marRight w:val="0"/>
              <w:marTop w:val="0"/>
              <w:marBottom w:val="0"/>
              <w:divBdr>
                <w:top w:val="none" w:sz="0" w:space="0" w:color="auto"/>
                <w:left w:val="none" w:sz="0" w:space="0" w:color="auto"/>
                <w:bottom w:val="none" w:sz="0" w:space="0" w:color="auto"/>
                <w:right w:val="none" w:sz="0" w:space="0" w:color="auto"/>
              </w:divBdr>
            </w:div>
          </w:divsChild>
        </w:div>
        <w:div w:id="203180655">
          <w:marLeft w:val="0"/>
          <w:marRight w:val="0"/>
          <w:marTop w:val="0"/>
          <w:marBottom w:val="0"/>
          <w:divBdr>
            <w:top w:val="none" w:sz="0" w:space="0" w:color="auto"/>
            <w:left w:val="none" w:sz="0" w:space="0" w:color="auto"/>
            <w:bottom w:val="none" w:sz="0" w:space="0" w:color="auto"/>
            <w:right w:val="none" w:sz="0" w:space="0" w:color="auto"/>
          </w:divBdr>
          <w:divsChild>
            <w:div w:id="2138402774">
              <w:marLeft w:val="0"/>
              <w:marRight w:val="0"/>
              <w:marTop w:val="0"/>
              <w:marBottom w:val="0"/>
              <w:divBdr>
                <w:top w:val="none" w:sz="0" w:space="0" w:color="auto"/>
                <w:left w:val="none" w:sz="0" w:space="0" w:color="auto"/>
                <w:bottom w:val="none" w:sz="0" w:space="0" w:color="auto"/>
                <w:right w:val="none" w:sz="0" w:space="0" w:color="auto"/>
              </w:divBdr>
              <w:divsChild>
                <w:div w:id="5117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7129">
      <w:bodyDiv w:val="1"/>
      <w:marLeft w:val="0"/>
      <w:marRight w:val="0"/>
      <w:marTop w:val="0"/>
      <w:marBottom w:val="0"/>
      <w:divBdr>
        <w:top w:val="none" w:sz="0" w:space="0" w:color="auto"/>
        <w:left w:val="none" w:sz="0" w:space="0" w:color="auto"/>
        <w:bottom w:val="none" w:sz="0" w:space="0" w:color="auto"/>
        <w:right w:val="none" w:sz="0" w:space="0" w:color="auto"/>
      </w:divBdr>
      <w:divsChild>
        <w:div w:id="1122071422">
          <w:marLeft w:val="0"/>
          <w:marRight w:val="0"/>
          <w:marTop w:val="0"/>
          <w:marBottom w:val="0"/>
          <w:divBdr>
            <w:top w:val="none" w:sz="0" w:space="0" w:color="auto"/>
            <w:left w:val="none" w:sz="0" w:space="0" w:color="auto"/>
            <w:bottom w:val="none" w:sz="0" w:space="0" w:color="auto"/>
            <w:right w:val="none" w:sz="0" w:space="0" w:color="auto"/>
          </w:divBdr>
          <w:divsChild>
            <w:div w:id="91362407">
              <w:marLeft w:val="0"/>
              <w:marRight w:val="0"/>
              <w:marTop w:val="0"/>
              <w:marBottom w:val="0"/>
              <w:divBdr>
                <w:top w:val="none" w:sz="0" w:space="0" w:color="auto"/>
                <w:left w:val="none" w:sz="0" w:space="0" w:color="auto"/>
                <w:bottom w:val="none" w:sz="0" w:space="0" w:color="auto"/>
                <w:right w:val="none" w:sz="0" w:space="0" w:color="auto"/>
              </w:divBdr>
            </w:div>
          </w:divsChild>
        </w:div>
        <w:div w:id="1431896252">
          <w:marLeft w:val="0"/>
          <w:marRight w:val="0"/>
          <w:marTop w:val="0"/>
          <w:marBottom w:val="0"/>
          <w:divBdr>
            <w:top w:val="none" w:sz="0" w:space="0" w:color="auto"/>
            <w:left w:val="none" w:sz="0" w:space="0" w:color="auto"/>
            <w:bottom w:val="none" w:sz="0" w:space="0" w:color="auto"/>
            <w:right w:val="none" w:sz="0" w:space="0" w:color="auto"/>
          </w:divBdr>
          <w:divsChild>
            <w:div w:id="729423513">
              <w:marLeft w:val="0"/>
              <w:marRight w:val="0"/>
              <w:marTop w:val="0"/>
              <w:marBottom w:val="0"/>
              <w:divBdr>
                <w:top w:val="none" w:sz="0" w:space="0" w:color="auto"/>
                <w:left w:val="none" w:sz="0" w:space="0" w:color="auto"/>
                <w:bottom w:val="none" w:sz="0" w:space="0" w:color="auto"/>
                <w:right w:val="none" w:sz="0" w:space="0" w:color="auto"/>
              </w:divBdr>
              <w:divsChild>
                <w:div w:id="11537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6064">
      <w:bodyDiv w:val="1"/>
      <w:marLeft w:val="0"/>
      <w:marRight w:val="0"/>
      <w:marTop w:val="0"/>
      <w:marBottom w:val="0"/>
      <w:divBdr>
        <w:top w:val="none" w:sz="0" w:space="0" w:color="auto"/>
        <w:left w:val="none" w:sz="0" w:space="0" w:color="auto"/>
        <w:bottom w:val="none" w:sz="0" w:space="0" w:color="auto"/>
        <w:right w:val="none" w:sz="0" w:space="0" w:color="auto"/>
      </w:divBdr>
      <w:divsChild>
        <w:div w:id="1489326483">
          <w:marLeft w:val="0"/>
          <w:marRight w:val="0"/>
          <w:marTop w:val="0"/>
          <w:marBottom w:val="0"/>
          <w:divBdr>
            <w:top w:val="none" w:sz="0" w:space="0" w:color="auto"/>
            <w:left w:val="none" w:sz="0" w:space="0" w:color="auto"/>
            <w:bottom w:val="none" w:sz="0" w:space="0" w:color="auto"/>
            <w:right w:val="none" w:sz="0" w:space="0" w:color="auto"/>
          </w:divBdr>
          <w:divsChild>
            <w:div w:id="236982679">
              <w:marLeft w:val="0"/>
              <w:marRight w:val="0"/>
              <w:marTop w:val="0"/>
              <w:marBottom w:val="0"/>
              <w:divBdr>
                <w:top w:val="none" w:sz="0" w:space="0" w:color="auto"/>
                <w:left w:val="none" w:sz="0" w:space="0" w:color="auto"/>
                <w:bottom w:val="none" w:sz="0" w:space="0" w:color="auto"/>
                <w:right w:val="none" w:sz="0" w:space="0" w:color="auto"/>
              </w:divBdr>
            </w:div>
          </w:divsChild>
        </w:div>
        <w:div w:id="1030765466">
          <w:marLeft w:val="0"/>
          <w:marRight w:val="0"/>
          <w:marTop w:val="0"/>
          <w:marBottom w:val="0"/>
          <w:divBdr>
            <w:top w:val="none" w:sz="0" w:space="0" w:color="auto"/>
            <w:left w:val="none" w:sz="0" w:space="0" w:color="auto"/>
            <w:bottom w:val="none" w:sz="0" w:space="0" w:color="auto"/>
            <w:right w:val="none" w:sz="0" w:space="0" w:color="auto"/>
          </w:divBdr>
          <w:divsChild>
            <w:div w:id="1919095414">
              <w:marLeft w:val="0"/>
              <w:marRight w:val="0"/>
              <w:marTop w:val="0"/>
              <w:marBottom w:val="0"/>
              <w:divBdr>
                <w:top w:val="none" w:sz="0" w:space="0" w:color="auto"/>
                <w:left w:val="none" w:sz="0" w:space="0" w:color="auto"/>
                <w:bottom w:val="none" w:sz="0" w:space="0" w:color="auto"/>
                <w:right w:val="none" w:sz="0" w:space="0" w:color="auto"/>
              </w:divBdr>
              <w:divsChild>
                <w:div w:id="5082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2463">
      <w:bodyDiv w:val="1"/>
      <w:marLeft w:val="0"/>
      <w:marRight w:val="0"/>
      <w:marTop w:val="0"/>
      <w:marBottom w:val="0"/>
      <w:divBdr>
        <w:top w:val="none" w:sz="0" w:space="0" w:color="auto"/>
        <w:left w:val="none" w:sz="0" w:space="0" w:color="auto"/>
        <w:bottom w:val="none" w:sz="0" w:space="0" w:color="auto"/>
        <w:right w:val="none" w:sz="0" w:space="0" w:color="auto"/>
      </w:divBdr>
      <w:divsChild>
        <w:div w:id="1997761639">
          <w:marLeft w:val="0"/>
          <w:marRight w:val="0"/>
          <w:marTop w:val="0"/>
          <w:marBottom w:val="0"/>
          <w:divBdr>
            <w:top w:val="none" w:sz="0" w:space="0" w:color="auto"/>
            <w:left w:val="none" w:sz="0" w:space="0" w:color="auto"/>
            <w:bottom w:val="none" w:sz="0" w:space="0" w:color="auto"/>
            <w:right w:val="none" w:sz="0" w:space="0" w:color="auto"/>
          </w:divBdr>
          <w:divsChild>
            <w:div w:id="1215775602">
              <w:marLeft w:val="0"/>
              <w:marRight w:val="0"/>
              <w:marTop w:val="0"/>
              <w:marBottom w:val="0"/>
              <w:divBdr>
                <w:top w:val="none" w:sz="0" w:space="0" w:color="auto"/>
                <w:left w:val="none" w:sz="0" w:space="0" w:color="auto"/>
                <w:bottom w:val="none" w:sz="0" w:space="0" w:color="auto"/>
                <w:right w:val="none" w:sz="0" w:space="0" w:color="auto"/>
              </w:divBdr>
            </w:div>
          </w:divsChild>
        </w:div>
        <w:div w:id="1840194160">
          <w:marLeft w:val="0"/>
          <w:marRight w:val="0"/>
          <w:marTop w:val="0"/>
          <w:marBottom w:val="0"/>
          <w:divBdr>
            <w:top w:val="none" w:sz="0" w:space="0" w:color="auto"/>
            <w:left w:val="none" w:sz="0" w:space="0" w:color="auto"/>
            <w:bottom w:val="none" w:sz="0" w:space="0" w:color="auto"/>
            <w:right w:val="none" w:sz="0" w:space="0" w:color="auto"/>
          </w:divBdr>
          <w:divsChild>
            <w:div w:id="881668833">
              <w:marLeft w:val="0"/>
              <w:marRight w:val="0"/>
              <w:marTop w:val="0"/>
              <w:marBottom w:val="0"/>
              <w:divBdr>
                <w:top w:val="none" w:sz="0" w:space="0" w:color="auto"/>
                <w:left w:val="none" w:sz="0" w:space="0" w:color="auto"/>
                <w:bottom w:val="none" w:sz="0" w:space="0" w:color="auto"/>
                <w:right w:val="none" w:sz="0" w:space="0" w:color="auto"/>
              </w:divBdr>
              <w:divsChild>
                <w:div w:id="13428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0540">
      <w:bodyDiv w:val="1"/>
      <w:marLeft w:val="0"/>
      <w:marRight w:val="0"/>
      <w:marTop w:val="0"/>
      <w:marBottom w:val="0"/>
      <w:divBdr>
        <w:top w:val="none" w:sz="0" w:space="0" w:color="auto"/>
        <w:left w:val="none" w:sz="0" w:space="0" w:color="auto"/>
        <w:bottom w:val="none" w:sz="0" w:space="0" w:color="auto"/>
        <w:right w:val="none" w:sz="0" w:space="0" w:color="auto"/>
      </w:divBdr>
      <w:divsChild>
        <w:div w:id="1596353869">
          <w:marLeft w:val="0"/>
          <w:marRight w:val="0"/>
          <w:marTop w:val="0"/>
          <w:marBottom w:val="0"/>
          <w:divBdr>
            <w:top w:val="none" w:sz="0" w:space="0" w:color="auto"/>
            <w:left w:val="none" w:sz="0" w:space="0" w:color="auto"/>
            <w:bottom w:val="none" w:sz="0" w:space="0" w:color="auto"/>
            <w:right w:val="none" w:sz="0" w:space="0" w:color="auto"/>
          </w:divBdr>
          <w:divsChild>
            <w:div w:id="687609436">
              <w:marLeft w:val="0"/>
              <w:marRight w:val="0"/>
              <w:marTop w:val="0"/>
              <w:marBottom w:val="0"/>
              <w:divBdr>
                <w:top w:val="none" w:sz="0" w:space="0" w:color="auto"/>
                <w:left w:val="none" w:sz="0" w:space="0" w:color="auto"/>
                <w:bottom w:val="none" w:sz="0" w:space="0" w:color="auto"/>
                <w:right w:val="none" w:sz="0" w:space="0" w:color="auto"/>
              </w:divBdr>
            </w:div>
          </w:divsChild>
        </w:div>
        <w:div w:id="1530754280">
          <w:marLeft w:val="0"/>
          <w:marRight w:val="0"/>
          <w:marTop w:val="0"/>
          <w:marBottom w:val="0"/>
          <w:divBdr>
            <w:top w:val="none" w:sz="0" w:space="0" w:color="auto"/>
            <w:left w:val="none" w:sz="0" w:space="0" w:color="auto"/>
            <w:bottom w:val="none" w:sz="0" w:space="0" w:color="auto"/>
            <w:right w:val="none" w:sz="0" w:space="0" w:color="auto"/>
          </w:divBdr>
          <w:divsChild>
            <w:div w:id="428358115">
              <w:marLeft w:val="0"/>
              <w:marRight w:val="0"/>
              <w:marTop w:val="0"/>
              <w:marBottom w:val="0"/>
              <w:divBdr>
                <w:top w:val="none" w:sz="0" w:space="0" w:color="auto"/>
                <w:left w:val="none" w:sz="0" w:space="0" w:color="auto"/>
                <w:bottom w:val="none" w:sz="0" w:space="0" w:color="auto"/>
                <w:right w:val="none" w:sz="0" w:space="0" w:color="auto"/>
              </w:divBdr>
              <w:divsChild>
                <w:div w:id="13527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6023">
      <w:bodyDiv w:val="1"/>
      <w:marLeft w:val="0"/>
      <w:marRight w:val="0"/>
      <w:marTop w:val="0"/>
      <w:marBottom w:val="0"/>
      <w:divBdr>
        <w:top w:val="none" w:sz="0" w:space="0" w:color="auto"/>
        <w:left w:val="none" w:sz="0" w:space="0" w:color="auto"/>
        <w:bottom w:val="none" w:sz="0" w:space="0" w:color="auto"/>
        <w:right w:val="none" w:sz="0" w:space="0" w:color="auto"/>
      </w:divBdr>
      <w:divsChild>
        <w:div w:id="514534222">
          <w:marLeft w:val="0"/>
          <w:marRight w:val="0"/>
          <w:marTop w:val="0"/>
          <w:marBottom w:val="0"/>
          <w:divBdr>
            <w:top w:val="none" w:sz="0" w:space="0" w:color="auto"/>
            <w:left w:val="none" w:sz="0" w:space="0" w:color="auto"/>
            <w:bottom w:val="none" w:sz="0" w:space="0" w:color="auto"/>
            <w:right w:val="none" w:sz="0" w:space="0" w:color="auto"/>
          </w:divBdr>
          <w:divsChild>
            <w:div w:id="245193345">
              <w:marLeft w:val="0"/>
              <w:marRight w:val="0"/>
              <w:marTop w:val="0"/>
              <w:marBottom w:val="0"/>
              <w:divBdr>
                <w:top w:val="none" w:sz="0" w:space="0" w:color="auto"/>
                <w:left w:val="none" w:sz="0" w:space="0" w:color="auto"/>
                <w:bottom w:val="none" w:sz="0" w:space="0" w:color="auto"/>
                <w:right w:val="none" w:sz="0" w:space="0" w:color="auto"/>
              </w:divBdr>
            </w:div>
          </w:divsChild>
        </w:div>
        <w:div w:id="1481845000">
          <w:marLeft w:val="0"/>
          <w:marRight w:val="0"/>
          <w:marTop w:val="0"/>
          <w:marBottom w:val="0"/>
          <w:divBdr>
            <w:top w:val="none" w:sz="0" w:space="0" w:color="auto"/>
            <w:left w:val="none" w:sz="0" w:space="0" w:color="auto"/>
            <w:bottom w:val="none" w:sz="0" w:space="0" w:color="auto"/>
            <w:right w:val="none" w:sz="0" w:space="0" w:color="auto"/>
          </w:divBdr>
          <w:divsChild>
            <w:div w:id="254485936">
              <w:marLeft w:val="0"/>
              <w:marRight w:val="0"/>
              <w:marTop w:val="0"/>
              <w:marBottom w:val="0"/>
              <w:divBdr>
                <w:top w:val="none" w:sz="0" w:space="0" w:color="auto"/>
                <w:left w:val="none" w:sz="0" w:space="0" w:color="auto"/>
                <w:bottom w:val="none" w:sz="0" w:space="0" w:color="auto"/>
                <w:right w:val="none" w:sz="0" w:space="0" w:color="auto"/>
              </w:divBdr>
              <w:divsChild>
                <w:div w:id="19997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5753">
      <w:bodyDiv w:val="1"/>
      <w:marLeft w:val="0"/>
      <w:marRight w:val="0"/>
      <w:marTop w:val="0"/>
      <w:marBottom w:val="0"/>
      <w:divBdr>
        <w:top w:val="none" w:sz="0" w:space="0" w:color="auto"/>
        <w:left w:val="none" w:sz="0" w:space="0" w:color="auto"/>
        <w:bottom w:val="none" w:sz="0" w:space="0" w:color="auto"/>
        <w:right w:val="none" w:sz="0" w:space="0" w:color="auto"/>
      </w:divBdr>
      <w:divsChild>
        <w:div w:id="776758844">
          <w:marLeft w:val="0"/>
          <w:marRight w:val="0"/>
          <w:marTop w:val="0"/>
          <w:marBottom w:val="0"/>
          <w:divBdr>
            <w:top w:val="none" w:sz="0" w:space="0" w:color="auto"/>
            <w:left w:val="none" w:sz="0" w:space="0" w:color="auto"/>
            <w:bottom w:val="none" w:sz="0" w:space="0" w:color="auto"/>
            <w:right w:val="none" w:sz="0" w:space="0" w:color="auto"/>
          </w:divBdr>
          <w:divsChild>
            <w:div w:id="457187251">
              <w:marLeft w:val="0"/>
              <w:marRight w:val="0"/>
              <w:marTop w:val="0"/>
              <w:marBottom w:val="0"/>
              <w:divBdr>
                <w:top w:val="none" w:sz="0" w:space="0" w:color="auto"/>
                <w:left w:val="none" w:sz="0" w:space="0" w:color="auto"/>
                <w:bottom w:val="none" w:sz="0" w:space="0" w:color="auto"/>
                <w:right w:val="none" w:sz="0" w:space="0" w:color="auto"/>
              </w:divBdr>
            </w:div>
          </w:divsChild>
        </w:div>
        <w:div w:id="1437362388">
          <w:marLeft w:val="0"/>
          <w:marRight w:val="0"/>
          <w:marTop w:val="0"/>
          <w:marBottom w:val="0"/>
          <w:divBdr>
            <w:top w:val="none" w:sz="0" w:space="0" w:color="auto"/>
            <w:left w:val="none" w:sz="0" w:space="0" w:color="auto"/>
            <w:bottom w:val="none" w:sz="0" w:space="0" w:color="auto"/>
            <w:right w:val="none" w:sz="0" w:space="0" w:color="auto"/>
          </w:divBdr>
          <w:divsChild>
            <w:div w:id="991833257">
              <w:marLeft w:val="0"/>
              <w:marRight w:val="0"/>
              <w:marTop w:val="0"/>
              <w:marBottom w:val="0"/>
              <w:divBdr>
                <w:top w:val="none" w:sz="0" w:space="0" w:color="auto"/>
                <w:left w:val="none" w:sz="0" w:space="0" w:color="auto"/>
                <w:bottom w:val="none" w:sz="0" w:space="0" w:color="auto"/>
                <w:right w:val="none" w:sz="0" w:space="0" w:color="auto"/>
              </w:divBdr>
              <w:divsChild>
                <w:div w:id="7586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3816">
      <w:bodyDiv w:val="1"/>
      <w:marLeft w:val="0"/>
      <w:marRight w:val="0"/>
      <w:marTop w:val="0"/>
      <w:marBottom w:val="0"/>
      <w:divBdr>
        <w:top w:val="none" w:sz="0" w:space="0" w:color="auto"/>
        <w:left w:val="none" w:sz="0" w:space="0" w:color="auto"/>
        <w:bottom w:val="none" w:sz="0" w:space="0" w:color="auto"/>
        <w:right w:val="none" w:sz="0" w:space="0" w:color="auto"/>
      </w:divBdr>
      <w:divsChild>
        <w:div w:id="1181317452">
          <w:marLeft w:val="0"/>
          <w:marRight w:val="0"/>
          <w:marTop w:val="0"/>
          <w:marBottom w:val="0"/>
          <w:divBdr>
            <w:top w:val="none" w:sz="0" w:space="0" w:color="auto"/>
            <w:left w:val="none" w:sz="0" w:space="0" w:color="auto"/>
            <w:bottom w:val="none" w:sz="0" w:space="0" w:color="auto"/>
            <w:right w:val="none" w:sz="0" w:space="0" w:color="auto"/>
          </w:divBdr>
          <w:divsChild>
            <w:div w:id="340401609">
              <w:marLeft w:val="0"/>
              <w:marRight w:val="0"/>
              <w:marTop w:val="0"/>
              <w:marBottom w:val="0"/>
              <w:divBdr>
                <w:top w:val="none" w:sz="0" w:space="0" w:color="auto"/>
                <w:left w:val="none" w:sz="0" w:space="0" w:color="auto"/>
                <w:bottom w:val="none" w:sz="0" w:space="0" w:color="auto"/>
                <w:right w:val="none" w:sz="0" w:space="0" w:color="auto"/>
              </w:divBdr>
            </w:div>
          </w:divsChild>
        </w:div>
        <w:div w:id="670643965">
          <w:marLeft w:val="0"/>
          <w:marRight w:val="0"/>
          <w:marTop w:val="0"/>
          <w:marBottom w:val="0"/>
          <w:divBdr>
            <w:top w:val="none" w:sz="0" w:space="0" w:color="auto"/>
            <w:left w:val="none" w:sz="0" w:space="0" w:color="auto"/>
            <w:bottom w:val="none" w:sz="0" w:space="0" w:color="auto"/>
            <w:right w:val="none" w:sz="0" w:space="0" w:color="auto"/>
          </w:divBdr>
          <w:divsChild>
            <w:div w:id="2114742354">
              <w:marLeft w:val="0"/>
              <w:marRight w:val="0"/>
              <w:marTop w:val="0"/>
              <w:marBottom w:val="0"/>
              <w:divBdr>
                <w:top w:val="none" w:sz="0" w:space="0" w:color="auto"/>
                <w:left w:val="none" w:sz="0" w:space="0" w:color="auto"/>
                <w:bottom w:val="none" w:sz="0" w:space="0" w:color="auto"/>
                <w:right w:val="none" w:sz="0" w:space="0" w:color="auto"/>
              </w:divBdr>
              <w:divsChild>
                <w:div w:id="2227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5910">
      <w:bodyDiv w:val="1"/>
      <w:marLeft w:val="0"/>
      <w:marRight w:val="0"/>
      <w:marTop w:val="0"/>
      <w:marBottom w:val="0"/>
      <w:divBdr>
        <w:top w:val="none" w:sz="0" w:space="0" w:color="auto"/>
        <w:left w:val="none" w:sz="0" w:space="0" w:color="auto"/>
        <w:bottom w:val="none" w:sz="0" w:space="0" w:color="auto"/>
        <w:right w:val="none" w:sz="0" w:space="0" w:color="auto"/>
      </w:divBdr>
      <w:divsChild>
        <w:div w:id="2135829710">
          <w:marLeft w:val="0"/>
          <w:marRight w:val="0"/>
          <w:marTop w:val="0"/>
          <w:marBottom w:val="0"/>
          <w:divBdr>
            <w:top w:val="none" w:sz="0" w:space="0" w:color="auto"/>
            <w:left w:val="none" w:sz="0" w:space="0" w:color="auto"/>
            <w:bottom w:val="none" w:sz="0" w:space="0" w:color="auto"/>
            <w:right w:val="none" w:sz="0" w:space="0" w:color="auto"/>
          </w:divBdr>
          <w:divsChild>
            <w:div w:id="1256356155">
              <w:marLeft w:val="0"/>
              <w:marRight w:val="0"/>
              <w:marTop w:val="0"/>
              <w:marBottom w:val="0"/>
              <w:divBdr>
                <w:top w:val="none" w:sz="0" w:space="0" w:color="auto"/>
                <w:left w:val="none" w:sz="0" w:space="0" w:color="auto"/>
                <w:bottom w:val="none" w:sz="0" w:space="0" w:color="auto"/>
                <w:right w:val="none" w:sz="0" w:space="0" w:color="auto"/>
              </w:divBdr>
            </w:div>
          </w:divsChild>
        </w:div>
        <w:div w:id="794058709">
          <w:marLeft w:val="0"/>
          <w:marRight w:val="0"/>
          <w:marTop w:val="0"/>
          <w:marBottom w:val="0"/>
          <w:divBdr>
            <w:top w:val="none" w:sz="0" w:space="0" w:color="auto"/>
            <w:left w:val="none" w:sz="0" w:space="0" w:color="auto"/>
            <w:bottom w:val="none" w:sz="0" w:space="0" w:color="auto"/>
            <w:right w:val="none" w:sz="0" w:space="0" w:color="auto"/>
          </w:divBdr>
          <w:divsChild>
            <w:div w:id="2044477759">
              <w:marLeft w:val="0"/>
              <w:marRight w:val="0"/>
              <w:marTop w:val="0"/>
              <w:marBottom w:val="0"/>
              <w:divBdr>
                <w:top w:val="none" w:sz="0" w:space="0" w:color="auto"/>
                <w:left w:val="none" w:sz="0" w:space="0" w:color="auto"/>
                <w:bottom w:val="none" w:sz="0" w:space="0" w:color="auto"/>
                <w:right w:val="none" w:sz="0" w:space="0" w:color="auto"/>
              </w:divBdr>
              <w:divsChild>
                <w:div w:id="16946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1413">
      <w:bodyDiv w:val="1"/>
      <w:marLeft w:val="0"/>
      <w:marRight w:val="0"/>
      <w:marTop w:val="0"/>
      <w:marBottom w:val="0"/>
      <w:divBdr>
        <w:top w:val="none" w:sz="0" w:space="0" w:color="auto"/>
        <w:left w:val="none" w:sz="0" w:space="0" w:color="auto"/>
        <w:bottom w:val="none" w:sz="0" w:space="0" w:color="auto"/>
        <w:right w:val="none" w:sz="0" w:space="0" w:color="auto"/>
      </w:divBdr>
      <w:divsChild>
        <w:div w:id="1522622709">
          <w:marLeft w:val="0"/>
          <w:marRight w:val="0"/>
          <w:marTop w:val="0"/>
          <w:marBottom w:val="0"/>
          <w:divBdr>
            <w:top w:val="none" w:sz="0" w:space="0" w:color="auto"/>
            <w:left w:val="none" w:sz="0" w:space="0" w:color="auto"/>
            <w:bottom w:val="none" w:sz="0" w:space="0" w:color="auto"/>
            <w:right w:val="none" w:sz="0" w:space="0" w:color="auto"/>
          </w:divBdr>
          <w:divsChild>
            <w:div w:id="2053994977">
              <w:marLeft w:val="0"/>
              <w:marRight w:val="0"/>
              <w:marTop w:val="0"/>
              <w:marBottom w:val="0"/>
              <w:divBdr>
                <w:top w:val="none" w:sz="0" w:space="0" w:color="auto"/>
                <w:left w:val="none" w:sz="0" w:space="0" w:color="auto"/>
                <w:bottom w:val="none" w:sz="0" w:space="0" w:color="auto"/>
                <w:right w:val="none" w:sz="0" w:space="0" w:color="auto"/>
              </w:divBdr>
            </w:div>
          </w:divsChild>
        </w:div>
        <w:div w:id="1049839325">
          <w:marLeft w:val="0"/>
          <w:marRight w:val="0"/>
          <w:marTop w:val="0"/>
          <w:marBottom w:val="0"/>
          <w:divBdr>
            <w:top w:val="none" w:sz="0" w:space="0" w:color="auto"/>
            <w:left w:val="none" w:sz="0" w:space="0" w:color="auto"/>
            <w:bottom w:val="none" w:sz="0" w:space="0" w:color="auto"/>
            <w:right w:val="none" w:sz="0" w:space="0" w:color="auto"/>
          </w:divBdr>
          <w:divsChild>
            <w:div w:id="1964119633">
              <w:marLeft w:val="0"/>
              <w:marRight w:val="0"/>
              <w:marTop w:val="0"/>
              <w:marBottom w:val="0"/>
              <w:divBdr>
                <w:top w:val="none" w:sz="0" w:space="0" w:color="auto"/>
                <w:left w:val="none" w:sz="0" w:space="0" w:color="auto"/>
                <w:bottom w:val="none" w:sz="0" w:space="0" w:color="auto"/>
                <w:right w:val="none" w:sz="0" w:space="0" w:color="auto"/>
              </w:divBdr>
              <w:divsChild>
                <w:div w:id="9141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577">
      <w:bodyDiv w:val="1"/>
      <w:marLeft w:val="0"/>
      <w:marRight w:val="0"/>
      <w:marTop w:val="0"/>
      <w:marBottom w:val="0"/>
      <w:divBdr>
        <w:top w:val="none" w:sz="0" w:space="0" w:color="auto"/>
        <w:left w:val="none" w:sz="0" w:space="0" w:color="auto"/>
        <w:bottom w:val="none" w:sz="0" w:space="0" w:color="auto"/>
        <w:right w:val="none" w:sz="0" w:space="0" w:color="auto"/>
      </w:divBdr>
      <w:divsChild>
        <w:div w:id="318509648">
          <w:marLeft w:val="0"/>
          <w:marRight w:val="0"/>
          <w:marTop w:val="0"/>
          <w:marBottom w:val="0"/>
          <w:divBdr>
            <w:top w:val="none" w:sz="0" w:space="0" w:color="auto"/>
            <w:left w:val="none" w:sz="0" w:space="0" w:color="auto"/>
            <w:bottom w:val="none" w:sz="0" w:space="0" w:color="auto"/>
            <w:right w:val="none" w:sz="0" w:space="0" w:color="auto"/>
          </w:divBdr>
          <w:divsChild>
            <w:div w:id="1504855896">
              <w:marLeft w:val="0"/>
              <w:marRight w:val="0"/>
              <w:marTop w:val="0"/>
              <w:marBottom w:val="0"/>
              <w:divBdr>
                <w:top w:val="none" w:sz="0" w:space="0" w:color="auto"/>
                <w:left w:val="none" w:sz="0" w:space="0" w:color="auto"/>
                <w:bottom w:val="none" w:sz="0" w:space="0" w:color="auto"/>
                <w:right w:val="none" w:sz="0" w:space="0" w:color="auto"/>
              </w:divBdr>
            </w:div>
          </w:divsChild>
        </w:div>
        <w:div w:id="510098768">
          <w:marLeft w:val="0"/>
          <w:marRight w:val="0"/>
          <w:marTop w:val="0"/>
          <w:marBottom w:val="0"/>
          <w:divBdr>
            <w:top w:val="none" w:sz="0" w:space="0" w:color="auto"/>
            <w:left w:val="none" w:sz="0" w:space="0" w:color="auto"/>
            <w:bottom w:val="none" w:sz="0" w:space="0" w:color="auto"/>
            <w:right w:val="none" w:sz="0" w:space="0" w:color="auto"/>
          </w:divBdr>
          <w:divsChild>
            <w:div w:id="2011325651">
              <w:marLeft w:val="0"/>
              <w:marRight w:val="0"/>
              <w:marTop w:val="0"/>
              <w:marBottom w:val="0"/>
              <w:divBdr>
                <w:top w:val="none" w:sz="0" w:space="0" w:color="auto"/>
                <w:left w:val="none" w:sz="0" w:space="0" w:color="auto"/>
                <w:bottom w:val="none" w:sz="0" w:space="0" w:color="auto"/>
                <w:right w:val="none" w:sz="0" w:space="0" w:color="auto"/>
              </w:divBdr>
              <w:divsChild>
                <w:div w:id="6266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4195">
      <w:bodyDiv w:val="1"/>
      <w:marLeft w:val="0"/>
      <w:marRight w:val="0"/>
      <w:marTop w:val="0"/>
      <w:marBottom w:val="0"/>
      <w:divBdr>
        <w:top w:val="none" w:sz="0" w:space="0" w:color="auto"/>
        <w:left w:val="none" w:sz="0" w:space="0" w:color="auto"/>
        <w:bottom w:val="none" w:sz="0" w:space="0" w:color="auto"/>
        <w:right w:val="none" w:sz="0" w:space="0" w:color="auto"/>
      </w:divBdr>
      <w:divsChild>
        <w:div w:id="1884631269">
          <w:marLeft w:val="0"/>
          <w:marRight w:val="0"/>
          <w:marTop w:val="0"/>
          <w:marBottom w:val="0"/>
          <w:divBdr>
            <w:top w:val="none" w:sz="0" w:space="0" w:color="auto"/>
            <w:left w:val="none" w:sz="0" w:space="0" w:color="auto"/>
            <w:bottom w:val="none" w:sz="0" w:space="0" w:color="auto"/>
            <w:right w:val="none" w:sz="0" w:space="0" w:color="auto"/>
          </w:divBdr>
          <w:divsChild>
            <w:div w:id="1880052241">
              <w:marLeft w:val="0"/>
              <w:marRight w:val="0"/>
              <w:marTop w:val="0"/>
              <w:marBottom w:val="0"/>
              <w:divBdr>
                <w:top w:val="none" w:sz="0" w:space="0" w:color="auto"/>
                <w:left w:val="none" w:sz="0" w:space="0" w:color="auto"/>
                <w:bottom w:val="none" w:sz="0" w:space="0" w:color="auto"/>
                <w:right w:val="none" w:sz="0" w:space="0" w:color="auto"/>
              </w:divBdr>
            </w:div>
          </w:divsChild>
        </w:div>
        <w:div w:id="1933776768">
          <w:marLeft w:val="0"/>
          <w:marRight w:val="0"/>
          <w:marTop w:val="0"/>
          <w:marBottom w:val="0"/>
          <w:divBdr>
            <w:top w:val="none" w:sz="0" w:space="0" w:color="auto"/>
            <w:left w:val="none" w:sz="0" w:space="0" w:color="auto"/>
            <w:bottom w:val="none" w:sz="0" w:space="0" w:color="auto"/>
            <w:right w:val="none" w:sz="0" w:space="0" w:color="auto"/>
          </w:divBdr>
          <w:divsChild>
            <w:div w:id="1780178306">
              <w:marLeft w:val="0"/>
              <w:marRight w:val="0"/>
              <w:marTop w:val="0"/>
              <w:marBottom w:val="0"/>
              <w:divBdr>
                <w:top w:val="none" w:sz="0" w:space="0" w:color="auto"/>
                <w:left w:val="none" w:sz="0" w:space="0" w:color="auto"/>
                <w:bottom w:val="none" w:sz="0" w:space="0" w:color="auto"/>
                <w:right w:val="none" w:sz="0" w:space="0" w:color="auto"/>
              </w:divBdr>
              <w:divsChild>
                <w:div w:id="12404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6828">
      <w:bodyDiv w:val="1"/>
      <w:marLeft w:val="0"/>
      <w:marRight w:val="0"/>
      <w:marTop w:val="0"/>
      <w:marBottom w:val="0"/>
      <w:divBdr>
        <w:top w:val="none" w:sz="0" w:space="0" w:color="auto"/>
        <w:left w:val="none" w:sz="0" w:space="0" w:color="auto"/>
        <w:bottom w:val="none" w:sz="0" w:space="0" w:color="auto"/>
        <w:right w:val="none" w:sz="0" w:space="0" w:color="auto"/>
      </w:divBdr>
      <w:divsChild>
        <w:div w:id="1392071884">
          <w:marLeft w:val="0"/>
          <w:marRight w:val="0"/>
          <w:marTop w:val="0"/>
          <w:marBottom w:val="0"/>
          <w:divBdr>
            <w:top w:val="none" w:sz="0" w:space="0" w:color="auto"/>
            <w:left w:val="none" w:sz="0" w:space="0" w:color="auto"/>
            <w:bottom w:val="none" w:sz="0" w:space="0" w:color="auto"/>
            <w:right w:val="none" w:sz="0" w:space="0" w:color="auto"/>
          </w:divBdr>
          <w:divsChild>
            <w:div w:id="1987778240">
              <w:marLeft w:val="0"/>
              <w:marRight w:val="0"/>
              <w:marTop w:val="0"/>
              <w:marBottom w:val="0"/>
              <w:divBdr>
                <w:top w:val="none" w:sz="0" w:space="0" w:color="auto"/>
                <w:left w:val="none" w:sz="0" w:space="0" w:color="auto"/>
                <w:bottom w:val="none" w:sz="0" w:space="0" w:color="auto"/>
                <w:right w:val="none" w:sz="0" w:space="0" w:color="auto"/>
              </w:divBdr>
            </w:div>
          </w:divsChild>
        </w:div>
        <w:div w:id="1070225695">
          <w:marLeft w:val="0"/>
          <w:marRight w:val="0"/>
          <w:marTop w:val="0"/>
          <w:marBottom w:val="0"/>
          <w:divBdr>
            <w:top w:val="none" w:sz="0" w:space="0" w:color="auto"/>
            <w:left w:val="none" w:sz="0" w:space="0" w:color="auto"/>
            <w:bottom w:val="none" w:sz="0" w:space="0" w:color="auto"/>
            <w:right w:val="none" w:sz="0" w:space="0" w:color="auto"/>
          </w:divBdr>
          <w:divsChild>
            <w:div w:id="1881941330">
              <w:marLeft w:val="0"/>
              <w:marRight w:val="0"/>
              <w:marTop w:val="0"/>
              <w:marBottom w:val="0"/>
              <w:divBdr>
                <w:top w:val="none" w:sz="0" w:space="0" w:color="auto"/>
                <w:left w:val="none" w:sz="0" w:space="0" w:color="auto"/>
                <w:bottom w:val="none" w:sz="0" w:space="0" w:color="auto"/>
                <w:right w:val="none" w:sz="0" w:space="0" w:color="auto"/>
              </w:divBdr>
              <w:divsChild>
                <w:div w:id="676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6383">
      <w:bodyDiv w:val="1"/>
      <w:marLeft w:val="0"/>
      <w:marRight w:val="0"/>
      <w:marTop w:val="0"/>
      <w:marBottom w:val="0"/>
      <w:divBdr>
        <w:top w:val="none" w:sz="0" w:space="0" w:color="auto"/>
        <w:left w:val="none" w:sz="0" w:space="0" w:color="auto"/>
        <w:bottom w:val="none" w:sz="0" w:space="0" w:color="auto"/>
        <w:right w:val="none" w:sz="0" w:space="0" w:color="auto"/>
      </w:divBdr>
      <w:divsChild>
        <w:div w:id="1076976720">
          <w:marLeft w:val="0"/>
          <w:marRight w:val="0"/>
          <w:marTop w:val="0"/>
          <w:marBottom w:val="0"/>
          <w:divBdr>
            <w:top w:val="none" w:sz="0" w:space="0" w:color="auto"/>
            <w:left w:val="none" w:sz="0" w:space="0" w:color="auto"/>
            <w:bottom w:val="none" w:sz="0" w:space="0" w:color="auto"/>
            <w:right w:val="none" w:sz="0" w:space="0" w:color="auto"/>
          </w:divBdr>
          <w:divsChild>
            <w:div w:id="608246304">
              <w:marLeft w:val="0"/>
              <w:marRight w:val="0"/>
              <w:marTop w:val="0"/>
              <w:marBottom w:val="0"/>
              <w:divBdr>
                <w:top w:val="none" w:sz="0" w:space="0" w:color="auto"/>
                <w:left w:val="none" w:sz="0" w:space="0" w:color="auto"/>
                <w:bottom w:val="none" w:sz="0" w:space="0" w:color="auto"/>
                <w:right w:val="none" w:sz="0" w:space="0" w:color="auto"/>
              </w:divBdr>
            </w:div>
          </w:divsChild>
        </w:div>
        <w:div w:id="1997611678">
          <w:marLeft w:val="0"/>
          <w:marRight w:val="0"/>
          <w:marTop w:val="0"/>
          <w:marBottom w:val="0"/>
          <w:divBdr>
            <w:top w:val="none" w:sz="0" w:space="0" w:color="auto"/>
            <w:left w:val="none" w:sz="0" w:space="0" w:color="auto"/>
            <w:bottom w:val="none" w:sz="0" w:space="0" w:color="auto"/>
            <w:right w:val="none" w:sz="0" w:space="0" w:color="auto"/>
          </w:divBdr>
          <w:divsChild>
            <w:div w:id="2102988000">
              <w:marLeft w:val="0"/>
              <w:marRight w:val="0"/>
              <w:marTop w:val="0"/>
              <w:marBottom w:val="0"/>
              <w:divBdr>
                <w:top w:val="none" w:sz="0" w:space="0" w:color="auto"/>
                <w:left w:val="none" w:sz="0" w:space="0" w:color="auto"/>
                <w:bottom w:val="none" w:sz="0" w:space="0" w:color="auto"/>
                <w:right w:val="none" w:sz="0" w:space="0" w:color="auto"/>
              </w:divBdr>
              <w:divsChild>
                <w:div w:id="333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4679">
      <w:bodyDiv w:val="1"/>
      <w:marLeft w:val="0"/>
      <w:marRight w:val="0"/>
      <w:marTop w:val="0"/>
      <w:marBottom w:val="0"/>
      <w:divBdr>
        <w:top w:val="none" w:sz="0" w:space="0" w:color="auto"/>
        <w:left w:val="none" w:sz="0" w:space="0" w:color="auto"/>
        <w:bottom w:val="none" w:sz="0" w:space="0" w:color="auto"/>
        <w:right w:val="none" w:sz="0" w:space="0" w:color="auto"/>
      </w:divBdr>
      <w:divsChild>
        <w:div w:id="1048265387">
          <w:marLeft w:val="0"/>
          <w:marRight w:val="0"/>
          <w:marTop w:val="0"/>
          <w:marBottom w:val="0"/>
          <w:divBdr>
            <w:top w:val="none" w:sz="0" w:space="0" w:color="auto"/>
            <w:left w:val="none" w:sz="0" w:space="0" w:color="auto"/>
            <w:bottom w:val="none" w:sz="0" w:space="0" w:color="auto"/>
            <w:right w:val="none" w:sz="0" w:space="0" w:color="auto"/>
          </w:divBdr>
          <w:divsChild>
            <w:div w:id="1747997333">
              <w:marLeft w:val="0"/>
              <w:marRight w:val="0"/>
              <w:marTop w:val="0"/>
              <w:marBottom w:val="0"/>
              <w:divBdr>
                <w:top w:val="none" w:sz="0" w:space="0" w:color="auto"/>
                <w:left w:val="none" w:sz="0" w:space="0" w:color="auto"/>
                <w:bottom w:val="none" w:sz="0" w:space="0" w:color="auto"/>
                <w:right w:val="none" w:sz="0" w:space="0" w:color="auto"/>
              </w:divBdr>
            </w:div>
          </w:divsChild>
        </w:div>
        <w:div w:id="1323510151">
          <w:marLeft w:val="0"/>
          <w:marRight w:val="0"/>
          <w:marTop w:val="0"/>
          <w:marBottom w:val="0"/>
          <w:divBdr>
            <w:top w:val="none" w:sz="0" w:space="0" w:color="auto"/>
            <w:left w:val="none" w:sz="0" w:space="0" w:color="auto"/>
            <w:bottom w:val="none" w:sz="0" w:space="0" w:color="auto"/>
            <w:right w:val="none" w:sz="0" w:space="0" w:color="auto"/>
          </w:divBdr>
          <w:divsChild>
            <w:div w:id="1175802624">
              <w:marLeft w:val="0"/>
              <w:marRight w:val="0"/>
              <w:marTop w:val="0"/>
              <w:marBottom w:val="0"/>
              <w:divBdr>
                <w:top w:val="none" w:sz="0" w:space="0" w:color="auto"/>
                <w:left w:val="none" w:sz="0" w:space="0" w:color="auto"/>
                <w:bottom w:val="none" w:sz="0" w:space="0" w:color="auto"/>
                <w:right w:val="none" w:sz="0" w:space="0" w:color="auto"/>
              </w:divBdr>
              <w:divsChild>
                <w:div w:id="6640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57800">
      <w:bodyDiv w:val="1"/>
      <w:marLeft w:val="0"/>
      <w:marRight w:val="0"/>
      <w:marTop w:val="0"/>
      <w:marBottom w:val="0"/>
      <w:divBdr>
        <w:top w:val="none" w:sz="0" w:space="0" w:color="auto"/>
        <w:left w:val="none" w:sz="0" w:space="0" w:color="auto"/>
        <w:bottom w:val="none" w:sz="0" w:space="0" w:color="auto"/>
        <w:right w:val="none" w:sz="0" w:space="0" w:color="auto"/>
      </w:divBdr>
      <w:divsChild>
        <w:div w:id="1741709866">
          <w:marLeft w:val="0"/>
          <w:marRight w:val="0"/>
          <w:marTop w:val="0"/>
          <w:marBottom w:val="0"/>
          <w:divBdr>
            <w:top w:val="none" w:sz="0" w:space="0" w:color="auto"/>
            <w:left w:val="none" w:sz="0" w:space="0" w:color="auto"/>
            <w:bottom w:val="none" w:sz="0" w:space="0" w:color="auto"/>
            <w:right w:val="none" w:sz="0" w:space="0" w:color="auto"/>
          </w:divBdr>
          <w:divsChild>
            <w:div w:id="92942949">
              <w:marLeft w:val="0"/>
              <w:marRight w:val="0"/>
              <w:marTop w:val="0"/>
              <w:marBottom w:val="0"/>
              <w:divBdr>
                <w:top w:val="none" w:sz="0" w:space="0" w:color="auto"/>
                <w:left w:val="none" w:sz="0" w:space="0" w:color="auto"/>
                <w:bottom w:val="none" w:sz="0" w:space="0" w:color="auto"/>
                <w:right w:val="none" w:sz="0" w:space="0" w:color="auto"/>
              </w:divBdr>
            </w:div>
          </w:divsChild>
        </w:div>
        <w:div w:id="62611180">
          <w:marLeft w:val="0"/>
          <w:marRight w:val="0"/>
          <w:marTop w:val="0"/>
          <w:marBottom w:val="0"/>
          <w:divBdr>
            <w:top w:val="none" w:sz="0" w:space="0" w:color="auto"/>
            <w:left w:val="none" w:sz="0" w:space="0" w:color="auto"/>
            <w:bottom w:val="none" w:sz="0" w:space="0" w:color="auto"/>
            <w:right w:val="none" w:sz="0" w:space="0" w:color="auto"/>
          </w:divBdr>
          <w:divsChild>
            <w:div w:id="1993563162">
              <w:marLeft w:val="0"/>
              <w:marRight w:val="0"/>
              <w:marTop w:val="0"/>
              <w:marBottom w:val="0"/>
              <w:divBdr>
                <w:top w:val="none" w:sz="0" w:space="0" w:color="auto"/>
                <w:left w:val="none" w:sz="0" w:space="0" w:color="auto"/>
                <w:bottom w:val="none" w:sz="0" w:space="0" w:color="auto"/>
                <w:right w:val="none" w:sz="0" w:space="0" w:color="auto"/>
              </w:divBdr>
              <w:divsChild>
                <w:div w:id="2062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7242">
      <w:bodyDiv w:val="1"/>
      <w:marLeft w:val="0"/>
      <w:marRight w:val="0"/>
      <w:marTop w:val="0"/>
      <w:marBottom w:val="0"/>
      <w:divBdr>
        <w:top w:val="none" w:sz="0" w:space="0" w:color="auto"/>
        <w:left w:val="none" w:sz="0" w:space="0" w:color="auto"/>
        <w:bottom w:val="none" w:sz="0" w:space="0" w:color="auto"/>
        <w:right w:val="none" w:sz="0" w:space="0" w:color="auto"/>
      </w:divBdr>
      <w:divsChild>
        <w:div w:id="1856535141">
          <w:marLeft w:val="0"/>
          <w:marRight w:val="0"/>
          <w:marTop w:val="0"/>
          <w:marBottom w:val="0"/>
          <w:divBdr>
            <w:top w:val="none" w:sz="0" w:space="0" w:color="auto"/>
            <w:left w:val="none" w:sz="0" w:space="0" w:color="auto"/>
            <w:bottom w:val="none" w:sz="0" w:space="0" w:color="auto"/>
            <w:right w:val="none" w:sz="0" w:space="0" w:color="auto"/>
          </w:divBdr>
          <w:divsChild>
            <w:div w:id="261455176">
              <w:marLeft w:val="0"/>
              <w:marRight w:val="0"/>
              <w:marTop w:val="0"/>
              <w:marBottom w:val="0"/>
              <w:divBdr>
                <w:top w:val="none" w:sz="0" w:space="0" w:color="auto"/>
                <w:left w:val="none" w:sz="0" w:space="0" w:color="auto"/>
                <w:bottom w:val="none" w:sz="0" w:space="0" w:color="auto"/>
                <w:right w:val="none" w:sz="0" w:space="0" w:color="auto"/>
              </w:divBdr>
            </w:div>
          </w:divsChild>
        </w:div>
        <w:div w:id="2085947974">
          <w:marLeft w:val="0"/>
          <w:marRight w:val="0"/>
          <w:marTop w:val="0"/>
          <w:marBottom w:val="0"/>
          <w:divBdr>
            <w:top w:val="none" w:sz="0" w:space="0" w:color="auto"/>
            <w:left w:val="none" w:sz="0" w:space="0" w:color="auto"/>
            <w:bottom w:val="none" w:sz="0" w:space="0" w:color="auto"/>
            <w:right w:val="none" w:sz="0" w:space="0" w:color="auto"/>
          </w:divBdr>
          <w:divsChild>
            <w:div w:id="1809128757">
              <w:marLeft w:val="0"/>
              <w:marRight w:val="0"/>
              <w:marTop w:val="0"/>
              <w:marBottom w:val="0"/>
              <w:divBdr>
                <w:top w:val="none" w:sz="0" w:space="0" w:color="auto"/>
                <w:left w:val="none" w:sz="0" w:space="0" w:color="auto"/>
                <w:bottom w:val="none" w:sz="0" w:space="0" w:color="auto"/>
                <w:right w:val="none" w:sz="0" w:space="0" w:color="auto"/>
              </w:divBdr>
              <w:divsChild>
                <w:div w:id="6222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9578">
      <w:bodyDiv w:val="1"/>
      <w:marLeft w:val="0"/>
      <w:marRight w:val="0"/>
      <w:marTop w:val="0"/>
      <w:marBottom w:val="0"/>
      <w:divBdr>
        <w:top w:val="none" w:sz="0" w:space="0" w:color="auto"/>
        <w:left w:val="none" w:sz="0" w:space="0" w:color="auto"/>
        <w:bottom w:val="none" w:sz="0" w:space="0" w:color="auto"/>
        <w:right w:val="none" w:sz="0" w:space="0" w:color="auto"/>
      </w:divBdr>
      <w:divsChild>
        <w:div w:id="1934774557">
          <w:marLeft w:val="0"/>
          <w:marRight w:val="0"/>
          <w:marTop w:val="0"/>
          <w:marBottom w:val="0"/>
          <w:divBdr>
            <w:top w:val="none" w:sz="0" w:space="0" w:color="auto"/>
            <w:left w:val="none" w:sz="0" w:space="0" w:color="auto"/>
            <w:bottom w:val="none" w:sz="0" w:space="0" w:color="auto"/>
            <w:right w:val="none" w:sz="0" w:space="0" w:color="auto"/>
          </w:divBdr>
          <w:divsChild>
            <w:div w:id="627591413">
              <w:marLeft w:val="0"/>
              <w:marRight w:val="0"/>
              <w:marTop w:val="0"/>
              <w:marBottom w:val="0"/>
              <w:divBdr>
                <w:top w:val="none" w:sz="0" w:space="0" w:color="auto"/>
                <w:left w:val="none" w:sz="0" w:space="0" w:color="auto"/>
                <w:bottom w:val="none" w:sz="0" w:space="0" w:color="auto"/>
                <w:right w:val="none" w:sz="0" w:space="0" w:color="auto"/>
              </w:divBdr>
            </w:div>
          </w:divsChild>
        </w:div>
        <w:div w:id="1980382443">
          <w:marLeft w:val="0"/>
          <w:marRight w:val="0"/>
          <w:marTop w:val="0"/>
          <w:marBottom w:val="0"/>
          <w:divBdr>
            <w:top w:val="none" w:sz="0" w:space="0" w:color="auto"/>
            <w:left w:val="none" w:sz="0" w:space="0" w:color="auto"/>
            <w:bottom w:val="none" w:sz="0" w:space="0" w:color="auto"/>
            <w:right w:val="none" w:sz="0" w:space="0" w:color="auto"/>
          </w:divBdr>
          <w:divsChild>
            <w:div w:id="1084454736">
              <w:marLeft w:val="0"/>
              <w:marRight w:val="0"/>
              <w:marTop w:val="0"/>
              <w:marBottom w:val="0"/>
              <w:divBdr>
                <w:top w:val="none" w:sz="0" w:space="0" w:color="auto"/>
                <w:left w:val="none" w:sz="0" w:space="0" w:color="auto"/>
                <w:bottom w:val="none" w:sz="0" w:space="0" w:color="auto"/>
                <w:right w:val="none" w:sz="0" w:space="0" w:color="auto"/>
              </w:divBdr>
              <w:divsChild>
                <w:div w:id="18146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6904">
      <w:bodyDiv w:val="1"/>
      <w:marLeft w:val="0"/>
      <w:marRight w:val="0"/>
      <w:marTop w:val="0"/>
      <w:marBottom w:val="0"/>
      <w:divBdr>
        <w:top w:val="none" w:sz="0" w:space="0" w:color="auto"/>
        <w:left w:val="none" w:sz="0" w:space="0" w:color="auto"/>
        <w:bottom w:val="none" w:sz="0" w:space="0" w:color="auto"/>
        <w:right w:val="none" w:sz="0" w:space="0" w:color="auto"/>
      </w:divBdr>
      <w:divsChild>
        <w:div w:id="1074933786">
          <w:marLeft w:val="0"/>
          <w:marRight w:val="0"/>
          <w:marTop w:val="0"/>
          <w:marBottom w:val="0"/>
          <w:divBdr>
            <w:top w:val="none" w:sz="0" w:space="0" w:color="auto"/>
            <w:left w:val="none" w:sz="0" w:space="0" w:color="auto"/>
            <w:bottom w:val="none" w:sz="0" w:space="0" w:color="auto"/>
            <w:right w:val="none" w:sz="0" w:space="0" w:color="auto"/>
          </w:divBdr>
          <w:divsChild>
            <w:div w:id="1928341442">
              <w:marLeft w:val="0"/>
              <w:marRight w:val="0"/>
              <w:marTop w:val="0"/>
              <w:marBottom w:val="0"/>
              <w:divBdr>
                <w:top w:val="none" w:sz="0" w:space="0" w:color="auto"/>
                <w:left w:val="none" w:sz="0" w:space="0" w:color="auto"/>
                <w:bottom w:val="none" w:sz="0" w:space="0" w:color="auto"/>
                <w:right w:val="none" w:sz="0" w:space="0" w:color="auto"/>
              </w:divBdr>
            </w:div>
          </w:divsChild>
        </w:div>
        <w:div w:id="1857578616">
          <w:marLeft w:val="0"/>
          <w:marRight w:val="0"/>
          <w:marTop w:val="0"/>
          <w:marBottom w:val="0"/>
          <w:divBdr>
            <w:top w:val="none" w:sz="0" w:space="0" w:color="auto"/>
            <w:left w:val="none" w:sz="0" w:space="0" w:color="auto"/>
            <w:bottom w:val="none" w:sz="0" w:space="0" w:color="auto"/>
            <w:right w:val="none" w:sz="0" w:space="0" w:color="auto"/>
          </w:divBdr>
          <w:divsChild>
            <w:div w:id="1199776737">
              <w:marLeft w:val="0"/>
              <w:marRight w:val="0"/>
              <w:marTop w:val="0"/>
              <w:marBottom w:val="0"/>
              <w:divBdr>
                <w:top w:val="none" w:sz="0" w:space="0" w:color="auto"/>
                <w:left w:val="none" w:sz="0" w:space="0" w:color="auto"/>
                <w:bottom w:val="none" w:sz="0" w:space="0" w:color="auto"/>
                <w:right w:val="none" w:sz="0" w:space="0" w:color="auto"/>
              </w:divBdr>
              <w:divsChild>
                <w:div w:id="15764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18708">
      <w:bodyDiv w:val="1"/>
      <w:marLeft w:val="0"/>
      <w:marRight w:val="0"/>
      <w:marTop w:val="0"/>
      <w:marBottom w:val="0"/>
      <w:divBdr>
        <w:top w:val="none" w:sz="0" w:space="0" w:color="auto"/>
        <w:left w:val="none" w:sz="0" w:space="0" w:color="auto"/>
        <w:bottom w:val="none" w:sz="0" w:space="0" w:color="auto"/>
        <w:right w:val="none" w:sz="0" w:space="0" w:color="auto"/>
      </w:divBdr>
      <w:divsChild>
        <w:div w:id="1164592977">
          <w:marLeft w:val="0"/>
          <w:marRight w:val="0"/>
          <w:marTop w:val="0"/>
          <w:marBottom w:val="0"/>
          <w:divBdr>
            <w:top w:val="none" w:sz="0" w:space="0" w:color="auto"/>
            <w:left w:val="none" w:sz="0" w:space="0" w:color="auto"/>
            <w:bottom w:val="none" w:sz="0" w:space="0" w:color="auto"/>
            <w:right w:val="none" w:sz="0" w:space="0" w:color="auto"/>
          </w:divBdr>
          <w:divsChild>
            <w:div w:id="355927873">
              <w:marLeft w:val="0"/>
              <w:marRight w:val="0"/>
              <w:marTop w:val="0"/>
              <w:marBottom w:val="0"/>
              <w:divBdr>
                <w:top w:val="none" w:sz="0" w:space="0" w:color="auto"/>
                <w:left w:val="none" w:sz="0" w:space="0" w:color="auto"/>
                <w:bottom w:val="none" w:sz="0" w:space="0" w:color="auto"/>
                <w:right w:val="none" w:sz="0" w:space="0" w:color="auto"/>
              </w:divBdr>
            </w:div>
          </w:divsChild>
        </w:div>
        <w:div w:id="1663390136">
          <w:marLeft w:val="0"/>
          <w:marRight w:val="0"/>
          <w:marTop w:val="0"/>
          <w:marBottom w:val="0"/>
          <w:divBdr>
            <w:top w:val="none" w:sz="0" w:space="0" w:color="auto"/>
            <w:left w:val="none" w:sz="0" w:space="0" w:color="auto"/>
            <w:bottom w:val="none" w:sz="0" w:space="0" w:color="auto"/>
            <w:right w:val="none" w:sz="0" w:space="0" w:color="auto"/>
          </w:divBdr>
          <w:divsChild>
            <w:div w:id="2122917770">
              <w:marLeft w:val="0"/>
              <w:marRight w:val="0"/>
              <w:marTop w:val="0"/>
              <w:marBottom w:val="0"/>
              <w:divBdr>
                <w:top w:val="none" w:sz="0" w:space="0" w:color="auto"/>
                <w:left w:val="none" w:sz="0" w:space="0" w:color="auto"/>
                <w:bottom w:val="none" w:sz="0" w:space="0" w:color="auto"/>
                <w:right w:val="none" w:sz="0" w:space="0" w:color="auto"/>
              </w:divBdr>
              <w:divsChild>
                <w:div w:id="251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693">
      <w:bodyDiv w:val="1"/>
      <w:marLeft w:val="0"/>
      <w:marRight w:val="0"/>
      <w:marTop w:val="0"/>
      <w:marBottom w:val="0"/>
      <w:divBdr>
        <w:top w:val="none" w:sz="0" w:space="0" w:color="auto"/>
        <w:left w:val="none" w:sz="0" w:space="0" w:color="auto"/>
        <w:bottom w:val="none" w:sz="0" w:space="0" w:color="auto"/>
        <w:right w:val="none" w:sz="0" w:space="0" w:color="auto"/>
      </w:divBdr>
      <w:divsChild>
        <w:div w:id="1182814443">
          <w:marLeft w:val="0"/>
          <w:marRight w:val="0"/>
          <w:marTop w:val="0"/>
          <w:marBottom w:val="0"/>
          <w:divBdr>
            <w:top w:val="none" w:sz="0" w:space="0" w:color="auto"/>
            <w:left w:val="none" w:sz="0" w:space="0" w:color="auto"/>
            <w:bottom w:val="none" w:sz="0" w:space="0" w:color="auto"/>
            <w:right w:val="none" w:sz="0" w:space="0" w:color="auto"/>
          </w:divBdr>
          <w:divsChild>
            <w:div w:id="1889099958">
              <w:marLeft w:val="0"/>
              <w:marRight w:val="0"/>
              <w:marTop w:val="0"/>
              <w:marBottom w:val="0"/>
              <w:divBdr>
                <w:top w:val="none" w:sz="0" w:space="0" w:color="auto"/>
                <w:left w:val="none" w:sz="0" w:space="0" w:color="auto"/>
                <w:bottom w:val="none" w:sz="0" w:space="0" w:color="auto"/>
                <w:right w:val="none" w:sz="0" w:space="0" w:color="auto"/>
              </w:divBdr>
            </w:div>
          </w:divsChild>
        </w:div>
        <w:div w:id="898630277">
          <w:marLeft w:val="0"/>
          <w:marRight w:val="0"/>
          <w:marTop w:val="0"/>
          <w:marBottom w:val="0"/>
          <w:divBdr>
            <w:top w:val="none" w:sz="0" w:space="0" w:color="auto"/>
            <w:left w:val="none" w:sz="0" w:space="0" w:color="auto"/>
            <w:bottom w:val="none" w:sz="0" w:space="0" w:color="auto"/>
            <w:right w:val="none" w:sz="0" w:space="0" w:color="auto"/>
          </w:divBdr>
          <w:divsChild>
            <w:div w:id="1425612046">
              <w:marLeft w:val="0"/>
              <w:marRight w:val="0"/>
              <w:marTop w:val="0"/>
              <w:marBottom w:val="0"/>
              <w:divBdr>
                <w:top w:val="none" w:sz="0" w:space="0" w:color="auto"/>
                <w:left w:val="none" w:sz="0" w:space="0" w:color="auto"/>
                <w:bottom w:val="none" w:sz="0" w:space="0" w:color="auto"/>
                <w:right w:val="none" w:sz="0" w:space="0" w:color="auto"/>
              </w:divBdr>
              <w:divsChild>
                <w:div w:id="16434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5735">
      <w:bodyDiv w:val="1"/>
      <w:marLeft w:val="0"/>
      <w:marRight w:val="0"/>
      <w:marTop w:val="0"/>
      <w:marBottom w:val="0"/>
      <w:divBdr>
        <w:top w:val="none" w:sz="0" w:space="0" w:color="auto"/>
        <w:left w:val="none" w:sz="0" w:space="0" w:color="auto"/>
        <w:bottom w:val="none" w:sz="0" w:space="0" w:color="auto"/>
        <w:right w:val="none" w:sz="0" w:space="0" w:color="auto"/>
      </w:divBdr>
      <w:divsChild>
        <w:div w:id="1123034709">
          <w:marLeft w:val="0"/>
          <w:marRight w:val="0"/>
          <w:marTop w:val="0"/>
          <w:marBottom w:val="0"/>
          <w:divBdr>
            <w:top w:val="none" w:sz="0" w:space="0" w:color="auto"/>
            <w:left w:val="none" w:sz="0" w:space="0" w:color="auto"/>
            <w:bottom w:val="none" w:sz="0" w:space="0" w:color="auto"/>
            <w:right w:val="none" w:sz="0" w:space="0" w:color="auto"/>
          </w:divBdr>
          <w:divsChild>
            <w:div w:id="1383361028">
              <w:marLeft w:val="0"/>
              <w:marRight w:val="0"/>
              <w:marTop w:val="0"/>
              <w:marBottom w:val="0"/>
              <w:divBdr>
                <w:top w:val="none" w:sz="0" w:space="0" w:color="auto"/>
                <w:left w:val="none" w:sz="0" w:space="0" w:color="auto"/>
                <w:bottom w:val="none" w:sz="0" w:space="0" w:color="auto"/>
                <w:right w:val="none" w:sz="0" w:space="0" w:color="auto"/>
              </w:divBdr>
            </w:div>
          </w:divsChild>
        </w:div>
        <w:div w:id="4475940">
          <w:marLeft w:val="0"/>
          <w:marRight w:val="0"/>
          <w:marTop w:val="0"/>
          <w:marBottom w:val="0"/>
          <w:divBdr>
            <w:top w:val="none" w:sz="0" w:space="0" w:color="auto"/>
            <w:left w:val="none" w:sz="0" w:space="0" w:color="auto"/>
            <w:bottom w:val="none" w:sz="0" w:space="0" w:color="auto"/>
            <w:right w:val="none" w:sz="0" w:space="0" w:color="auto"/>
          </w:divBdr>
          <w:divsChild>
            <w:div w:id="1462453049">
              <w:marLeft w:val="0"/>
              <w:marRight w:val="0"/>
              <w:marTop w:val="0"/>
              <w:marBottom w:val="0"/>
              <w:divBdr>
                <w:top w:val="none" w:sz="0" w:space="0" w:color="auto"/>
                <w:left w:val="none" w:sz="0" w:space="0" w:color="auto"/>
                <w:bottom w:val="none" w:sz="0" w:space="0" w:color="auto"/>
                <w:right w:val="none" w:sz="0" w:space="0" w:color="auto"/>
              </w:divBdr>
              <w:divsChild>
                <w:div w:id="3762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1482">
      <w:bodyDiv w:val="1"/>
      <w:marLeft w:val="0"/>
      <w:marRight w:val="0"/>
      <w:marTop w:val="0"/>
      <w:marBottom w:val="0"/>
      <w:divBdr>
        <w:top w:val="none" w:sz="0" w:space="0" w:color="auto"/>
        <w:left w:val="none" w:sz="0" w:space="0" w:color="auto"/>
        <w:bottom w:val="none" w:sz="0" w:space="0" w:color="auto"/>
        <w:right w:val="none" w:sz="0" w:space="0" w:color="auto"/>
      </w:divBdr>
      <w:divsChild>
        <w:div w:id="1568568754">
          <w:marLeft w:val="0"/>
          <w:marRight w:val="0"/>
          <w:marTop w:val="0"/>
          <w:marBottom w:val="0"/>
          <w:divBdr>
            <w:top w:val="none" w:sz="0" w:space="0" w:color="auto"/>
            <w:left w:val="none" w:sz="0" w:space="0" w:color="auto"/>
            <w:bottom w:val="none" w:sz="0" w:space="0" w:color="auto"/>
            <w:right w:val="none" w:sz="0" w:space="0" w:color="auto"/>
          </w:divBdr>
          <w:divsChild>
            <w:div w:id="1477333270">
              <w:marLeft w:val="0"/>
              <w:marRight w:val="0"/>
              <w:marTop w:val="0"/>
              <w:marBottom w:val="0"/>
              <w:divBdr>
                <w:top w:val="none" w:sz="0" w:space="0" w:color="auto"/>
                <w:left w:val="none" w:sz="0" w:space="0" w:color="auto"/>
                <w:bottom w:val="none" w:sz="0" w:space="0" w:color="auto"/>
                <w:right w:val="none" w:sz="0" w:space="0" w:color="auto"/>
              </w:divBdr>
            </w:div>
          </w:divsChild>
        </w:div>
        <w:div w:id="1539313022">
          <w:marLeft w:val="0"/>
          <w:marRight w:val="0"/>
          <w:marTop w:val="0"/>
          <w:marBottom w:val="0"/>
          <w:divBdr>
            <w:top w:val="none" w:sz="0" w:space="0" w:color="auto"/>
            <w:left w:val="none" w:sz="0" w:space="0" w:color="auto"/>
            <w:bottom w:val="none" w:sz="0" w:space="0" w:color="auto"/>
            <w:right w:val="none" w:sz="0" w:space="0" w:color="auto"/>
          </w:divBdr>
          <w:divsChild>
            <w:div w:id="1858229243">
              <w:marLeft w:val="0"/>
              <w:marRight w:val="0"/>
              <w:marTop w:val="0"/>
              <w:marBottom w:val="0"/>
              <w:divBdr>
                <w:top w:val="none" w:sz="0" w:space="0" w:color="auto"/>
                <w:left w:val="none" w:sz="0" w:space="0" w:color="auto"/>
                <w:bottom w:val="none" w:sz="0" w:space="0" w:color="auto"/>
                <w:right w:val="none" w:sz="0" w:space="0" w:color="auto"/>
              </w:divBdr>
              <w:divsChild>
                <w:div w:id="13173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0221">
      <w:bodyDiv w:val="1"/>
      <w:marLeft w:val="0"/>
      <w:marRight w:val="0"/>
      <w:marTop w:val="0"/>
      <w:marBottom w:val="0"/>
      <w:divBdr>
        <w:top w:val="none" w:sz="0" w:space="0" w:color="auto"/>
        <w:left w:val="none" w:sz="0" w:space="0" w:color="auto"/>
        <w:bottom w:val="none" w:sz="0" w:space="0" w:color="auto"/>
        <w:right w:val="none" w:sz="0" w:space="0" w:color="auto"/>
      </w:divBdr>
      <w:divsChild>
        <w:div w:id="29428487">
          <w:marLeft w:val="0"/>
          <w:marRight w:val="0"/>
          <w:marTop w:val="0"/>
          <w:marBottom w:val="0"/>
          <w:divBdr>
            <w:top w:val="none" w:sz="0" w:space="0" w:color="auto"/>
            <w:left w:val="none" w:sz="0" w:space="0" w:color="auto"/>
            <w:bottom w:val="none" w:sz="0" w:space="0" w:color="auto"/>
            <w:right w:val="none" w:sz="0" w:space="0" w:color="auto"/>
          </w:divBdr>
          <w:divsChild>
            <w:div w:id="576592124">
              <w:marLeft w:val="0"/>
              <w:marRight w:val="0"/>
              <w:marTop w:val="0"/>
              <w:marBottom w:val="0"/>
              <w:divBdr>
                <w:top w:val="none" w:sz="0" w:space="0" w:color="auto"/>
                <w:left w:val="none" w:sz="0" w:space="0" w:color="auto"/>
                <w:bottom w:val="none" w:sz="0" w:space="0" w:color="auto"/>
                <w:right w:val="none" w:sz="0" w:space="0" w:color="auto"/>
              </w:divBdr>
            </w:div>
          </w:divsChild>
        </w:div>
        <w:div w:id="1440374561">
          <w:marLeft w:val="0"/>
          <w:marRight w:val="0"/>
          <w:marTop w:val="0"/>
          <w:marBottom w:val="0"/>
          <w:divBdr>
            <w:top w:val="none" w:sz="0" w:space="0" w:color="auto"/>
            <w:left w:val="none" w:sz="0" w:space="0" w:color="auto"/>
            <w:bottom w:val="none" w:sz="0" w:space="0" w:color="auto"/>
            <w:right w:val="none" w:sz="0" w:space="0" w:color="auto"/>
          </w:divBdr>
          <w:divsChild>
            <w:div w:id="1528132755">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1698">
      <w:bodyDiv w:val="1"/>
      <w:marLeft w:val="0"/>
      <w:marRight w:val="0"/>
      <w:marTop w:val="0"/>
      <w:marBottom w:val="0"/>
      <w:divBdr>
        <w:top w:val="none" w:sz="0" w:space="0" w:color="auto"/>
        <w:left w:val="none" w:sz="0" w:space="0" w:color="auto"/>
        <w:bottom w:val="none" w:sz="0" w:space="0" w:color="auto"/>
        <w:right w:val="none" w:sz="0" w:space="0" w:color="auto"/>
      </w:divBdr>
      <w:divsChild>
        <w:div w:id="732125458">
          <w:marLeft w:val="0"/>
          <w:marRight w:val="0"/>
          <w:marTop w:val="0"/>
          <w:marBottom w:val="0"/>
          <w:divBdr>
            <w:top w:val="none" w:sz="0" w:space="0" w:color="auto"/>
            <w:left w:val="none" w:sz="0" w:space="0" w:color="auto"/>
            <w:bottom w:val="none" w:sz="0" w:space="0" w:color="auto"/>
            <w:right w:val="none" w:sz="0" w:space="0" w:color="auto"/>
          </w:divBdr>
          <w:divsChild>
            <w:div w:id="1956063406">
              <w:marLeft w:val="0"/>
              <w:marRight w:val="0"/>
              <w:marTop w:val="0"/>
              <w:marBottom w:val="0"/>
              <w:divBdr>
                <w:top w:val="none" w:sz="0" w:space="0" w:color="auto"/>
                <w:left w:val="none" w:sz="0" w:space="0" w:color="auto"/>
                <w:bottom w:val="none" w:sz="0" w:space="0" w:color="auto"/>
                <w:right w:val="none" w:sz="0" w:space="0" w:color="auto"/>
              </w:divBdr>
            </w:div>
          </w:divsChild>
        </w:div>
        <w:div w:id="794715301">
          <w:marLeft w:val="0"/>
          <w:marRight w:val="0"/>
          <w:marTop w:val="0"/>
          <w:marBottom w:val="0"/>
          <w:divBdr>
            <w:top w:val="none" w:sz="0" w:space="0" w:color="auto"/>
            <w:left w:val="none" w:sz="0" w:space="0" w:color="auto"/>
            <w:bottom w:val="none" w:sz="0" w:space="0" w:color="auto"/>
            <w:right w:val="none" w:sz="0" w:space="0" w:color="auto"/>
          </w:divBdr>
          <w:divsChild>
            <w:div w:id="995961740">
              <w:marLeft w:val="0"/>
              <w:marRight w:val="0"/>
              <w:marTop w:val="0"/>
              <w:marBottom w:val="0"/>
              <w:divBdr>
                <w:top w:val="none" w:sz="0" w:space="0" w:color="auto"/>
                <w:left w:val="none" w:sz="0" w:space="0" w:color="auto"/>
                <w:bottom w:val="none" w:sz="0" w:space="0" w:color="auto"/>
                <w:right w:val="none" w:sz="0" w:space="0" w:color="auto"/>
              </w:divBdr>
              <w:divsChild>
                <w:div w:id="6314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5597">
      <w:bodyDiv w:val="1"/>
      <w:marLeft w:val="0"/>
      <w:marRight w:val="0"/>
      <w:marTop w:val="0"/>
      <w:marBottom w:val="0"/>
      <w:divBdr>
        <w:top w:val="none" w:sz="0" w:space="0" w:color="auto"/>
        <w:left w:val="none" w:sz="0" w:space="0" w:color="auto"/>
        <w:bottom w:val="none" w:sz="0" w:space="0" w:color="auto"/>
        <w:right w:val="none" w:sz="0" w:space="0" w:color="auto"/>
      </w:divBdr>
      <w:divsChild>
        <w:div w:id="590434806">
          <w:marLeft w:val="0"/>
          <w:marRight w:val="0"/>
          <w:marTop w:val="0"/>
          <w:marBottom w:val="0"/>
          <w:divBdr>
            <w:top w:val="none" w:sz="0" w:space="0" w:color="auto"/>
            <w:left w:val="none" w:sz="0" w:space="0" w:color="auto"/>
            <w:bottom w:val="none" w:sz="0" w:space="0" w:color="auto"/>
            <w:right w:val="none" w:sz="0" w:space="0" w:color="auto"/>
          </w:divBdr>
          <w:divsChild>
            <w:div w:id="2078238231">
              <w:marLeft w:val="0"/>
              <w:marRight w:val="0"/>
              <w:marTop w:val="0"/>
              <w:marBottom w:val="0"/>
              <w:divBdr>
                <w:top w:val="none" w:sz="0" w:space="0" w:color="auto"/>
                <w:left w:val="none" w:sz="0" w:space="0" w:color="auto"/>
                <w:bottom w:val="none" w:sz="0" w:space="0" w:color="auto"/>
                <w:right w:val="none" w:sz="0" w:space="0" w:color="auto"/>
              </w:divBdr>
            </w:div>
          </w:divsChild>
        </w:div>
        <w:div w:id="1485047596">
          <w:marLeft w:val="0"/>
          <w:marRight w:val="0"/>
          <w:marTop w:val="0"/>
          <w:marBottom w:val="0"/>
          <w:divBdr>
            <w:top w:val="none" w:sz="0" w:space="0" w:color="auto"/>
            <w:left w:val="none" w:sz="0" w:space="0" w:color="auto"/>
            <w:bottom w:val="none" w:sz="0" w:space="0" w:color="auto"/>
            <w:right w:val="none" w:sz="0" w:space="0" w:color="auto"/>
          </w:divBdr>
          <w:divsChild>
            <w:div w:id="57823230">
              <w:marLeft w:val="0"/>
              <w:marRight w:val="0"/>
              <w:marTop w:val="0"/>
              <w:marBottom w:val="0"/>
              <w:divBdr>
                <w:top w:val="none" w:sz="0" w:space="0" w:color="auto"/>
                <w:left w:val="none" w:sz="0" w:space="0" w:color="auto"/>
                <w:bottom w:val="none" w:sz="0" w:space="0" w:color="auto"/>
                <w:right w:val="none" w:sz="0" w:space="0" w:color="auto"/>
              </w:divBdr>
              <w:divsChild>
                <w:div w:id="17977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5156">
      <w:bodyDiv w:val="1"/>
      <w:marLeft w:val="0"/>
      <w:marRight w:val="0"/>
      <w:marTop w:val="0"/>
      <w:marBottom w:val="0"/>
      <w:divBdr>
        <w:top w:val="none" w:sz="0" w:space="0" w:color="auto"/>
        <w:left w:val="none" w:sz="0" w:space="0" w:color="auto"/>
        <w:bottom w:val="none" w:sz="0" w:space="0" w:color="auto"/>
        <w:right w:val="none" w:sz="0" w:space="0" w:color="auto"/>
      </w:divBdr>
      <w:divsChild>
        <w:div w:id="1667171742">
          <w:marLeft w:val="0"/>
          <w:marRight w:val="0"/>
          <w:marTop w:val="0"/>
          <w:marBottom w:val="0"/>
          <w:divBdr>
            <w:top w:val="none" w:sz="0" w:space="0" w:color="auto"/>
            <w:left w:val="none" w:sz="0" w:space="0" w:color="auto"/>
            <w:bottom w:val="none" w:sz="0" w:space="0" w:color="auto"/>
            <w:right w:val="none" w:sz="0" w:space="0" w:color="auto"/>
          </w:divBdr>
          <w:divsChild>
            <w:div w:id="22753833">
              <w:marLeft w:val="0"/>
              <w:marRight w:val="0"/>
              <w:marTop w:val="0"/>
              <w:marBottom w:val="0"/>
              <w:divBdr>
                <w:top w:val="none" w:sz="0" w:space="0" w:color="auto"/>
                <w:left w:val="none" w:sz="0" w:space="0" w:color="auto"/>
                <w:bottom w:val="none" w:sz="0" w:space="0" w:color="auto"/>
                <w:right w:val="none" w:sz="0" w:space="0" w:color="auto"/>
              </w:divBdr>
            </w:div>
          </w:divsChild>
        </w:div>
        <w:div w:id="664824624">
          <w:marLeft w:val="0"/>
          <w:marRight w:val="0"/>
          <w:marTop w:val="0"/>
          <w:marBottom w:val="0"/>
          <w:divBdr>
            <w:top w:val="none" w:sz="0" w:space="0" w:color="auto"/>
            <w:left w:val="none" w:sz="0" w:space="0" w:color="auto"/>
            <w:bottom w:val="none" w:sz="0" w:space="0" w:color="auto"/>
            <w:right w:val="none" w:sz="0" w:space="0" w:color="auto"/>
          </w:divBdr>
          <w:divsChild>
            <w:div w:id="1181893130">
              <w:marLeft w:val="0"/>
              <w:marRight w:val="0"/>
              <w:marTop w:val="0"/>
              <w:marBottom w:val="0"/>
              <w:divBdr>
                <w:top w:val="none" w:sz="0" w:space="0" w:color="auto"/>
                <w:left w:val="none" w:sz="0" w:space="0" w:color="auto"/>
                <w:bottom w:val="none" w:sz="0" w:space="0" w:color="auto"/>
                <w:right w:val="none" w:sz="0" w:space="0" w:color="auto"/>
              </w:divBdr>
              <w:divsChild>
                <w:div w:id="2860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6440">
      <w:bodyDiv w:val="1"/>
      <w:marLeft w:val="0"/>
      <w:marRight w:val="0"/>
      <w:marTop w:val="0"/>
      <w:marBottom w:val="0"/>
      <w:divBdr>
        <w:top w:val="none" w:sz="0" w:space="0" w:color="auto"/>
        <w:left w:val="none" w:sz="0" w:space="0" w:color="auto"/>
        <w:bottom w:val="none" w:sz="0" w:space="0" w:color="auto"/>
        <w:right w:val="none" w:sz="0" w:space="0" w:color="auto"/>
      </w:divBdr>
      <w:divsChild>
        <w:div w:id="1445536682">
          <w:marLeft w:val="0"/>
          <w:marRight w:val="0"/>
          <w:marTop w:val="0"/>
          <w:marBottom w:val="0"/>
          <w:divBdr>
            <w:top w:val="none" w:sz="0" w:space="0" w:color="auto"/>
            <w:left w:val="none" w:sz="0" w:space="0" w:color="auto"/>
            <w:bottom w:val="none" w:sz="0" w:space="0" w:color="auto"/>
            <w:right w:val="none" w:sz="0" w:space="0" w:color="auto"/>
          </w:divBdr>
          <w:divsChild>
            <w:div w:id="781460338">
              <w:marLeft w:val="0"/>
              <w:marRight w:val="0"/>
              <w:marTop w:val="0"/>
              <w:marBottom w:val="0"/>
              <w:divBdr>
                <w:top w:val="none" w:sz="0" w:space="0" w:color="auto"/>
                <w:left w:val="none" w:sz="0" w:space="0" w:color="auto"/>
                <w:bottom w:val="none" w:sz="0" w:space="0" w:color="auto"/>
                <w:right w:val="none" w:sz="0" w:space="0" w:color="auto"/>
              </w:divBdr>
            </w:div>
          </w:divsChild>
        </w:div>
        <w:div w:id="714624430">
          <w:marLeft w:val="0"/>
          <w:marRight w:val="0"/>
          <w:marTop w:val="0"/>
          <w:marBottom w:val="0"/>
          <w:divBdr>
            <w:top w:val="none" w:sz="0" w:space="0" w:color="auto"/>
            <w:left w:val="none" w:sz="0" w:space="0" w:color="auto"/>
            <w:bottom w:val="none" w:sz="0" w:space="0" w:color="auto"/>
            <w:right w:val="none" w:sz="0" w:space="0" w:color="auto"/>
          </w:divBdr>
          <w:divsChild>
            <w:div w:id="1631478845">
              <w:marLeft w:val="0"/>
              <w:marRight w:val="0"/>
              <w:marTop w:val="0"/>
              <w:marBottom w:val="0"/>
              <w:divBdr>
                <w:top w:val="none" w:sz="0" w:space="0" w:color="auto"/>
                <w:left w:val="none" w:sz="0" w:space="0" w:color="auto"/>
                <w:bottom w:val="none" w:sz="0" w:space="0" w:color="auto"/>
                <w:right w:val="none" w:sz="0" w:space="0" w:color="auto"/>
              </w:divBdr>
              <w:divsChild>
                <w:div w:id="12396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8023">
      <w:bodyDiv w:val="1"/>
      <w:marLeft w:val="0"/>
      <w:marRight w:val="0"/>
      <w:marTop w:val="0"/>
      <w:marBottom w:val="0"/>
      <w:divBdr>
        <w:top w:val="none" w:sz="0" w:space="0" w:color="auto"/>
        <w:left w:val="none" w:sz="0" w:space="0" w:color="auto"/>
        <w:bottom w:val="none" w:sz="0" w:space="0" w:color="auto"/>
        <w:right w:val="none" w:sz="0" w:space="0" w:color="auto"/>
      </w:divBdr>
      <w:divsChild>
        <w:div w:id="1070688166">
          <w:marLeft w:val="0"/>
          <w:marRight w:val="0"/>
          <w:marTop w:val="0"/>
          <w:marBottom w:val="0"/>
          <w:divBdr>
            <w:top w:val="none" w:sz="0" w:space="0" w:color="auto"/>
            <w:left w:val="none" w:sz="0" w:space="0" w:color="auto"/>
            <w:bottom w:val="none" w:sz="0" w:space="0" w:color="auto"/>
            <w:right w:val="none" w:sz="0" w:space="0" w:color="auto"/>
          </w:divBdr>
          <w:divsChild>
            <w:div w:id="613636384">
              <w:marLeft w:val="0"/>
              <w:marRight w:val="0"/>
              <w:marTop w:val="0"/>
              <w:marBottom w:val="0"/>
              <w:divBdr>
                <w:top w:val="none" w:sz="0" w:space="0" w:color="auto"/>
                <w:left w:val="none" w:sz="0" w:space="0" w:color="auto"/>
                <w:bottom w:val="none" w:sz="0" w:space="0" w:color="auto"/>
                <w:right w:val="none" w:sz="0" w:space="0" w:color="auto"/>
              </w:divBdr>
            </w:div>
          </w:divsChild>
        </w:div>
        <w:div w:id="1470510548">
          <w:marLeft w:val="0"/>
          <w:marRight w:val="0"/>
          <w:marTop w:val="0"/>
          <w:marBottom w:val="0"/>
          <w:divBdr>
            <w:top w:val="none" w:sz="0" w:space="0" w:color="auto"/>
            <w:left w:val="none" w:sz="0" w:space="0" w:color="auto"/>
            <w:bottom w:val="none" w:sz="0" w:space="0" w:color="auto"/>
            <w:right w:val="none" w:sz="0" w:space="0" w:color="auto"/>
          </w:divBdr>
          <w:divsChild>
            <w:div w:id="126435248">
              <w:marLeft w:val="0"/>
              <w:marRight w:val="0"/>
              <w:marTop w:val="0"/>
              <w:marBottom w:val="0"/>
              <w:divBdr>
                <w:top w:val="none" w:sz="0" w:space="0" w:color="auto"/>
                <w:left w:val="none" w:sz="0" w:space="0" w:color="auto"/>
                <w:bottom w:val="none" w:sz="0" w:space="0" w:color="auto"/>
                <w:right w:val="none" w:sz="0" w:space="0" w:color="auto"/>
              </w:divBdr>
              <w:divsChild>
                <w:div w:id="17451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4660">
      <w:bodyDiv w:val="1"/>
      <w:marLeft w:val="0"/>
      <w:marRight w:val="0"/>
      <w:marTop w:val="0"/>
      <w:marBottom w:val="0"/>
      <w:divBdr>
        <w:top w:val="none" w:sz="0" w:space="0" w:color="auto"/>
        <w:left w:val="none" w:sz="0" w:space="0" w:color="auto"/>
        <w:bottom w:val="none" w:sz="0" w:space="0" w:color="auto"/>
        <w:right w:val="none" w:sz="0" w:space="0" w:color="auto"/>
      </w:divBdr>
      <w:divsChild>
        <w:div w:id="282813268">
          <w:marLeft w:val="0"/>
          <w:marRight w:val="0"/>
          <w:marTop w:val="0"/>
          <w:marBottom w:val="0"/>
          <w:divBdr>
            <w:top w:val="none" w:sz="0" w:space="0" w:color="auto"/>
            <w:left w:val="none" w:sz="0" w:space="0" w:color="auto"/>
            <w:bottom w:val="none" w:sz="0" w:space="0" w:color="auto"/>
            <w:right w:val="none" w:sz="0" w:space="0" w:color="auto"/>
          </w:divBdr>
          <w:divsChild>
            <w:div w:id="1547059018">
              <w:marLeft w:val="0"/>
              <w:marRight w:val="0"/>
              <w:marTop w:val="0"/>
              <w:marBottom w:val="0"/>
              <w:divBdr>
                <w:top w:val="none" w:sz="0" w:space="0" w:color="auto"/>
                <w:left w:val="none" w:sz="0" w:space="0" w:color="auto"/>
                <w:bottom w:val="none" w:sz="0" w:space="0" w:color="auto"/>
                <w:right w:val="none" w:sz="0" w:space="0" w:color="auto"/>
              </w:divBdr>
            </w:div>
          </w:divsChild>
        </w:div>
        <w:div w:id="1976370588">
          <w:marLeft w:val="0"/>
          <w:marRight w:val="0"/>
          <w:marTop w:val="0"/>
          <w:marBottom w:val="0"/>
          <w:divBdr>
            <w:top w:val="none" w:sz="0" w:space="0" w:color="auto"/>
            <w:left w:val="none" w:sz="0" w:space="0" w:color="auto"/>
            <w:bottom w:val="none" w:sz="0" w:space="0" w:color="auto"/>
            <w:right w:val="none" w:sz="0" w:space="0" w:color="auto"/>
          </w:divBdr>
          <w:divsChild>
            <w:div w:id="173345295">
              <w:marLeft w:val="0"/>
              <w:marRight w:val="0"/>
              <w:marTop w:val="0"/>
              <w:marBottom w:val="0"/>
              <w:divBdr>
                <w:top w:val="none" w:sz="0" w:space="0" w:color="auto"/>
                <w:left w:val="none" w:sz="0" w:space="0" w:color="auto"/>
                <w:bottom w:val="none" w:sz="0" w:space="0" w:color="auto"/>
                <w:right w:val="none" w:sz="0" w:space="0" w:color="auto"/>
              </w:divBdr>
              <w:divsChild>
                <w:div w:id="9605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742">
      <w:bodyDiv w:val="1"/>
      <w:marLeft w:val="0"/>
      <w:marRight w:val="0"/>
      <w:marTop w:val="0"/>
      <w:marBottom w:val="0"/>
      <w:divBdr>
        <w:top w:val="none" w:sz="0" w:space="0" w:color="auto"/>
        <w:left w:val="none" w:sz="0" w:space="0" w:color="auto"/>
        <w:bottom w:val="none" w:sz="0" w:space="0" w:color="auto"/>
        <w:right w:val="none" w:sz="0" w:space="0" w:color="auto"/>
      </w:divBdr>
      <w:divsChild>
        <w:div w:id="1771897337">
          <w:marLeft w:val="0"/>
          <w:marRight w:val="0"/>
          <w:marTop w:val="0"/>
          <w:marBottom w:val="0"/>
          <w:divBdr>
            <w:top w:val="none" w:sz="0" w:space="0" w:color="auto"/>
            <w:left w:val="none" w:sz="0" w:space="0" w:color="auto"/>
            <w:bottom w:val="none" w:sz="0" w:space="0" w:color="auto"/>
            <w:right w:val="none" w:sz="0" w:space="0" w:color="auto"/>
          </w:divBdr>
          <w:divsChild>
            <w:div w:id="708532059">
              <w:marLeft w:val="0"/>
              <w:marRight w:val="0"/>
              <w:marTop w:val="0"/>
              <w:marBottom w:val="0"/>
              <w:divBdr>
                <w:top w:val="none" w:sz="0" w:space="0" w:color="auto"/>
                <w:left w:val="none" w:sz="0" w:space="0" w:color="auto"/>
                <w:bottom w:val="none" w:sz="0" w:space="0" w:color="auto"/>
                <w:right w:val="none" w:sz="0" w:space="0" w:color="auto"/>
              </w:divBdr>
            </w:div>
          </w:divsChild>
        </w:div>
        <w:div w:id="92940302">
          <w:marLeft w:val="0"/>
          <w:marRight w:val="0"/>
          <w:marTop w:val="0"/>
          <w:marBottom w:val="0"/>
          <w:divBdr>
            <w:top w:val="none" w:sz="0" w:space="0" w:color="auto"/>
            <w:left w:val="none" w:sz="0" w:space="0" w:color="auto"/>
            <w:bottom w:val="none" w:sz="0" w:space="0" w:color="auto"/>
            <w:right w:val="none" w:sz="0" w:space="0" w:color="auto"/>
          </w:divBdr>
          <w:divsChild>
            <w:div w:id="872423853">
              <w:marLeft w:val="0"/>
              <w:marRight w:val="0"/>
              <w:marTop w:val="0"/>
              <w:marBottom w:val="0"/>
              <w:divBdr>
                <w:top w:val="none" w:sz="0" w:space="0" w:color="auto"/>
                <w:left w:val="none" w:sz="0" w:space="0" w:color="auto"/>
                <w:bottom w:val="none" w:sz="0" w:space="0" w:color="auto"/>
                <w:right w:val="none" w:sz="0" w:space="0" w:color="auto"/>
              </w:divBdr>
              <w:divsChild>
                <w:div w:id="8196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8813">
      <w:bodyDiv w:val="1"/>
      <w:marLeft w:val="0"/>
      <w:marRight w:val="0"/>
      <w:marTop w:val="0"/>
      <w:marBottom w:val="0"/>
      <w:divBdr>
        <w:top w:val="none" w:sz="0" w:space="0" w:color="auto"/>
        <w:left w:val="none" w:sz="0" w:space="0" w:color="auto"/>
        <w:bottom w:val="none" w:sz="0" w:space="0" w:color="auto"/>
        <w:right w:val="none" w:sz="0" w:space="0" w:color="auto"/>
      </w:divBdr>
      <w:divsChild>
        <w:div w:id="339309873">
          <w:marLeft w:val="0"/>
          <w:marRight w:val="0"/>
          <w:marTop w:val="0"/>
          <w:marBottom w:val="0"/>
          <w:divBdr>
            <w:top w:val="none" w:sz="0" w:space="0" w:color="auto"/>
            <w:left w:val="none" w:sz="0" w:space="0" w:color="auto"/>
            <w:bottom w:val="none" w:sz="0" w:space="0" w:color="auto"/>
            <w:right w:val="none" w:sz="0" w:space="0" w:color="auto"/>
          </w:divBdr>
          <w:divsChild>
            <w:div w:id="1857378587">
              <w:marLeft w:val="0"/>
              <w:marRight w:val="0"/>
              <w:marTop w:val="0"/>
              <w:marBottom w:val="0"/>
              <w:divBdr>
                <w:top w:val="none" w:sz="0" w:space="0" w:color="auto"/>
                <w:left w:val="none" w:sz="0" w:space="0" w:color="auto"/>
                <w:bottom w:val="none" w:sz="0" w:space="0" w:color="auto"/>
                <w:right w:val="none" w:sz="0" w:space="0" w:color="auto"/>
              </w:divBdr>
            </w:div>
          </w:divsChild>
        </w:div>
        <w:div w:id="724910553">
          <w:marLeft w:val="0"/>
          <w:marRight w:val="0"/>
          <w:marTop w:val="0"/>
          <w:marBottom w:val="0"/>
          <w:divBdr>
            <w:top w:val="none" w:sz="0" w:space="0" w:color="auto"/>
            <w:left w:val="none" w:sz="0" w:space="0" w:color="auto"/>
            <w:bottom w:val="none" w:sz="0" w:space="0" w:color="auto"/>
            <w:right w:val="none" w:sz="0" w:space="0" w:color="auto"/>
          </w:divBdr>
          <w:divsChild>
            <w:div w:id="1830368554">
              <w:marLeft w:val="0"/>
              <w:marRight w:val="0"/>
              <w:marTop w:val="0"/>
              <w:marBottom w:val="0"/>
              <w:divBdr>
                <w:top w:val="none" w:sz="0" w:space="0" w:color="auto"/>
                <w:left w:val="none" w:sz="0" w:space="0" w:color="auto"/>
                <w:bottom w:val="none" w:sz="0" w:space="0" w:color="auto"/>
                <w:right w:val="none" w:sz="0" w:space="0" w:color="auto"/>
              </w:divBdr>
              <w:divsChild>
                <w:div w:id="19858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2878">
      <w:bodyDiv w:val="1"/>
      <w:marLeft w:val="0"/>
      <w:marRight w:val="0"/>
      <w:marTop w:val="0"/>
      <w:marBottom w:val="0"/>
      <w:divBdr>
        <w:top w:val="none" w:sz="0" w:space="0" w:color="auto"/>
        <w:left w:val="none" w:sz="0" w:space="0" w:color="auto"/>
        <w:bottom w:val="none" w:sz="0" w:space="0" w:color="auto"/>
        <w:right w:val="none" w:sz="0" w:space="0" w:color="auto"/>
      </w:divBdr>
      <w:divsChild>
        <w:div w:id="113405773">
          <w:marLeft w:val="0"/>
          <w:marRight w:val="0"/>
          <w:marTop w:val="0"/>
          <w:marBottom w:val="0"/>
          <w:divBdr>
            <w:top w:val="none" w:sz="0" w:space="0" w:color="auto"/>
            <w:left w:val="none" w:sz="0" w:space="0" w:color="auto"/>
            <w:bottom w:val="none" w:sz="0" w:space="0" w:color="auto"/>
            <w:right w:val="none" w:sz="0" w:space="0" w:color="auto"/>
          </w:divBdr>
          <w:divsChild>
            <w:div w:id="924218736">
              <w:marLeft w:val="0"/>
              <w:marRight w:val="0"/>
              <w:marTop w:val="0"/>
              <w:marBottom w:val="0"/>
              <w:divBdr>
                <w:top w:val="none" w:sz="0" w:space="0" w:color="auto"/>
                <w:left w:val="none" w:sz="0" w:space="0" w:color="auto"/>
                <w:bottom w:val="none" w:sz="0" w:space="0" w:color="auto"/>
                <w:right w:val="none" w:sz="0" w:space="0" w:color="auto"/>
              </w:divBdr>
            </w:div>
          </w:divsChild>
        </w:div>
        <w:div w:id="247155111">
          <w:marLeft w:val="0"/>
          <w:marRight w:val="0"/>
          <w:marTop w:val="0"/>
          <w:marBottom w:val="0"/>
          <w:divBdr>
            <w:top w:val="none" w:sz="0" w:space="0" w:color="auto"/>
            <w:left w:val="none" w:sz="0" w:space="0" w:color="auto"/>
            <w:bottom w:val="none" w:sz="0" w:space="0" w:color="auto"/>
            <w:right w:val="none" w:sz="0" w:space="0" w:color="auto"/>
          </w:divBdr>
          <w:divsChild>
            <w:div w:id="1107576323">
              <w:marLeft w:val="0"/>
              <w:marRight w:val="0"/>
              <w:marTop w:val="0"/>
              <w:marBottom w:val="0"/>
              <w:divBdr>
                <w:top w:val="none" w:sz="0" w:space="0" w:color="auto"/>
                <w:left w:val="none" w:sz="0" w:space="0" w:color="auto"/>
                <w:bottom w:val="none" w:sz="0" w:space="0" w:color="auto"/>
                <w:right w:val="none" w:sz="0" w:space="0" w:color="auto"/>
              </w:divBdr>
              <w:divsChild>
                <w:div w:id="2880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90498">
      <w:bodyDiv w:val="1"/>
      <w:marLeft w:val="0"/>
      <w:marRight w:val="0"/>
      <w:marTop w:val="0"/>
      <w:marBottom w:val="0"/>
      <w:divBdr>
        <w:top w:val="none" w:sz="0" w:space="0" w:color="auto"/>
        <w:left w:val="none" w:sz="0" w:space="0" w:color="auto"/>
        <w:bottom w:val="none" w:sz="0" w:space="0" w:color="auto"/>
        <w:right w:val="none" w:sz="0" w:space="0" w:color="auto"/>
      </w:divBdr>
      <w:divsChild>
        <w:div w:id="284654241">
          <w:marLeft w:val="0"/>
          <w:marRight w:val="0"/>
          <w:marTop w:val="0"/>
          <w:marBottom w:val="0"/>
          <w:divBdr>
            <w:top w:val="none" w:sz="0" w:space="0" w:color="auto"/>
            <w:left w:val="none" w:sz="0" w:space="0" w:color="auto"/>
            <w:bottom w:val="none" w:sz="0" w:space="0" w:color="auto"/>
            <w:right w:val="none" w:sz="0" w:space="0" w:color="auto"/>
          </w:divBdr>
          <w:divsChild>
            <w:div w:id="775518827">
              <w:marLeft w:val="0"/>
              <w:marRight w:val="0"/>
              <w:marTop w:val="0"/>
              <w:marBottom w:val="0"/>
              <w:divBdr>
                <w:top w:val="none" w:sz="0" w:space="0" w:color="auto"/>
                <w:left w:val="none" w:sz="0" w:space="0" w:color="auto"/>
                <w:bottom w:val="none" w:sz="0" w:space="0" w:color="auto"/>
                <w:right w:val="none" w:sz="0" w:space="0" w:color="auto"/>
              </w:divBdr>
            </w:div>
          </w:divsChild>
        </w:div>
        <w:div w:id="1985040741">
          <w:marLeft w:val="0"/>
          <w:marRight w:val="0"/>
          <w:marTop w:val="0"/>
          <w:marBottom w:val="0"/>
          <w:divBdr>
            <w:top w:val="none" w:sz="0" w:space="0" w:color="auto"/>
            <w:left w:val="none" w:sz="0" w:space="0" w:color="auto"/>
            <w:bottom w:val="none" w:sz="0" w:space="0" w:color="auto"/>
            <w:right w:val="none" w:sz="0" w:space="0" w:color="auto"/>
          </w:divBdr>
          <w:divsChild>
            <w:div w:id="993947866">
              <w:marLeft w:val="0"/>
              <w:marRight w:val="0"/>
              <w:marTop w:val="0"/>
              <w:marBottom w:val="0"/>
              <w:divBdr>
                <w:top w:val="none" w:sz="0" w:space="0" w:color="auto"/>
                <w:left w:val="none" w:sz="0" w:space="0" w:color="auto"/>
                <w:bottom w:val="none" w:sz="0" w:space="0" w:color="auto"/>
                <w:right w:val="none" w:sz="0" w:space="0" w:color="auto"/>
              </w:divBdr>
              <w:divsChild>
                <w:div w:id="7993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135">
      <w:bodyDiv w:val="1"/>
      <w:marLeft w:val="0"/>
      <w:marRight w:val="0"/>
      <w:marTop w:val="0"/>
      <w:marBottom w:val="0"/>
      <w:divBdr>
        <w:top w:val="none" w:sz="0" w:space="0" w:color="auto"/>
        <w:left w:val="none" w:sz="0" w:space="0" w:color="auto"/>
        <w:bottom w:val="none" w:sz="0" w:space="0" w:color="auto"/>
        <w:right w:val="none" w:sz="0" w:space="0" w:color="auto"/>
      </w:divBdr>
      <w:divsChild>
        <w:div w:id="1439250384">
          <w:marLeft w:val="0"/>
          <w:marRight w:val="0"/>
          <w:marTop w:val="0"/>
          <w:marBottom w:val="0"/>
          <w:divBdr>
            <w:top w:val="none" w:sz="0" w:space="0" w:color="auto"/>
            <w:left w:val="none" w:sz="0" w:space="0" w:color="auto"/>
            <w:bottom w:val="none" w:sz="0" w:space="0" w:color="auto"/>
            <w:right w:val="none" w:sz="0" w:space="0" w:color="auto"/>
          </w:divBdr>
          <w:divsChild>
            <w:div w:id="408768309">
              <w:marLeft w:val="0"/>
              <w:marRight w:val="0"/>
              <w:marTop w:val="0"/>
              <w:marBottom w:val="0"/>
              <w:divBdr>
                <w:top w:val="none" w:sz="0" w:space="0" w:color="auto"/>
                <w:left w:val="none" w:sz="0" w:space="0" w:color="auto"/>
                <w:bottom w:val="none" w:sz="0" w:space="0" w:color="auto"/>
                <w:right w:val="none" w:sz="0" w:space="0" w:color="auto"/>
              </w:divBdr>
            </w:div>
          </w:divsChild>
        </w:div>
        <w:div w:id="2077893412">
          <w:marLeft w:val="0"/>
          <w:marRight w:val="0"/>
          <w:marTop w:val="0"/>
          <w:marBottom w:val="0"/>
          <w:divBdr>
            <w:top w:val="none" w:sz="0" w:space="0" w:color="auto"/>
            <w:left w:val="none" w:sz="0" w:space="0" w:color="auto"/>
            <w:bottom w:val="none" w:sz="0" w:space="0" w:color="auto"/>
            <w:right w:val="none" w:sz="0" w:space="0" w:color="auto"/>
          </w:divBdr>
          <w:divsChild>
            <w:div w:id="887378553">
              <w:marLeft w:val="0"/>
              <w:marRight w:val="0"/>
              <w:marTop w:val="0"/>
              <w:marBottom w:val="0"/>
              <w:divBdr>
                <w:top w:val="none" w:sz="0" w:space="0" w:color="auto"/>
                <w:left w:val="none" w:sz="0" w:space="0" w:color="auto"/>
                <w:bottom w:val="none" w:sz="0" w:space="0" w:color="auto"/>
                <w:right w:val="none" w:sz="0" w:space="0" w:color="auto"/>
              </w:divBdr>
              <w:divsChild>
                <w:div w:id="9184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7410">
      <w:bodyDiv w:val="1"/>
      <w:marLeft w:val="0"/>
      <w:marRight w:val="0"/>
      <w:marTop w:val="0"/>
      <w:marBottom w:val="0"/>
      <w:divBdr>
        <w:top w:val="none" w:sz="0" w:space="0" w:color="auto"/>
        <w:left w:val="none" w:sz="0" w:space="0" w:color="auto"/>
        <w:bottom w:val="none" w:sz="0" w:space="0" w:color="auto"/>
        <w:right w:val="none" w:sz="0" w:space="0" w:color="auto"/>
      </w:divBdr>
      <w:divsChild>
        <w:div w:id="1635719466">
          <w:marLeft w:val="0"/>
          <w:marRight w:val="0"/>
          <w:marTop w:val="0"/>
          <w:marBottom w:val="0"/>
          <w:divBdr>
            <w:top w:val="none" w:sz="0" w:space="0" w:color="auto"/>
            <w:left w:val="none" w:sz="0" w:space="0" w:color="auto"/>
            <w:bottom w:val="none" w:sz="0" w:space="0" w:color="auto"/>
            <w:right w:val="none" w:sz="0" w:space="0" w:color="auto"/>
          </w:divBdr>
          <w:divsChild>
            <w:div w:id="2034457882">
              <w:marLeft w:val="0"/>
              <w:marRight w:val="0"/>
              <w:marTop w:val="0"/>
              <w:marBottom w:val="0"/>
              <w:divBdr>
                <w:top w:val="none" w:sz="0" w:space="0" w:color="auto"/>
                <w:left w:val="none" w:sz="0" w:space="0" w:color="auto"/>
                <w:bottom w:val="none" w:sz="0" w:space="0" w:color="auto"/>
                <w:right w:val="none" w:sz="0" w:space="0" w:color="auto"/>
              </w:divBdr>
            </w:div>
          </w:divsChild>
        </w:div>
        <w:div w:id="602805110">
          <w:marLeft w:val="0"/>
          <w:marRight w:val="0"/>
          <w:marTop w:val="0"/>
          <w:marBottom w:val="0"/>
          <w:divBdr>
            <w:top w:val="none" w:sz="0" w:space="0" w:color="auto"/>
            <w:left w:val="none" w:sz="0" w:space="0" w:color="auto"/>
            <w:bottom w:val="none" w:sz="0" w:space="0" w:color="auto"/>
            <w:right w:val="none" w:sz="0" w:space="0" w:color="auto"/>
          </w:divBdr>
          <w:divsChild>
            <w:div w:id="1984700793">
              <w:marLeft w:val="0"/>
              <w:marRight w:val="0"/>
              <w:marTop w:val="0"/>
              <w:marBottom w:val="0"/>
              <w:divBdr>
                <w:top w:val="none" w:sz="0" w:space="0" w:color="auto"/>
                <w:left w:val="none" w:sz="0" w:space="0" w:color="auto"/>
                <w:bottom w:val="none" w:sz="0" w:space="0" w:color="auto"/>
                <w:right w:val="none" w:sz="0" w:space="0" w:color="auto"/>
              </w:divBdr>
              <w:divsChild>
                <w:div w:id="17689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81628">
      <w:bodyDiv w:val="1"/>
      <w:marLeft w:val="0"/>
      <w:marRight w:val="0"/>
      <w:marTop w:val="0"/>
      <w:marBottom w:val="0"/>
      <w:divBdr>
        <w:top w:val="none" w:sz="0" w:space="0" w:color="auto"/>
        <w:left w:val="none" w:sz="0" w:space="0" w:color="auto"/>
        <w:bottom w:val="none" w:sz="0" w:space="0" w:color="auto"/>
        <w:right w:val="none" w:sz="0" w:space="0" w:color="auto"/>
      </w:divBdr>
      <w:divsChild>
        <w:div w:id="705986033">
          <w:marLeft w:val="0"/>
          <w:marRight w:val="0"/>
          <w:marTop w:val="0"/>
          <w:marBottom w:val="0"/>
          <w:divBdr>
            <w:top w:val="none" w:sz="0" w:space="0" w:color="auto"/>
            <w:left w:val="none" w:sz="0" w:space="0" w:color="auto"/>
            <w:bottom w:val="none" w:sz="0" w:space="0" w:color="auto"/>
            <w:right w:val="none" w:sz="0" w:space="0" w:color="auto"/>
          </w:divBdr>
          <w:divsChild>
            <w:div w:id="1116951349">
              <w:marLeft w:val="0"/>
              <w:marRight w:val="0"/>
              <w:marTop w:val="0"/>
              <w:marBottom w:val="0"/>
              <w:divBdr>
                <w:top w:val="none" w:sz="0" w:space="0" w:color="auto"/>
                <w:left w:val="none" w:sz="0" w:space="0" w:color="auto"/>
                <w:bottom w:val="none" w:sz="0" w:space="0" w:color="auto"/>
                <w:right w:val="none" w:sz="0" w:space="0" w:color="auto"/>
              </w:divBdr>
            </w:div>
          </w:divsChild>
        </w:div>
        <w:div w:id="1313365396">
          <w:marLeft w:val="0"/>
          <w:marRight w:val="0"/>
          <w:marTop w:val="0"/>
          <w:marBottom w:val="0"/>
          <w:divBdr>
            <w:top w:val="none" w:sz="0" w:space="0" w:color="auto"/>
            <w:left w:val="none" w:sz="0" w:space="0" w:color="auto"/>
            <w:bottom w:val="none" w:sz="0" w:space="0" w:color="auto"/>
            <w:right w:val="none" w:sz="0" w:space="0" w:color="auto"/>
          </w:divBdr>
          <w:divsChild>
            <w:div w:id="1022587941">
              <w:marLeft w:val="0"/>
              <w:marRight w:val="0"/>
              <w:marTop w:val="0"/>
              <w:marBottom w:val="0"/>
              <w:divBdr>
                <w:top w:val="none" w:sz="0" w:space="0" w:color="auto"/>
                <w:left w:val="none" w:sz="0" w:space="0" w:color="auto"/>
                <w:bottom w:val="none" w:sz="0" w:space="0" w:color="auto"/>
                <w:right w:val="none" w:sz="0" w:space="0" w:color="auto"/>
              </w:divBdr>
              <w:divsChild>
                <w:div w:id="660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023">
      <w:bodyDiv w:val="1"/>
      <w:marLeft w:val="0"/>
      <w:marRight w:val="0"/>
      <w:marTop w:val="0"/>
      <w:marBottom w:val="0"/>
      <w:divBdr>
        <w:top w:val="none" w:sz="0" w:space="0" w:color="auto"/>
        <w:left w:val="none" w:sz="0" w:space="0" w:color="auto"/>
        <w:bottom w:val="none" w:sz="0" w:space="0" w:color="auto"/>
        <w:right w:val="none" w:sz="0" w:space="0" w:color="auto"/>
      </w:divBdr>
      <w:divsChild>
        <w:div w:id="656807154">
          <w:marLeft w:val="0"/>
          <w:marRight w:val="0"/>
          <w:marTop w:val="0"/>
          <w:marBottom w:val="0"/>
          <w:divBdr>
            <w:top w:val="none" w:sz="0" w:space="0" w:color="auto"/>
            <w:left w:val="none" w:sz="0" w:space="0" w:color="auto"/>
            <w:bottom w:val="none" w:sz="0" w:space="0" w:color="auto"/>
            <w:right w:val="none" w:sz="0" w:space="0" w:color="auto"/>
          </w:divBdr>
          <w:divsChild>
            <w:div w:id="867832287">
              <w:marLeft w:val="0"/>
              <w:marRight w:val="0"/>
              <w:marTop w:val="0"/>
              <w:marBottom w:val="0"/>
              <w:divBdr>
                <w:top w:val="none" w:sz="0" w:space="0" w:color="auto"/>
                <w:left w:val="none" w:sz="0" w:space="0" w:color="auto"/>
                <w:bottom w:val="none" w:sz="0" w:space="0" w:color="auto"/>
                <w:right w:val="none" w:sz="0" w:space="0" w:color="auto"/>
              </w:divBdr>
            </w:div>
          </w:divsChild>
        </w:div>
        <w:div w:id="297689683">
          <w:marLeft w:val="0"/>
          <w:marRight w:val="0"/>
          <w:marTop w:val="0"/>
          <w:marBottom w:val="0"/>
          <w:divBdr>
            <w:top w:val="none" w:sz="0" w:space="0" w:color="auto"/>
            <w:left w:val="none" w:sz="0" w:space="0" w:color="auto"/>
            <w:bottom w:val="none" w:sz="0" w:space="0" w:color="auto"/>
            <w:right w:val="none" w:sz="0" w:space="0" w:color="auto"/>
          </w:divBdr>
          <w:divsChild>
            <w:div w:id="295644003">
              <w:marLeft w:val="0"/>
              <w:marRight w:val="0"/>
              <w:marTop w:val="0"/>
              <w:marBottom w:val="0"/>
              <w:divBdr>
                <w:top w:val="none" w:sz="0" w:space="0" w:color="auto"/>
                <w:left w:val="none" w:sz="0" w:space="0" w:color="auto"/>
                <w:bottom w:val="none" w:sz="0" w:space="0" w:color="auto"/>
                <w:right w:val="none" w:sz="0" w:space="0" w:color="auto"/>
              </w:divBdr>
              <w:divsChild>
                <w:div w:id="19118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6189">
      <w:bodyDiv w:val="1"/>
      <w:marLeft w:val="0"/>
      <w:marRight w:val="0"/>
      <w:marTop w:val="0"/>
      <w:marBottom w:val="0"/>
      <w:divBdr>
        <w:top w:val="none" w:sz="0" w:space="0" w:color="auto"/>
        <w:left w:val="none" w:sz="0" w:space="0" w:color="auto"/>
        <w:bottom w:val="none" w:sz="0" w:space="0" w:color="auto"/>
        <w:right w:val="none" w:sz="0" w:space="0" w:color="auto"/>
      </w:divBdr>
      <w:divsChild>
        <w:div w:id="1196037939">
          <w:marLeft w:val="0"/>
          <w:marRight w:val="0"/>
          <w:marTop w:val="0"/>
          <w:marBottom w:val="0"/>
          <w:divBdr>
            <w:top w:val="none" w:sz="0" w:space="0" w:color="auto"/>
            <w:left w:val="none" w:sz="0" w:space="0" w:color="auto"/>
            <w:bottom w:val="none" w:sz="0" w:space="0" w:color="auto"/>
            <w:right w:val="none" w:sz="0" w:space="0" w:color="auto"/>
          </w:divBdr>
          <w:divsChild>
            <w:div w:id="619993830">
              <w:marLeft w:val="0"/>
              <w:marRight w:val="0"/>
              <w:marTop w:val="0"/>
              <w:marBottom w:val="0"/>
              <w:divBdr>
                <w:top w:val="none" w:sz="0" w:space="0" w:color="auto"/>
                <w:left w:val="none" w:sz="0" w:space="0" w:color="auto"/>
                <w:bottom w:val="none" w:sz="0" w:space="0" w:color="auto"/>
                <w:right w:val="none" w:sz="0" w:space="0" w:color="auto"/>
              </w:divBdr>
            </w:div>
          </w:divsChild>
        </w:div>
        <w:div w:id="1342001312">
          <w:marLeft w:val="0"/>
          <w:marRight w:val="0"/>
          <w:marTop w:val="0"/>
          <w:marBottom w:val="0"/>
          <w:divBdr>
            <w:top w:val="none" w:sz="0" w:space="0" w:color="auto"/>
            <w:left w:val="none" w:sz="0" w:space="0" w:color="auto"/>
            <w:bottom w:val="none" w:sz="0" w:space="0" w:color="auto"/>
            <w:right w:val="none" w:sz="0" w:space="0" w:color="auto"/>
          </w:divBdr>
          <w:divsChild>
            <w:div w:id="919413828">
              <w:marLeft w:val="0"/>
              <w:marRight w:val="0"/>
              <w:marTop w:val="0"/>
              <w:marBottom w:val="0"/>
              <w:divBdr>
                <w:top w:val="none" w:sz="0" w:space="0" w:color="auto"/>
                <w:left w:val="none" w:sz="0" w:space="0" w:color="auto"/>
                <w:bottom w:val="none" w:sz="0" w:space="0" w:color="auto"/>
                <w:right w:val="none" w:sz="0" w:space="0" w:color="auto"/>
              </w:divBdr>
              <w:divsChild>
                <w:div w:id="4764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3643">
      <w:bodyDiv w:val="1"/>
      <w:marLeft w:val="0"/>
      <w:marRight w:val="0"/>
      <w:marTop w:val="0"/>
      <w:marBottom w:val="0"/>
      <w:divBdr>
        <w:top w:val="none" w:sz="0" w:space="0" w:color="auto"/>
        <w:left w:val="none" w:sz="0" w:space="0" w:color="auto"/>
        <w:bottom w:val="none" w:sz="0" w:space="0" w:color="auto"/>
        <w:right w:val="none" w:sz="0" w:space="0" w:color="auto"/>
      </w:divBdr>
      <w:divsChild>
        <w:div w:id="2002809245">
          <w:marLeft w:val="0"/>
          <w:marRight w:val="0"/>
          <w:marTop w:val="0"/>
          <w:marBottom w:val="0"/>
          <w:divBdr>
            <w:top w:val="none" w:sz="0" w:space="0" w:color="auto"/>
            <w:left w:val="none" w:sz="0" w:space="0" w:color="auto"/>
            <w:bottom w:val="none" w:sz="0" w:space="0" w:color="auto"/>
            <w:right w:val="none" w:sz="0" w:space="0" w:color="auto"/>
          </w:divBdr>
          <w:divsChild>
            <w:div w:id="777650246">
              <w:marLeft w:val="0"/>
              <w:marRight w:val="0"/>
              <w:marTop w:val="0"/>
              <w:marBottom w:val="0"/>
              <w:divBdr>
                <w:top w:val="none" w:sz="0" w:space="0" w:color="auto"/>
                <w:left w:val="none" w:sz="0" w:space="0" w:color="auto"/>
                <w:bottom w:val="none" w:sz="0" w:space="0" w:color="auto"/>
                <w:right w:val="none" w:sz="0" w:space="0" w:color="auto"/>
              </w:divBdr>
            </w:div>
          </w:divsChild>
        </w:div>
        <w:div w:id="595132584">
          <w:marLeft w:val="0"/>
          <w:marRight w:val="0"/>
          <w:marTop w:val="0"/>
          <w:marBottom w:val="0"/>
          <w:divBdr>
            <w:top w:val="none" w:sz="0" w:space="0" w:color="auto"/>
            <w:left w:val="none" w:sz="0" w:space="0" w:color="auto"/>
            <w:bottom w:val="none" w:sz="0" w:space="0" w:color="auto"/>
            <w:right w:val="none" w:sz="0" w:space="0" w:color="auto"/>
          </w:divBdr>
          <w:divsChild>
            <w:div w:id="944072902">
              <w:marLeft w:val="0"/>
              <w:marRight w:val="0"/>
              <w:marTop w:val="0"/>
              <w:marBottom w:val="0"/>
              <w:divBdr>
                <w:top w:val="none" w:sz="0" w:space="0" w:color="auto"/>
                <w:left w:val="none" w:sz="0" w:space="0" w:color="auto"/>
                <w:bottom w:val="none" w:sz="0" w:space="0" w:color="auto"/>
                <w:right w:val="none" w:sz="0" w:space="0" w:color="auto"/>
              </w:divBdr>
              <w:divsChild>
                <w:div w:id="86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295">
      <w:bodyDiv w:val="1"/>
      <w:marLeft w:val="0"/>
      <w:marRight w:val="0"/>
      <w:marTop w:val="0"/>
      <w:marBottom w:val="0"/>
      <w:divBdr>
        <w:top w:val="none" w:sz="0" w:space="0" w:color="auto"/>
        <w:left w:val="none" w:sz="0" w:space="0" w:color="auto"/>
        <w:bottom w:val="none" w:sz="0" w:space="0" w:color="auto"/>
        <w:right w:val="none" w:sz="0" w:space="0" w:color="auto"/>
      </w:divBdr>
      <w:divsChild>
        <w:div w:id="534003893">
          <w:marLeft w:val="0"/>
          <w:marRight w:val="0"/>
          <w:marTop w:val="0"/>
          <w:marBottom w:val="0"/>
          <w:divBdr>
            <w:top w:val="none" w:sz="0" w:space="0" w:color="auto"/>
            <w:left w:val="none" w:sz="0" w:space="0" w:color="auto"/>
            <w:bottom w:val="none" w:sz="0" w:space="0" w:color="auto"/>
            <w:right w:val="none" w:sz="0" w:space="0" w:color="auto"/>
          </w:divBdr>
          <w:divsChild>
            <w:div w:id="1830512321">
              <w:marLeft w:val="0"/>
              <w:marRight w:val="0"/>
              <w:marTop w:val="0"/>
              <w:marBottom w:val="0"/>
              <w:divBdr>
                <w:top w:val="none" w:sz="0" w:space="0" w:color="auto"/>
                <w:left w:val="none" w:sz="0" w:space="0" w:color="auto"/>
                <w:bottom w:val="none" w:sz="0" w:space="0" w:color="auto"/>
                <w:right w:val="none" w:sz="0" w:space="0" w:color="auto"/>
              </w:divBdr>
            </w:div>
          </w:divsChild>
        </w:div>
        <w:div w:id="1455564173">
          <w:marLeft w:val="0"/>
          <w:marRight w:val="0"/>
          <w:marTop w:val="0"/>
          <w:marBottom w:val="0"/>
          <w:divBdr>
            <w:top w:val="none" w:sz="0" w:space="0" w:color="auto"/>
            <w:left w:val="none" w:sz="0" w:space="0" w:color="auto"/>
            <w:bottom w:val="none" w:sz="0" w:space="0" w:color="auto"/>
            <w:right w:val="none" w:sz="0" w:space="0" w:color="auto"/>
          </w:divBdr>
          <w:divsChild>
            <w:div w:id="561255971">
              <w:marLeft w:val="0"/>
              <w:marRight w:val="0"/>
              <w:marTop w:val="0"/>
              <w:marBottom w:val="0"/>
              <w:divBdr>
                <w:top w:val="none" w:sz="0" w:space="0" w:color="auto"/>
                <w:left w:val="none" w:sz="0" w:space="0" w:color="auto"/>
                <w:bottom w:val="none" w:sz="0" w:space="0" w:color="auto"/>
                <w:right w:val="none" w:sz="0" w:space="0" w:color="auto"/>
              </w:divBdr>
              <w:divsChild>
                <w:div w:id="19393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7152">
      <w:bodyDiv w:val="1"/>
      <w:marLeft w:val="0"/>
      <w:marRight w:val="0"/>
      <w:marTop w:val="0"/>
      <w:marBottom w:val="0"/>
      <w:divBdr>
        <w:top w:val="none" w:sz="0" w:space="0" w:color="auto"/>
        <w:left w:val="none" w:sz="0" w:space="0" w:color="auto"/>
        <w:bottom w:val="none" w:sz="0" w:space="0" w:color="auto"/>
        <w:right w:val="none" w:sz="0" w:space="0" w:color="auto"/>
      </w:divBdr>
      <w:divsChild>
        <w:div w:id="1705902918">
          <w:marLeft w:val="0"/>
          <w:marRight w:val="0"/>
          <w:marTop w:val="0"/>
          <w:marBottom w:val="0"/>
          <w:divBdr>
            <w:top w:val="none" w:sz="0" w:space="0" w:color="auto"/>
            <w:left w:val="none" w:sz="0" w:space="0" w:color="auto"/>
            <w:bottom w:val="none" w:sz="0" w:space="0" w:color="auto"/>
            <w:right w:val="none" w:sz="0" w:space="0" w:color="auto"/>
          </w:divBdr>
          <w:divsChild>
            <w:div w:id="1603417828">
              <w:marLeft w:val="0"/>
              <w:marRight w:val="0"/>
              <w:marTop w:val="0"/>
              <w:marBottom w:val="0"/>
              <w:divBdr>
                <w:top w:val="none" w:sz="0" w:space="0" w:color="auto"/>
                <w:left w:val="none" w:sz="0" w:space="0" w:color="auto"/>
                <w:bottom w:val="none" w:sz="0" w:space="0" w:color="auto"/>
                <w:right w:val="none" w:sz="0" w:space="0" w:color="auto"/>
              </w:divBdr>
            </w:div>
          </w:divsChild>
        </w:div>
        <w:div w:id="1782798427">
          <w:marLeft w:val="0"/>
          <w:marRight w:val="0"/>
          <w:marTop w:val="0"/>
          <w:marBottom w:val="0"/>
          <w:divBdr>
            <w:top w:val="none" w:sz="0" w:space="0" w:color="auto"/>
            <w:left w:val="none" w:sz="0" w:space="0" w:color="auto"/>
            <w:bottom w:val="none" w:sz="0" w:space="0" w:color="auto"/>
            <w:right w:val="none" w:sz="0" w:space="0" w:color="auto"/>
          </w:divBdr>
          <w:divsChild>
            <w:div w:id="97412002">
              <w:marLeft w:val="0"/>
              <w:marRight w:val="0"/>
              <w:marTop w:val="0"/>
              <w:marBottom w:val="0"/>
              <w:divBdr>
                <w:top w:val="none" w:sz="0" w:space="0" w:color="auto"/>
                <w:left w:val="none" w:sz="0" w:space="0" w:color="auto"/>
                <w:bottom w:val="none" w:sz="0" w:space="0" w:color="auto"/>
                <w:right w:val="none" w:sz="0" w:space="0" w:color="auto"/>
              </w:divBdr>
              <w:divsChild>
                <w:div w:id="2713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3647">
      <w:bodyDiv w:val="1"/>
      <w:marLeft w:val="0"/>
      <w:marRight w:val="0"/>
      <w:marTop w:val="0"/>
      <w:marBottom w:val="0"/>
      <w:divBdr>
        <w:top w:val="none" w:sz="0" w:space="0" w:color="auto"/>
        <w:left w:val="none" w:sz="0" w:space="0" w:color="auto"/>
        <w:bottom w:val="none" w:sz="0" w:space="0" w:color="auto"/>
        <w:right w:val="none" w:sz="0" w:space="0" w:color="auto"/>
      </w:divBdr>
      <w:divsChild>
        <w:div w:id="504129183">
          <w:marLeft w:val="0"/>
          <w:marRight w:val="0"/>
          <w:marTop w:val="0"/>
          <w:marBottom w:val="0"/>
          <w:divBdr>
            <w:top w:val="none" w:sz="0" w:space="0" w:color="auto"/>
            <w:left w:val="none" w:sz="0" w:space="0" w:color="auto"/>
            <w:bottom w:val="none" w:sz="0" w:space="0" w:color="auto"/>
            <w:right w:val="none" w:sz="0" w:space="0" w:color="auto"/>
          </w:divBdr>
          <w:divsChild>
            <w:div w:id="2712494">
              <w:marLeft w:val="0"/>
              <w:marRight w:val="0"/>
              <w:marTop w:val="0"/>
              <w:marBottom w:val="0"/>
              <w:divBdr>
                <w:top w:val="none" w:sz="0" w:space="0" w:color="auto"/>
                <w:left w:val="none" w:sz="0" w:space="0" w:color="auto"/>
                <w:bottom w:val="none" w:sz="0" w:space="0" w:color="auto"/>
                <w:right w:val="none" w:sz="0" w:space="0" w:color="auto"/>
              </w:divBdr>
            </w:div>
          </w:divsChild>
        </w:div>
        <w:div w:id="465320465">
          <w:marLeft w:val="0"/>
          <w:marRight w:val="0"/>
          <w:marTop w:val="0"/>
          <w:marBottom w:val="0"/>
          <w:divBdr>
            <w:top w:val="none" w:sz="0" w:space="0" w:color="auto"/>
            <w:left w:val="none" w:sz="0" w:space="0" w:color="auto"/>
            <w:bottom w:val="none" w:sz="0" w:space="0" w:color="auto"/>
            <w:right w:val="none" w:sz="0" w:space="0" w:color="auto"/>
          </w:divBdr>
          <w:divsChild>
            <w:div w:id="940986821">
              <w:marLeft w:val="0"/>
              <w:marRight w:val="0"/>
              <w:marTop w:val="0"/>
              <w:marBottom w:val="0"/>
              <w:divBdr>
                <w:top w:val="none" w:sz="0" w:space="0" w:color="auto"/>
                <w:left w:val="none" w:sz="0" w:space="0" w:color="auto"/>
                <w:bottom w:val="none" w:sz="0" w:space="0" w:color="auto"/>
                <w:right w:val="none" w:sz="0" w:space="0" w:color="auto"/>
              </w:divBdr>
              <w:divsChild>
                <w:div w:id="3957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8873">
      <w:bodyDiv w:val="1"/>
      <w:marLeft w:val="0"/>
      <w:marRight w:val="0"/>
      <w:marTop w:val="0"/>
      <w:marBottom w:val="0"/>
      <w:divBdr>
        <w:top w:val="none" w:sz="0" w:space="0" w:color="auto"/>
        <w:left w:val="none" w:sz="0" w:space="0" w:color="auto"/>
        <w:bottom w:val="none" w:sz="0" w:space="0" w:color="auto"/>
        <w:right w:val="none" w:sz="0" w:space="0" w:color="auto"/>
      </w:divBdr>
      <w:divsChild>
        <w:div w:id="83958569">
          <w:marLeft w:val="0"/>
          <w:marRight w:val="0"/>
          <w:marTop w:val="0"/>
          <w:marBottom w:val="0"/>
          <w:divBdr>
            <w:top w:val="none" w:sz="0" w:space="0" w:color="auto"/>
            <w:left w:val="none" w:sz="0" w:space="0" w:color="auto"/>
            <w:bottom w:val="none" w:sz="0" w:space="0" w:color="auto"/>
            <w:right w:val="none" w:sz="0" w:space="0" w:color="auto"/>
          </w:divBdr>
          <w:divsChild>
            <w:div w:id="1256017485">
              <w:marLeft w:val="0"/>
              <w:marRight w:val="0"/>
              <w:marTop w:val="0"/>
              <w:marBottom w:val="0"/>
              <w:divBdr>
                <w:top w:val="none" w:sz="0" w:space="0" w:color="auto"/>
                <w:left w:val="none" w:sz="0" w:space="0" w:color="auto"/>
                <w:bottom w:val="none" w:sz="0" w:space="0" w:color="auto"/>
                <w:right w:val="none" w:sz="0" w:space="0" w:color="auto"/>
              </w:divBdr>
            </w:div>
          </w:divsChild>
        </w:div>
        <w:div w:id="747193373">
          <w:marLeft w:val="0"/>
          <w:marRight w:val="0"/>
          <w:marTop w:val="0"/>
          <w:marBottom w:val="0"/>
          <w:divBdr>
            <w:top w:val="none" w:sz="0" w:space="0" w:color="auto"/>
            <w:left w:val="none" w:sz="0" w:space="0" w:color="auto"/>
            <w:bottom w:val="none" w:sz="0" w:space="0" w:color="auto"/>
            <w:right w:val="none" w:sz="0" w:space="0" w:color="auto"/>
          </w:divBdr>
          <w:divsChild>
            <w:div w:id="1364288834">
              <w:marLeft w:val="0"/>
              <w:marRight w:val="0"/>
              <w:marTop w:val="0"/>
              <w:marBottom w:val="0"/>
              <w:divBdr>
                <w:top w:val="none" w:sz="0" w:space="0" w:color="auto"/>
                <w:left w:val="none" w:sz="0" w:space="0" w:color="auto"/>
                <w:bottom w:val="none" w:sz="0" w:space="0" w:color="auto"/>
                <w:right w:val="none" w:sz="0" w:space="0" w:color="auto"/>
              </w:divBdr>
              <w:divsChild>
                <w:div w:id="21094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0228">
      <w:bodyDiv w:val="1"/>
      <w:marLeft w:val="0"/>
      <w:marRight w:val="0"/>
      <w:marTop w:val="0"/>
      <w:marBottom w:val="0"/>
      <w:divBdr>
        <w:top w:val="none" w:sz="0" w:space="0" w:color="auto"/>
        <w:left w:val="none" w:sz="0" w:space="0" w:color="auto"/>
        <w:bottom w:val="none" w:sz="0" w:space="0" w:color="auto"/>
        <w:right w:val="none" w:sz="0" w:space="0" w:color="auto"/>
      </w:divBdr>
      <w:divsChild>
        <w:div w:id="686297849">
          <w:marLeft w:val="0"/>
          <w:marRight w:val="0"/>
          <w:marTop w:val="0"/>
          <w:marBottom w:val="0"/>
          <w:divBdr>
            <w:top w:val="none" w:sz="0" w:space="0" w:color="auto"/>
            <w:left w:val="none" w:sz="0" w:space="0" w:color="auto"/>
            <w:bottom w:val="none" w:sz="0" w:space="0" w:color="auto"/>
            <w:right w:val="none" w:sz="0" w:space="0" w:color="auto"/>
          </w:divBdr>
          <w:divsChild>
            <w:div w:id="277839405">
              <w:marLeft w:val="0"/>
              <w:marRight w:val="0"/>
              <w:marTop w:val="0"/>
              <w:marBottom w:val="0"/>
              <w:divBdr>
                <w:top w:val="none" w:sz="0" w:space="0" w:color="auto"/>
                <w:left w:val="none" w:sz="0" w:space="0" w:color="auto"/>
                <w:bottom w:val="none" w:sz="0" w:space="0" w:color="auto"/>
                <w:right w:val="none" w:sz="0" w:space="0" w:color="auto"/>
              </w:divBdr>
            </w:div>
          </w:divsChild>
        </w:div>
        <w:div w:id="613635763">
          <w:marLeft w:val="0"/>
          <w:marRight w:val="0"/>
          <w:marTop w:val="0"/>
          <w:marBottom w:val="0"/>
          <w:divBdr>
            <w:top w:val="none" w:sz="0" w:space="0" w:color="auto"/>
            <w:left w:val="none" w:sz="0" w:space="0" w:color="auto"/>
            <w:bottom w:val="none" w:sz="0" w:space="0" w:color="auto"/>
            <w:right w:val="none" w:sz="0" w:space="0" w:color="auto"/>
          </w:divBdr>
          <w:divsChild>
            <w:div w:id="993341421">
              <w:marLeft w:val="0"/>
              <w:marRight w:val="0"/>
              <w:marTop w:val="0"/>
              <w:marBottom w:val="0"/>
              <w:divBdr>
                <w:top w:val="none" w:sz="0" w:space="0" w:color="auto"/>
                <w:left w:val="none" w:sz="0" w:space="0" w:color="auto"/>
                <w:bottom w:val="none" w:sz="0" w:space="0" w:color="auto"/>
                <w:right w:val="none" w:sz="0" w:space="0" w:color="auto"/>
              </w:divBdr>
              <w:divsChild>
                <w:div w:id="16186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2294">
      <w:bodyDiv w:val="1"/>
      <w:marLeft w:val="0"/>
      <w:marRight w:val="0"/>
      <w:marTop w:val="0"/>
      <w:marBottom w:val="0"/>
      <w:divBdr>
        <w:top w:val="none" w:sz="0" w:space="0" w:color="auto"/>
        <w:left w:val="none" w:sz="0" w:space="0" w:color="auto"/>
        <w:bottom w:val="none" w:sz="0" w:space="0" w:color="auto"/>
        <w:right w:val="none" w:sz="0" w:space="0" w:color="auto"/>
      </w:divBdr>
      <w:divsChild>
        <w:div w:id="376663512">
          <w:marLeft w:val="0"/>
          <w:marRight w:val="0"/>
          <w:marTop w:val="0"/>
          <w:marBottom w:val="0"/>
          <w:divBdr>
            <w:top w:val="none" w:sz="0" w:space="0" w:color="auto"/>
            <w:left w:val="none" w:sz="0" w:space="0" w:color="auto"/>
            <w:bottom w:val="none" w:sz="0" w:space="0" w:color="auto"/>
            <w:right w:val="none" w:sz="0" w:space="0" w:color="auto"/>
          </w:divBdr>
          <w:divsChild>
            <w:div w:id="500002631">
              <w:marLeft w:val="0"/>
              <w:marRight w:val="0"/>
              <w:marTop w:val="0"/>
              <w:marBottom w:val="0"/>
              <w:divBdr>
                <w:top w:val="none" w:sz="0" w:space="0" w:color="auto"/>
                <w:left w:val="none" w:sz="0" w:space="0" w:color="auto"/>
                <w:bottom w:val="none" w:sz="0" w:space="0" w:color="auto"/>
                <w:right w:val="none" w:sz="0" w:space="0" w:color="auto"/>
              </w:divBdr>
            </w:div>
          </w:divsChild>
        </w:div>
        <w:div w:id="1858614834">
          <w:marLeft w:val="0"/>
          <w:marRight w:val="0"/>
          <w:marTop w:val="0"/>
          <w:marBottom w:val="0"/>
          <w:divBdr>
            <w:top w:val="none" w:sz="0" w:space="0" w:color="auto"/>
            <w:left w:val="none" w:sz="0" w:space="0" w:color="auto"/>
            <w:bottom w:val="none" w:sz="0" w:space="0" w:color="auto"/>
            <w:right w:val="none" w:sz="0" w:space="0" w:color="auto"/>
          </w:divBdr>
          <w:divsChild>
            <w:div w:id="459298394">
              <w:marLeft w:val="0"/>
              <w:marRight w:val="0"/>
              <w:marTop w:val="0"/>
              <w:marBottom w:val="0"/>
              <w:divBdr>
                <w:top w:val="none" w:sz="0" w:space="0" w:color="auto"/>
                <w:left w:val="none" w:sz="0" w:space="0" w:color="auto"/>
                <w:bottom w:val="none" w:sz="0" w:space="0" w:color="auto"/>
                <w:right w:val="none" w:sz="0" w:space="0" w:color="auto"/>
              </w:divBdr>
              <w:divsChild>
                <w:div w:id="2552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152">
      <w:bodyDiv w:val="1"/>
      <w:marLeft w:val="0"/>
      <w:marRight w:val="0"/>
      <w:marTop w:val="0"/>
      <w:marBottom w:val="0"/>
      <w:divBdr>
        <w:top w:val="none" w:sz="0" w:space="0" w:color="auto"/>
        <w:left w:val="none" w:sz="0" w:space="0" w:color="auto"/>
        <w:bottom w:val="none" w:sz="0" w:space="0" w:color="auto"/>
        <w:right w:val="none" w:sz="0" w:space="0" w:color="auto"/>
      </w:divBdr>
      <w:divsChild>
        <w:div w:id="2054232336">
          <w:marLeft w:val="0"/>
          <w:marRight w:val="0"/>
          <w:marTop w:val="0"/>
          <w:marBottom w:val="0"/>
          <w:divBdr>
            <w:top w:val="none" w:sz="0" w:space="0" w:color="auto"/>
            <w:left w:val="none" w:sz="0" w:space="0" w:color="auto"/>
            <w:bottom w:val="none" w:sz="0" w:space="0" w:color="auto"/>
            <w:right w:val="none" w:sz="0" w:space="0" w:color="auto"/>
          </w:divBdr>
          <w:divsChild>
            <w:div w:id="404036803">
              <w:marLeft w:val="0"/>
              <w:marRight w:val="0"/>
              <w:marTop w:val="0"/>
              <w:marBottom w:val="0"/>
              <w:divBdr>
                <w:top w:val="none" w:sz="0" w:space="0" w:color="auto"/>
                <w:left w:val="none" w:sz="0" w:space="0" w:color="auto"/>
                <w:bottom w:val="none" w:sz="0" w:space="0" w:color="auto"/>
                <w:right w:val="none" w:sz="0" w:space="0" w:color="auto"/>
              </w:divBdr>
            </w:div>
          </w:divsChild>
        </w:div>
        <w:div w:id="522013279">
          <w:marLeft w:val="0"/>
          <w:marRight w:val="0"/>
          <w:marTop w:val="0"/>
          <w:marBottom w:val="0"/>
          <w:divBdr>
            <w:top w:val="none" w:sz="0" w:space="0" w:color="auto"/>
            <w:left w:val="none" w:sz="0" w:space="0" w:color="auto"/>
            <w:bottom w:val="none" w:sz="0" w:space="0" w:color="auto"/>
            <w:right w:val="none" w:sz="0" w:space="0" w:color="auto"/>
          </w:divBdr>
          <w:divsChild>
            <w:div w:id="342320176">
              <w:marLeft w:val="0"/>
              <w:marRight w:val="0"/>
              <w:marTop w:val="0"/>
              <w:marBottom w:val="0"/>
              <w:divBdr>
                <w:top w:val="none" w:sz="0" w:space="0" w:color="auto"/>
                <w:left w:val="none" w:sz="0" w:space="0" w:color="auto"/>
                <w:bottom w:val="none" w:sz="0" w:space="0" w:color="auto"/>
                <w:right w:val="none" w:sz="0" w:space="0" w:color="auto"/>
              </w:divBdr>
              <w:divsChild>
                <w:div w:id="3723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7496">
      <w:bodyDiv w:val="1"/>
      <w:marLeft w:val="0"/>
      <w:marRight w:val="0"/>
      <w:marTop w:val="0"/>
      <w:marBottom w:val="0"/>
      <w:divBdr>
        <w:top w:val="none" w:sz="0" w:space="0" w:color="auto"/>
        <w:left w:val="none" w:sz="0" w:space="0" w:color="auto"/>
        <w:bottom w:val="none" w:sz="0" w:space="0" w:color="auto"/>
        <w:right w:val="none" w:sz="0" w:space="0" w:color="auto"/>
      </w:divBdr>
      <w:divsChild>
        <w:div w:id="295722206">
          <w:marLeft w:val="0"/>
          <w:marRight w:val="0"/>
          <w:marTop w:val="0"/>
          <w:marBottom w:val="0"/>
          <w:divBdr>
            <w:top w:val="none" w:sz="0" w:space="0" w:color="auto"/>
            <w:left w:val="none" w:sz="0" w:space="0" w:color="auto"/>
            <w:bottom w:val="none" w:sz="0" w:space="0" w:color="auto"/>
            <w:right w:val="none" w:sz="0" w:space="0" w:color="auto"/>
          </w:divBdr>
          <w:divsChild>
            <w:div w:id="919145460">
              <w:marLeft w:val="0"/>
              <w:marRight w:val="0"/>
              <w:marTop w:val="0"/>
              <w:marBottom w:val="0"/>
              <w:divBdr>
                <w:top w:val="none" w:sz="0" w:space="0" w:color="auto"/>
                <w:left w:val="none" w:sz="0" w:space="0" w:color="auto"/>
                <w:bottom w:val="none" w:sz="0" w:space="0" w:color="auto"/>
                <w:right w:val="none" w:sz="0" w:space="0" w:color="auto"/>
              </w:divBdr>
            </w:div>
          </w:divsChild>
        </w:div>
        <w:div w:id="667951378">
          <w:marLeft w:val="0"/>
          <w:marRight w:val="0"/>
          <w:marTop w:val="0"/>
          <w:marBottom w:val="0"/>
          <w:divBdr>
            <w:top w:val="none" w:sz="0" w:space="0" w:color="auto"/>
            <w:left w:val="none" w:sz="0" w:space="0" w:color="auto"/>
            <w:bottom w:val="none" w:sz="0" w:space="0" w:color="auto"/>
            <w:right w:val="none" w:sz="0" w:space="0" w:color="auto"/>
          </w:divBdr>
          <w:divsChild>
            <w:div w:id="842472294">
              <w:marLeft w:val="0"/>
              <w:marRight w:val="0"/>
              <w:marTop w:val="0"/>
              <w:marBottom w:val="0"/>
              <w:divBdr>
                <w:top w:val="none" w:sz="0" w:space="0" w:color="auto"/>
                <w:left w:val="none" w:sz="0" w:space="0" w:color="auto"/>
                <w:bottom w:val="none" w:sz="0" w:space="0" w:color="auto"/>
                <w:right w:val="none" w:sz="0" w:space="0" w:color="auto"/>
              </w:divBdr>
              <w:divsChild>
                <w:div w:id="11888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7014">
      <w:bodyDiv w:val="1"/>
      <w:marLeft w:val="0"/>
      <w:marRight w:val="0"/>
      <w:marTop w:val="0"/>
      <w:marBottom w:val="0"/>
      <w:divBdr>
        <w:top w:val="none" w:sz="0" w:space="0" w:color="auto"/>
        <w:left w:val="none" w:sz="0" w:space="0" w:color="auto"/>
        <w:bottom w:val="none" w:sz="0" w:space="0" w:color="auto"/>
        <w:right w:val="none" w:sz="0" w:space="0" w:color="auto"/>
      </w:divBdr>
      <w:divsChild>
        <w:div w:id="394472925">
          <w:marLeft w:val="0"/>
          <w:marRight w:val="0"/>
          <w:marTop w:val="0"/>
          <w:marBottom w:val="0"/>
          <w:divBdr>
            <w:top w:val="none" w:sz="0" w:space="0" w:color="auto"/>
            <w:left w:val="none" w:sz="0" w:space="0" w:color="auto"/>
            <w:bottom w:val="none" w:sz="0" w:space="0" w:color="auto"/>
            <w:right w:val="none" w:sz="0" w:space="0" w:color="auto"/>
          </w:divBdr>
          <w:divsChild>
            <w:div w:id="619453409">
              <w:marLeft w:val="0"/>
              <w:marRight w:val="0"/>
              <w:marTop w:val="0"/>
              <w:marBottom w:val="0"/>
              <w:divBdr>
                <w:top w:val="none" w:sz="0" w:space="0" w:color="auto"/>
                <w:left w:val="none" w:sz="0" w:space="0" w:color="auto"/>
                <w:bottom w:val="none" w:sz="0" w:space="0" w:color="auto"/>
                <w:right w:val="none" w:sz="0" w:space="0" w:color="auto"/>
              </w:divBdr>
            </w:div>
          </w:divsChild>
        </w:div>
        <w:div w:id="1460411752">
          <w:marLeft w:val="0"/>
          <w:marRight w:val="0"/>
          <w:marTop w:val="0"/>
          <w:marBottom w:val="0"/>
          <w:divBdr>
            <w:top w:val="none" w:sz="0" w:space="0" w:color="auto"/>
            <w:left w:val="none" w:sz="0" w:space="0" w:color="auto"/>
            <w:bottom w:val="none" w:sz="0" w:space="0" w:color="auto"/>
            <w:right w:val="none" w:sz="0" w:space="0" w:color="auto"/>
          </w:divBdr>
          <w:divsChild>
            <w:div w:id="1407805586">
              <w:marLeft w:val="0"/>
              <w:marRight w:val="0"/>
              <w:marTop w:val="0"/>
              <w:marBottom w:val="0"/>
              <w:divBdr>
                <w:top w:val="none" w:sz="0" w:space="0" w:color="auto"/>
                <w:left w:val="none" w:sz="0" w:space="0" w:color="auto"/>
                <w:bottom w:val="none" w:sz="0" w:space="0" w:color="auto"/>
                <w:right w:val="none" w:sz="0" w:space="0" w:color="auto"/>
              </w:divBdr>
              <w:divsChild>
                <w:div w:id="3602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7777">
      <w:bodyDiv w:val="1"/>
      <w:marLeft w:val="0"/>
      <w:marRight w:val="0"/>
      <w:marTop w:val="0"/>
      <w:marBottom w:val="0"/>
      <w:divBdr>
        <w:top w:val="none" w:sz="0" w:space="0" w:color="auto"/>
        <w:left w:val="none" w:sz="0" w:space="0" w:color="auto"/>
        <w:bottom w:val="none" w:sz="0" w:space="0" w:color="auto"/>
        <w:right w:val="none" w:sz="0" w:space="0" w:color="auto"/>
      </w:divBdr>
      <w:divsChild>
        <w:div w:id="917206887">
          <w:marLeft w:val="0"/>
          <w:marRight w:val="0"/>
          <w:marTop w:val="0"/>
          <w:marBottom w:val="0"/>
          <w:divBdr>
            <w:top w:val="none" w:sz="0" w:space="0" w:color="auto"/>
            <w:left w:val="none" w:sz="0" w:space="0" w:color="auto"/>
            <w:bottom w:val="none" w:sz="0" w:space="0" w:color="auto"/>
            <w:right w:val="none" w:sz="0" w:space="0" w:color="auto"/>
          </w:divBdr>
          <w:divsChild>
            <w:div w:id="706612413">
              <w:marLeft w:val="0"/>
              <w:marRight w:val="0"/>
              <w:marTop w:val="0"/>
              <w:marBottom w:val="0"/>
              <w:divBdr>
                <w:top w:val="none" w:sz="0" w:space="0" w:color="auto"/>
                <w:left w:val="none" w:sz="0" w:space="0" w:color="auto"/>
                <w:bottom w:val="none" w:sz="0" w:space="0" w:color="auto"/>
                <w:right w:val="none" w:sz="0" w:space="0" w:color="auto"/>
              </w:divBdr>
            </w:div>
          </w:divsChild>
        </w:div>
        <w:div w:id="1822110244">
          <w:marLeft w:val="0"/>
          <w:marRight w:val="0"/>
          <w:marTop w:val="0"/>
          <w:marBottom w:val="0"/>
          <w:divBdr>
            <w:top w:val="none" w:sz="0" w:space="0" w:color="auto"/>
            <w:left w:val="none" w:sz="0" w:space="0" w:color="auto"/>
            <w:bottom w:val="none" w:sz="0" w:space="0" w:color="auto"/>
            <w:right w:val="none" w:sz="0" w:space="0" w:color="auto"/>
          </w:divBdr>
          <w:divsChild>
            <w:div w:id="844512960">
              <w:marLeft w:val="0"/>
              <w:marRight w:val="0"/>
              <w:marTop w:val="0"/>
              <w:marBottom w:val="0"/>
              <w:divBdr>
                <w:top w:val="none" w:sz="0" w:space="0" w:color="auto"/>
                <w:left w:val="none" w:sz="0" w:space="0" w:color="auto"/>
                <w:bottom w:val="none" w:sz="0" w:space="0" w:color="auto"/>
                <w:right w:val="none" w:sz="0" w:space="0" w:color="auto"/>
              </w:divBdr>
              <w:divsChild>
                <w:div w:id="1233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6688">
      <w:bodyDiv w:val="1"/>
      <w:marLeft w:val="0"/>
      <w:marRight w:val="0"/>
      <w:marTop w:val="0"/>
      <w:marBottom w:val="0"/>
      <w:divBdr>
        <w:top w:val="none" w:sz="0" w:space="0" w:color="auto"/>
        <w:left w:val="none" w:sz="0" w:space="0" w:color="auto"/>
        <w:bottom w:val="none" w:sz="0" w:space="0" w:color="auto"/>
        <w:right w:val="none" w:sz="0" w:space="0" w:color="auto"/>
      </w:divBdr>
      <w:divsChild>
        <w:div w:id="771558173">
          <w:marLeft w:val="0"/>
          <w:marRight w:val="0"/>
          <w:marTop w:val="0"/>
          <w:marBottom w:val="0"/>
          <w:divBdr>
            <w:top w:val="none" w:sz="0" w:space="0" w:color="auto"/>
            <w:left w:val="none" w:sz="0" w:space="0" w:color="auto"/>
            <w:bottom w:val="none" w:sz="0" w:space="0" w:color="auto"/>
            <w:right w:val="none" w:sz="0" w:space="0" w:color="auto"/>
          </w:divBdr>
          <w:divsChild>
            <w:div w:id="113982469">
              <w:marLeft w:val="0"/>
              <w:marRight w:val="0"/>
              <w:marTop w:val="0"/>
              <w:marBottom w:val="0"/>
              <w:divBdr>
                <w:top w:val="none" w:sz="0" w:space="0" w:color="auto"/>
                <w:left w:val="none" w:sz="0" w:space="0" w:color="auto"/>
                <w:bottom w:val="none" w:sz="0" w:space="0" w:color="auto"/>
                <w:right w:val="none" w:sz="0" w:space="0" w:color="auto"/>
              </w:divBdr>
            </w:div>
          </w:divsChild>
        </w:div>
        <w:div w:id="242570300">
          <w:marLeft w:val="0"/>
          <w:marRight w:val="0"/>
          <w:marTop w:val="0"/>
          <w:marBottom w:val="0"/>
          <w:divBdr>
            <w:top w:val="none" w:sz="0" w:space="0" w:color="auto"/>
            <w:left w:val="none" w:sz="0" w:space="0" w:color="auto"/>
            <w:bottom w:val="none" w:sz="0" w:space="0" w:color="auto"/>
            <w:right w:val="none" w:sz="0" w:space="0" w:color="auto"/>
          </w:divBdr>
          <w:divsChild>
            <w:div w:id="2053378393">
              <w:marLeft w:val="0"/>
              <w:marRight w:val="0"/>
              <w:marTop w:val="0"/>
              <w:marBottom w:val="0"/>
              <w:divBdr>
                <w:top w:val="none" w:sz="0" w:space="0" w:color="auto"/>
                <w:left w:val="none" w:sz="0" w:space="0" w:color="auto"/>
                <w:bottom w:val="none" w:sz="0" w:space="0" w:color="auto"/>
                <w:right w:val="none" w:sz="0" w:space="0" w:color="auto"/>
              </w:divBdr>
              <w:divsChild>
                <w:div w:id="1901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6392">
      <w:bodyDiv w:val="1"/>
      <w:marLeft w:val="0"/>
      <w:marRight w:val="0"/>
      <w:marTop w:val="0"/>
      <w:marBottom w:val="0"/>
      <w:divBdr>
        <w:top w:val="none" w:sz="0" w:space="0" w:color="auto"/>
        <w:left w:val="none" w:sz="0" w:space="0" w:color="auto"/>
        <w:bottom w:val="none" w:sz="0" w:space="0" w:color="auto"/>
        <w:right w:val="none" w:sz="0" w:space="0" w:color="auto"/>
      </w:divBdr>
      <w:divsChild>
        <w:div w:id="1260453893">
          <w:marLeft w:val="0"/>
          <w:marRight w:val="0"/>
          <w:marTop w:val="0"/>
          <w:marBottom w:val="0"/>
          <w:divBdr>
            <w:top w:val="none" w:sz="0" w:space="0" w:color="auto"/>
            <w:left w:val="none" w:sz="0" w:space="0" w:color="auto"/>
            <w:bottom w:val="none" w:sz="0" w:space="0" w:color="auto"/>
            <w:right w:val="none" w:sz="0" w:space="0" w:color="auto"/>
          </w:divBdr>
          <w:divsChild>
            <w:div w:id="96338322">
              <w:marLeft w:val="0"/>
              <w:marRight w:val="0"/>
              <w:marTop w:val="0"/>
              <w:marBottom w:val="0"/>
              <w:divBdr>
                <w:top w:val="none" w:sz="0" w:space="0" w:color="auto"/>
                <w:left w:val="none" w:sz="0" w:space="0" w:color="auto"/>
                <w:bottom w:val="none" w:sz="0" w:space="0" w:color="auto"/>
                <w:right w:val="none" w:sz="0" w:space="0" w:color="auto"/>
              </w:divBdr>
            </w:div>
          </w:divsChild>
        </w:div>
        <w:div w:id="1030767135">
          <w:marLeft w:val="0"/>
          <w:marRight w:val="0"/>
          <w:marTop w:val="0"/>
          <w:marBottom w:val="0"/>
          <w:divBdr>
            <w:top w:val="none" w:sz="0" w:space="0" w:color="auto"/>
            <w:left w:val="none" w:sz="0" w:space="0" w:color="auto"/>
            <w:bottom w:val="none" w:sz="0" w:space="0" w:color="auto"/>
            <w:right w:val="none" w:sz="0" w:space="0" w:color="auto"/>
          </w:divBdr>
          <w:divsChild>
            <w:div w:id="254824302">
              <w:marLeft w:val="0"/>
              <w:marRight w:val="0"/>
              <w:marTop w:val="0"/>
              <w:marBottom w:val="0"/>
              <w:divBdr>
                <w:top w:val="none" w:sz="0" w:space="0" w:color="auto"/>
                <w:left w:val="none" w:sz="0" w:space="0" w:color="auto"/>
                <w:bottom w:val="none" w:sz="0" w:space="0" w:color="auto"/>
                <w:right w:val="none" w:sz="0" w:space="0" w:color="auto"/>
              </w:divBdr>
              <w:divsChild>
                <w:div w:id="1432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8219">
      <w:bodyDiv w:val="1"/>
      <w:marLeft w:val="0"/>
      <w:marRight w:val="0"/>
      <w:marTop w:val="0"/>
      <w:marBottom w:val="0"/>
      <w:divBdr>
        <w:top w:val="none" w:sz="0" w:space="0" w:color="auto"/>
        <w:left w:val="none" w:sz="0" w:space="0" w:color="auto"/>
        <w:bottom w:val="none" w:sz="0" w:space="0" w:color="auto"/>
        <w:right w:val="none" w:sz="0" w:space="0" w:color="auto"/>
      </w:divBdr>
      <w:divsChild>
        <w:div w:id="1607301990">
          <w:marLeft w:val="0"/>
          <w:marRight w:val="0"/>
          <w:marTop w:val="0"/>
          <w:marBottom w:val="0"/>
          <w:divBdr>
            <w:top w:val="none" w:sz="0" w:space="0" w:color="auto"/>
            <w:left w:val="none" w:sz="0" w:space="0" w:color="auto"/>
            <w:bottom w:val="none" w:sz="0" w:space="0" w:color="auto"/>
            <w:right w:val="none" w:sz="0" w:space="0" w:color="auto"/>
          </w:divBdr>
          <w:divsChild>
            <w:div w:id="403067005">
              <w:marLeft w:val="0"/>
              <w:marRight w:val="0"/>
              <w:marTop w:val="0"/>
              <w:marBottom w:val="0"/>
              <w:divBdr>
                <w:top w:val="none" w:sz="0" w:space="0" w:color="auto"/>
                <w:left w:val="none" w:sz="0" w:space="0" w:color="auto"/>
                <w:bottom w:val="none" w:sz="0" w:space="0" w:color="auto"/>
                <w:right w:val="none" w:sz="0" w:space="0" w:color="auto"/>
              </w:divBdr>
            </w:div>
          </w:divsChild>
        </w:div>
        <w:div w:id="233705024">
          <w:marLeft w:val="0"/>
          <w:marRight w:val="0"/>
          <w:marTop w:val="0"/>
          <w:marBottom w:val="0"/>
          <w:divBdr>
            <w:top w:val="none" w:sz="0" w:space="0" w:color="auto"/>
            <w:left w:val="none" w:sz="0" w:space="0" w:color="auto"/>
            <w:bottom w:val="none" w:sz="0" w:space="0" w:color="auto"/>
            <w:right w:val="none" w:sz="0" w:space="0" w:color="auto"/>
          </w:divBdr>
          <w:divsChild>
            <w:div w:id="1959026358">
              <w:marLeft w:val="0"/>
              <w:marRight w:val="0"/>
              <w:marTop w:val="0"/>
              <w:marBottom w:val="0"/>
              <w:divBdr>
                <w:top w:val="none" w:sz="0" w:space="0" w:color="auto"/>
                <w:left w:val="none" w:sz="0" w:space="0" w:color="auto"/>
                <w:bottom w:val="none" w:sz="0" w:space="0" w:color="auto"/>
                <w:right w:val="none" w:sz="0" w:space="0" w:color="auto"/>
              </w:divBdr>
              <w:divsChild>
                <w:div w:id="6589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000">
      <w:bodyDiv w:val="1"/>
      <w:marLeft w:val="0"/>
      <w:marRight w:val="0"/>
      <w:marTop w:val="0"/>
      <w:marBottom w:val="0"/>
      <w:divBdr>
        <w:top w:val="none" w:sz="0" w:space="0" w:color="auto"/>
        <w:left w:val="none" w:sz="0" w:space="0" w:color="auto"/>
        <w:bottom w:val="none" w:sz="0" w:space="0" w:color="auto"/>
        <w:right w:val="none" w:sz="0" w:space="0" w:color="auto"/>
      </w:divBdr>
      <w:divsChild>
        <w:div w:id="547181433">
          <w:marLeft w:val="0"/>
          <w:marRight w:val="0"/>
          <w:marTop w:val="0"/>
          <w:marBottom w:val="0"/>
          <w:divBdr>
            <w:top w:val="none" w:sz="0" w:space="0" w:color="auto"/>
            <w:left w:val="none" w:sz="0" w:space="0" w:color="auto"/>
            <w:bottom w:val="none" w:sz="0" w:space="0" w:color="auto"/>
            <w:right w:val="none" w:sz="0" w:space="0" w:color="auto"/>
          </w:divBdr>
          <w:divsChild>
            <w:div w:id="1198590987">
              <w:marLeft w:val="0"/>
              <w:marRight w:val="0"/>
              <w:marTop w:val="0"/>
              <w:marBottom w:val="0"/>
              <w:divBdr>
                <w:top w:val="none" w:sz="0" w:space="0" w:color="auto"/>
                <w:left w:val="none" w:sz="0" w:space="0" w:color="auto"/>
                <w:bottom w:val="none" w:sz="0" w:space="0" w:color="auto"/>
                <w:right w:val="none" w:sz="0" w:space="0" w:color="auto"/>
              </w:divBdr>
            </w:div>
          </w:divsChild>
        </w:div>
        <w:div w:id="919675581">
          <w:marLeft w:val="0"/>
          <w:marRight w:val="0"/>
          <w:marTop w:val="0"/>
          <w:marBottom w:val="0"/>
          <w:divBdr>
            <w:top w:val="none" w:sz="0" w:space="0" w:color="auto"/>
            <w:left w:val="none" w:sz="0" w:space="0" w:color="auto"/>
            <w:bottom w:val="none" w:sz="0" w:space="0" w:color="auto"/>
            <w:right w:val="none" w:sz="0" w:space="0" w:color="auto"/>
          </w:divBdr>
          <w:divsChild>
            <w:div w:id="1133864842">
              <w:marLeft w:val="0"/>
              <w:marRight w:val="0"/>
              <w:marTop w:val="0"/>
              <w:marBottom w:val="0"/>
              <w:divBdr>
                <w:top w:val="none" w:sz="0" w:space="0" w:color="auto"/>
                <w:left w:val="none" w:sz="0" w:space="0" w:color="auto"/>
                <w:bottom w:val="none" w:sz="0" w:space="0" w:color="auto"/>
                <w:right w:val="none" w:sz="0" w:space="0" w:color="auto"/>
              </w:divBdr>
              <w:divsChild>
                <w:div w:id="18366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9291">
      <w:bodyDiv w:val="1"/>
      <w:marLeft w:val="0"/>
      <w:marRight w:val="0"/>
      <w:marTop w:val="0"/>
      <w:marBottom w:val="0"/>
      <w:divBdr>
        <w:top w:val="none" w:sz="0" w:space="0" w:color="auto"/>
        <w:left w:val="none" w:sz="0" w:space="0" w:color="auto"/>
        <w:bottom w:val="none" w:sz="0" w:space="0" w:color="auto"/>
        <w:right w:val="none" w:sz="0" w:space="0" w:color="auto"/>
      </w:divBdr>
      <w:divsChild>
        <w:div w:id="531186611">
          <w:marLeft w:val="0"/>
          <w:marRight w:val="0"/>
          <w:marTop w:val="0"/>
          <w:marBottom w:val="0"/>
          <w:divBdr>
            <w:top w:val="none" w:sz="0" w:space="0" w:color="auto"/>
            <w:left w:val="none" w:sz="0" w:space="0" w:color="auto"/>
            <w:bottom w:val="none" w:sz="0" w:space="0" w:color="auto"/>
            <w:right w:val="none" w:sz="0" w:space="0" w:color="auto"/>
          </w:divBdr>
          <w:divsChild>
            <w:div w:id="1925605147">
              <w:marLeft w:val="0"/>
              <w:marRight w:val="0"/>
              <w:marTop w:val="0"/>
              <w:marBottom w:val="0"/>
              <w:divBdr>
                <w:top w:val="none" w:sz="0" w:space="0" w:color="auto"/>
                <w:left w:val="none" w:sz="0" w:space="0" w:color="auto"/>
                <w:bottom w:val="none" w:sz="0" w:space="0" w:color="auto"/>
                <w:right w:val="none" w:sz="0" w:space="0" w:color="auto"/>
              </w:divBdr>
            </w:div>
          </w:divsChild>
        </w:div>
        <w:div w:id="1013073112">
          <w:marLeft w:val="0"/>
          <w:marRight w:val="0"/>
          <w:marTop w:val="0"/>
          <w:marBottom w:val="0"/>
          <w:divBdr>
            <w:top w:val="none" w:sz="0" w:space="0" w:color="auto"/>
            <w:left w:val="none" w:sz="0" w:space="0" w:color="auto"/>
            <w:bottom w:val="none" w:sz="0" w:space="0" w:color="auto"/>
            <w:right w:val="none" w:sz="0" w:space="0" w:color="auto"/>
          </w:divBdr>
          <w:divsChild>
            <w:div w:id="300695555">
              <w:marLeft w:val="0"/>
              <w:marRight w:val="0"/>
              <w:marTop w:val="0"/>
              <w:marBottom w:val="0"/>
              <w:divBdr>
                <w:top w:val="none" w:sz="0" w:space="0" w:color="auto"/>
                <w:left w:val="none" w:sz="0" w:space="0" w:color="auto"/>
                <w:bottom w:val="none" w:sz="0" w:space="0" w:color="auto"/>
                <w:right w:val="none" w:sz="0" w:space="0" w:color="auto"/>
              </w:divBdr>
              <w:divsChild>
                <w:div w:id="10624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2216">
      <w:bodyDiv w:val="1"/>
      <w:marLeft w:val="0"/>
      <w:marRight w:val="0"/>
      <w:marTop w:val="0"/>
      <w:marBottom w:val="0"/>
      <w:divBdr>
        <w:top w:val="none" w:sz="0" w:space="0" w:color="auto"/>
        <w:left w:val="none" w:sz="0" w:space="0" w:color="auto"/>
        <w:bottom w:val="none" w:sz="0" w:space="0" w:color="auto"/>
        <w:right w:val="none" w:sz="0" w:space="0" w:color="auto"/>
      </w:divBdr>
      <w:divsChild>
        <w:div w:id="206333803">
          <w:marLeft w:val="0"/>
          <w:marRight w:val="0"/>
          <w:marTop w:val="0"/>
          <w:marBottom w:val="0"/>
          <w:divBdr>
            <w:top w:val="none" w:sz="0" w:space="0" w:color="auto"/>
            <w:left w:val="none" w:sz="0" w:space="0" w:color="auto"/>
            <w:bottom w:val="none" w:sz="0" w:space="0" w:color="auto"/>
            <w:right w:val="none" w:sz="0" w:space="0" w:color="auto"/>
          </w:divBdr>
          <w:divsChild>
            <w:div w:id="848711933">
              <w:marLeft w:val="0"/>
              <w:marRight w:val="0"/>
              <w:marTop w:val="0"/>
              <w:marBottom w:val="0"/>
              <w:divBdr>
                <w:top w:val="none" w:sz="0" w:space="0" w:color="auto"/>
                <w:left w:val="none" w:sz="0" w:space="0" w:color="auto"/>
                <w:bottom w:val="none" w:sz="0" w:space="0" w:color="auto"/>
                <w:right w:val="none" w:sz="0" w:space="0" w:color="auto"/>
              </w:divBdr>
            </w:div>
          </w:divsChild>
        </w:div>
        <w:div w:id="554387883">
          <w:marLeft w:val="0"/>
          <w:marRight w:val="0"/>
          <w:marTop w:val="0"/>
          <w:marBottom w:val="0"/>
          <w:divBdr>
            <w:top w:val="none" w:sz="0" w:space="0" w:color="auto"/>
            <w:left w:val="none" w:sz="0" w:space="0" w:color="auto"/>
            <w:bottom w:val="none" w:sz="0" w:space="0" w:color="auto"/>
            <w:right w:val="none" w:sz="0" w:space="0" w:color="auto"/>
          </w:divBdr>
          <w:divsChild>
            <w:div w:id="1850489280">
              <w:marLeft w:val="0"/>
              <w:marRight w:val="0"/>
              <w:marTop w:val="0"/>
              <w:marBottom w:val="0"/>
              <w:divBdr>
                <w:top w:val="none" w:sz="0" w:space="0" w:color="auto"/>
                <w:left w:val="none" w:sz="0" w:space="0" w:color="auto"/>
                <w:bottom w:val="none" w:sz="0" w:space="0" w:color="auto"/>
                <w:right w:val="none" w:sz="0" w:space="0" w:color="auto"/>
              </w:divBdr>
              <w:divsChild>
                <w:div w:id="280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6470">
      <w:bodyDiv w:val="1"/>
      <w:marLeft w:val="0"/>
      <w:marRight w:val="0"/>
      <w:marTop w:val="0"/>
      <w:marBottom w:val="0"/>
      <w:divBdr>
        <w:top w:val="none" w:sz="0" w:space="0" w:color="auto"/>
        <w:left w:val="none" w:sz="0" w:space="0" w:color="auto"/>
        <w:bottom w:val="none" w:sz="0" w:space="0" w:color="auto"/>
        <w:right w:val="none" w:sz="0" w:space="0" w:color="auto"/>
      </w:divBdr>
      <w:divsChild>
        <w:div w:id="1342396983">
          <w:marLeft w:val="0"/>
          <w:marRight w:val="0"/>
          <w:marTop w:val="0"/>
          <w:marBottom w:val="0"/>
          <w:divBdr>
            <w:top w:val="none" w:sz="0" w:space="0" w:color="auto"/>
            <w:left w:val="none" w:sz="0" w:space="0" w:color="auto"/>
            <w:bottom w:val="none" w:sz="0" w:space="0" w:color="auto"/>
            <w:right w:val="none" w:sz="0" w:space="0" w:color="auto"/>
          </w:divBdr>
          <w:divsChild>
            <w:div w:id="1022902642">
              <w:marLeft w:val="0"/>
              <w:marRight w:val="0"/>
              <w:marTop w:val="0"/>
              <w:marBottom w:val="0"/>
              <w:divBdr>
                <w:top w:val="none" w:sz="0" w:space="0" w:color="auto"/>
                <w:left w:val="none" w:sz="0" w:space="0" w:color="auto"/>
                <w:bottom w:val="none" w:sz="0" w:space="0" w:color="auto"/>
                <w:right w:val="none" w:sz="0" w:space="0" w:color="auto"/>
              </w:divBdr>
            </w:div>
          </w:divsChild>
        </w:div>
        <w:div w:id="1185361618">
          <w:marLeft w:val="0"/>
          <w:marRight w:val="0"/>
          <w:marTop w:val="0"/>
          <w:marBottom w:val="0"/>
          <w:divBdr>
            <w:top w:val="none" w:sz="0" w:space="0" w:color="auto"/>
            <w:left w:val="none" w:sz="0" w:space="0" w:color="auto"/>
            <w:bottom w:val="none" w:sz="0" w:space="0" w:color="auto"/>
            <w:right w:val="none" w:sz="0" w:space="0" w:color="auto"/>
          </w:divBdr>
          <w:divsChild>
            <w:div w:id="1125462802">
              <w:marLeft w:val="0"/>
              <w:marRight w:val="0"/>
              <w:marTop w:val="0"/>
              <w:marBottom w:val="0"/>
              <w:divBdr>
                <w:top w:val="none" w:sz="0" w:space="0" w:color="auto"/>
                <w:left w:val="none" w:sz="0" w:space="0" w:color="auto"/>
                <w:bottom w:val="none" w:sz="0" w:space="0" w:color="auto"/>
                <w:right w:val="none" w:sz="0" w:space="0" w:color="auto"/>
              </w:divBdr>
              <w:divsChild>
                <w:div w:id="3048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00185">
      <w:bodyDiv w:val="1"/>
      <w:marLeft w:val="0"/>
      <w:marRight w:val="0"/>
      <w:marTop w:val="0"/>
      <w:marBottom w:val="0"/>
      <w:divBdr>
        <w:top w:val="none" w:sz="0" w:space="0" w:color="auto"/>
        <w:left w:val="none" w:sz="0" w:space="0" w:color="auto"/>
        <w:bottom w:val="none" w:sz="0" w:space="0" w:color="auto"/>
        <w:right w:val="none" w:sz="0" w:space="0" w:color="auto"/>
      </w:divBdr>
      <w:divsChild>
        <w:div w:id="77020795">
          <w:marLeft w:val="0"/>
          <w:marRight w:val="0"/>
          <w:marTop w:val="0"/>
          <w:marBottom w:val="0"/>
          <w:divBdr>
            <w:top w:val="none" w:sz="0" w:space="0" w:color="auto"/>
            <w:left w:val="none" w:sz="0" w:space="0" w:color="auto"/>
            <w:bottom w:val="none" w:sz="0" w:space="0" w:color="auto"/>
            <w:right w:val="none" w:sz="0" w:space="0" w:color="auto"/>
          </w:divBdr>
          <w:divsChild>
            <w:div w:id="730815164">
              <w:marLeft w:val="0"/>
              <w:marRight w:val="0"/>
              <w:marTop w:val="0"/>
              <w:marBottom w:val="0"/>
              <w:divBdr>
                <w:top w:val="none" w:sz="0" w:space="0" w:color="auto"/>
                <w:left w:val="none" w:sz="0" w:space="0" w:color="auto"/>
                <w:bottom w:val="none" w:sz="0" w:space="0" w:color="auto"/>
                <w:right w:val="none" w:sz="0" w:space="0" w:color="auto"/>
              </w:divBdr>
            </w:div>
          </w:divsChild>
        </w:div>
        <w:div w:id="437601853">
          <w:marLeft w:val="0"/>
          <w:marRight w:val="0"/>
          <w:marTop w:val="0"/>
          <w:marBottom w:val="0"/>
          <w:divBdr>
            <w:top w:val="none" w:sz="0" w:space="0" w:color="auto"/>
            <w:left w:val="none" w:sz="0" w:space="0" w:color="auto"/>
            <w:bottom w:val="none" w:sz="0" w:space="0" w:color="auto"/>
            <w:right w:val="none" w:sz="0" w:space="0" w:color="auto"/>
          </w:divBdr>
          <w:divsChild>
            <w:div w:id="1828937348">
              <w:marLeft w:val="0"/>
              <w:marRight w:val="0"/>
              <w:marTop w:val="0"/>
              <w:marBottom w:val="0"/>
              <w:divBdr>
                <w:top w:val="none" w:sz="0" w:space="0" w:color="auto"/>
                <w:left w:val="none" w:sz="0" w:space="0" w:color="auto"/>
                <w:bottom w:val="none" w:sz="0" w:space="0" w:color="auto"/>
                <w:right w:val="none" w:sz="0" w:space="0" w:color="auto"/>
              </w:divBdr>
              <w:divsChild>
                <w:div w:id="500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6198">
      <w:bodyDiv w:val="1"/>
      <w:marLeft w:val="0"/>
      <w:marRight w:val="0"/>
      <w:marTop w:val="0"/>
      <w:marBottom w:val="0"/>
      <w:divBdr>
        <w:top w:val="none" w:sz="0" w:space="0" w:color="auto"/>
        <w:left w:val="none" w:sz="0" w:space="0" w:color="auto"/>
        <w:bottom w:val="none" w:sz="0" w:space="0" w:color="auto"/>
        <w:right w:val="none" w:sz="0" w:space="0" w:color="auto"/>
      </w:divBdr>
      <w:divsChild>
        <w:div w:id="1348555517">
          <w:marLeft w:val="0"/>
          <w:marRight w:val="0"/>
          <w:marTop w:val="0"/>
          <w:marBottom w:val="0"/>
          <w:divBdr>
            <w:top w:val="none" w:sz="0" w:space="0" w:color="auto"/>
            <w:left w:val="none" w:sz="0" w:space="0" w:color="auto"/>
            <w:bottom w:val="none" w:sz="0" w:space="0" w:color="auto"/>
            <w:right w:val="none" w:sz="0" w:space="0" w:color="auto"/>
          </w:divBdr>
          <w:divsChild>
            <w:div w:id="1302080674">
              <w:marLeft w:val="0"/>
              <w:marRight w:val="0"/>
              <w:marTop w:val="0"/>
              <w:marBottom w:val="0"/>
              <w:divBdr>
                <w:top w:val="none" w:sz="0" w:space="0" w:color="auto"/>
                <w:left w:val="none" w:sz="0" w:space="0" w:color="auto"/>
                <w:bottom w:val="none" w:sz="0" w:space="0" w:color="auto"/>
                <w:right w:val="none" w:sz="0" w:space="0" w:color="auto"/>
              </w:divBdr>
            </w:div>
          </w:divsChild>
        </w:div>
        <w:div w:id="1381128817">
          <w:marLeft w:val="0"/>
          <w:marRight w:val="0"/>
          <w:marTop w:val="0"/>
          <w:marBottom w:val="0"/>
          <w:divBdr>
            <w:top w:val="none" w:sz="0" w:space="0" w:color="auto"/>
            <w:left w:val="none" w:sz="0" w:space="0" w:color="auto"/>
            <w:bottom w:val="none" w:sz="0" w:space="0" w:color="auto"/>
            <w:right w:val="none" w:sz="0" w:space="0" w:color="auto"/>
          </w:divBdr>
          <w:divsChild>
            <w:div w:id="1773472944">
              <w:marLeft w:val="0"/>
              <w:marRight w:val="0"/>
              <w:marTop w:val="0"/>
              <w:marBottom w:val="0"/>
              <w:divBdr>
                <w:top w:val="none" w:sz="0" w:space="0" w:color="auto"/>
                <w:left w:val="none" w:sz="0" w:space="0" w:color="auto"/>
                <w:bottom w:val="none" w:sz="0" w:space="0" w:color="auto"/>
                <w:right w:val="none" w:sz="0" w:space="0" w:color="auto"/>
              </w:divBdr>
              <w:divsChild>
                <w:div w:id="13262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4049">
      <w:bodyDiv w:val="1"/>
      <w:marLeft w:val="0"/>
      <w:marRight w:val="0"/>
      <w:marTop w:val="0"/>
      <w:marBottom w:val="0"/>
      <w:divBdr>
        <w:top w:val="none" w:sz="0" w:space="0" w:color="auto"/>
        <w:left w:val="none" w:sz="0" w:space="0" w:color="auto"/>
        <w:bottom w:val="none" w:sz="0" w:space="0" w:color="auto"/>
        <w:right w:val="none" w:sz="0" w:space="0" w:color="auto"/>
      </w:divBdr>
      <w:divsChild>
        <w:div w:id="56636744">
          <w:marLeft w:val="0"/>
          <w:marRight w:val="0"/>
          <w:marTop w:val="0"/>
          <w:marBottom w:val="0"/>
          <w:divBdr>
            <w:top w:val="none" w:sz="0" w:space="0" w:color="auto"/>
            <w:left w:val="none" w:sz="0" w:space="0" w:color="auto"/>
            <w:bottom w:val="none" w:sz="0" w:space="0" w:color="auto"/>
            <w:right w:val="none" w:sz="0" w:space="0" w:color="auto"/>
          </w:divBdr>
          <w:divsChild>
            <w:div w:id="1960338469">
              <w:marLeft w:val="0"/>
              <w:marRight w:val="0"/>
              <w:marTop w:val="0"/>
              <w:marBottom w:val="0"/>
              <w:divBdr>
                <w:top w:val="none" w:sz="0" w:space="0" w:color="auto"/>
                <w:left w:val="none" w:sz="0" w:space="0" w:color="auto"/>
                <w:bottom w:val="none" w:sz="0" w:space="0" w:color="auto"/>
                <w:right w:val="none" w:sz="0" w:space="0" w:color="auto"/>
              </w:divBdr>
            </w:div>
          </w:divsChild>
        </w:div>
        <w:div w:id="589699168">
          <w:marLeft w:val="0"/>
          <w:marRight w:val="0"/>
          <w:marTop w:val="0"/>
          <w:marBottom w:val="0"/>
          <w:divBdr>
            <w:top w:val="none" w:sz="0" w:space="0" w:color="auto"/>
            <w:left w:val="none" w:sz="0" w:space="0" w:color="auto"/>
            <w:bottom w:val="none" w:sz="0" w:space="0" w:color="auto"/>
            <w:right w:val="none" w:sz="0" w:space="0" w:color="auto"/>
          </w:divBdr>
          <w:divsChild>
            <w:div w:id="1542090073">
              <w:marLeft w:val="0"/>
              <w:marRight w:val="0"/>
              <w:marTop w:val="0"/>
              <w:marBottom w:val="0"/>
              <w:divBdr>
                <w:top w:val="none" w:sz="0" w:space="0" w:color="auto"/>
                <w:left w:val="none" w:sz="0" w:space="0" w:color="auto"/>
                <w:bottom w:val="none" w:sz="0" w:space="0" w:color="auto"/>
                <w:right w:val="none" w:sz="0" w:space="0" w:color="auto"/>
              </w:divBdr>
              <w:divsChild>
                <w:div w:id="4761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3242">
      <w:bodyDiv w:val="1"/>
      <w:marLeft w:val="0"/>
      <w:marRight w:val="0"/>
      <w:marTop w:val="0"/>
      <w:marBottom w:val="0"/>
      <w:divBdr>
        <w:top w:val="none" w:sz="0" w:space="0" w:color="auto"/>
        <w:left w:val="none" w:sz="0" w:space="0" w:color="auto"/>
        <w:bottom w:val="none" w:sz="0" w:space="0" w:color="auto"/>
        <w:right w:val="none" w:sz="0" w:space="0" w:color="auto"/>
      </w:divBdr>
      <w:divsChild>
        <w:div w:id="2004581041">
          <w:marLeft w:val="0"/>
          <w:marRight w:val="0"/>
          <w:marTop w:val="0"/>
          <w:marBottom w:val="0"/>
          <w:divBdr>
            <w:top w:val="none" w:sz="0" w:space="0" w:color="auto"/>
            <w:left w:val="none" w:sz="0" w:space="0" w:color="auto"/>
            <w:bottom w:val="none" w:sz="0" w:space="0" w:color="auto"/>
            <w:right w:val="none" w:sz="0" w:space="0" w:color="auto"/>
          </w:divBdr>
          <w:divsChild>
            <w:div w:id="1953049993">
              <w:marLeft w:val="0"/>
              <w:marRight w:val="0"/>
              <w:marTop w:val="0"/>
              <w:marBottom w:val="0"/>
              <w:divBdr>
                <w:top w:val="none" w:sz="0" w:space="0" w:color="auto"/>
                <w:left w:val="none" w:sz="0" w:space="0" w:color="auto"/>
                <w:bottom w:val="none" w:sz="0" w:space="0" w:color="auto"/>
                <w:right w:val="none" w:sz="0" w:space="0" w:color="auto"/>
              </w:divBdr>
            </w:div>
          </w:divsChild>
        </w:div>
        <w:div w:id="1687244643">
          <w:marLeft w:val="0"/>
          <w:marRight w:val="0"/>
          <w:marTop w:val="0"/>
          <w:marBottom w:val="0"/>
          <w:divBdr>
            <w:top w:val="none" w:sz="0" w:space="0" w:color="auto"/>
            <w:left w:val="none" w:sz="0" w:space="0" w:color="auto"/>
            <w:bottom w:val="none" w:sz="0" w:space="0" w:color="auto"/>
            <w:right w:val="none" w:sz="0" w:space="0" w:color="auto"/>
          </w:divBdr>
          <w:divsChild>
            <w:div w:id="1871186003">
              <w:marLeft w:val="0"/>
              <w:marRight w:val="0"/>
              <w:marTop w:val="0"/>
              <w:marBottom w:val="0"/>
              <w:divBdr>
                <w:top w:val="none" w:sz="0" w:space="0" w:color="auto"/>
                <w:left w:val="none" w:sz="0" w:space="0" w:color="auto"/>
                <w:bottom w:val="none" w:sz="0" w:space="0" w:color="auto"/>
                <w:right w:val="none" w:sz="0" w:space="0" w:color="auto"/>
              </w:divBdr>
              <w:divsChild>
                <w:div w:id="2807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3268">
      <w:bodyDiv w:val="1"/>
      <w:marLeft w:val="0"/>
      <w:marRight w:val="0"/>
      <w:marTop w:val="0"/>
      <w:marBottom w:val="0"/>
      <w:divBdr>
        <w:top w:val="none" w:sz="0" w:space="0" w:color="auto"/>
        <w:left w:val="none" w:sz="0" w:space="0" w:color="auto"/>
        <w:bottom w:val="none" w:sz="0" w:space="0" w:color="auto"/>
        <w:right w:val="none" w:sz="0" w:space="0" w:color="auto"/>
      </w:divBdr>
      <w:divsChild>
        <w:div w:id="307563187">
          <w:marLeft w:val="0"/>
          <w:marRight w:val="0"/>
          <w:marTop w:val="0"/>
          <w:marBottom w:val="0"/>
          <w:divBdr>
            <w:top w:val="none" w:sz="0" w:space="0" w:color="auto"/>
            <w:left w:val="none" w:sz="0" w:space="0" w:color="auto"/>
            <w:bottom w:val="none" w:sz="0" w:space="0" w:color="auto"/>
            <w:right w:val="none" w:sz="0" w:space="0" w:color="auto"/>
          </w:divBdr>
          <w:divsChild>
            <w:div w:id="766147750">
              <w:marLeft w:val="0"/>
              <w:marRight w:val="0"/>
              <w:marTop w:val="0"/>
              <w:marBottom w:val="0"/>
              <w:divBdr>
                <w:top w:val="none" w:sz="0" w:space="0" w:color="auto"/>
                <w:left w:val="none" w:sz="0" w:space="0" w:color="auto"/>
                <w:bottom w:val="none" w:sz="0" w:space="0" w:color="auto"/>
                <w:right w:val="none" w:sz="0" w:space="0" w:color="auto"/>
              </w:divBdr>
            </w:div>
          </w:divsChild>
        </w:div>
        <w:div w:id="1562058298">
          <w:marLeft w:val="0"/>
          <w:marRight w:val="0"/>
          <w:marTop w:val="0"/>
          <w:marBottom w:val="0"/>
          <w:divBdr>
            <w:top w:val="none" w:sz="0" w:space="0" w:color="auto"/>
            <w:left w:val="none" w:sz="0" w:space="0" w:color="auto"/>
            <w:bottom w:val="none" w:sz="0" w:space="0" w:color="auto"/>
            <w:right w:val="none" w:sz="0" w:space="0" w:color="auto"/>
          </w:divBdr>
          <w:divsChild>
            <w:div w:id="837425613">
              <w:marLeft w:val="0"/>
              <w:marRight w:val="0"/>
              <w:marTop w:val="0"/>
              <w:marBottom w:val="0"/>
              <w:divBdr>
                <w:top w:val="none" w:sz="0" w:space="0" w:color="auto"/>
                <w:left w:val="none" w:sz="0" w:space="0" w:color="auto"/>
                <w:bottom w:val="none" w:sz="0" w:space="0" w:color="auto"/>
                <w:right w:val="none" w:sz="0" w:space="0" w:color="auto"/>
              </w:divBdr>
              <w:divsChild>
                <w:div w:id="2003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5077">
      <w:bodyDiv w:val="1"/>
      <w:marLeft w:val="0"/>
      <w:marRight w:val="0"/>
      <w:marTop w:val="0"/>
      <w:marBottom w:val="0"/>
      <w:divBdr>
        <w:top w:val="none" w:sz="0" w:space="0" w:color="auto"/>
        <w:left w:val="none" w:sz="0" w:space="0" w:color="auto"/>
        <w:bottom w:val="none" w:sz="0" w:space="0" w:color="auto"/>
        <w:right w:val="none" w:sz="0" w:space="0" w:color="auto"/>
      </w:divBdr>
      <w:divsChild>
        <w:div w:id="1145393948">
          <w:marLeft w:val="0"/>
          <w:marRight w:val="0"/>
          <w:marTop w:val="0"/>
          <w:marBottom w:val="0"/>
          <w:divBdr>
            <w:top w:val="none" w:sz="0" w:space="0" w:color="auto"/>
            <w:left w:val="none" w:sz="0" w:space="0" w:color="auto"/>
            <w:bottom w:val="none" w:sz="0" w:space="0" w:color="auto"/>
            <w:right w:val="none" w:sz="0" w:space="0" w:color="auto"/>
          </w:divBdr>
          <w:divsChild>
            <w:div w:id="1810971857">
              <w:marLeft w:val="0"/>
              <w:marRight w:val="0"/>
              <w:marTop w:val="0"/>
              <w:marBottom w:val="0"/>
              <w:divBdr>
                <w:top w:val="none" w:sz="0" w:space="0" w:color="auto"/>
                <w:left w:val="none" w:sz="0" w:space="0" w:color="auto"/>
                <w:bottom w:val="none" w:sz="0" w:space="0" w:color="auto"/>
                <w:right w:val="none" w:sz="0" w:space="0" w:color="auto"/>
              </w:divBdr>
            </w:div>
          </w:divsChild>
        </w:div>
        <w:div w:id="1595165429">
          <w:marLeft w:val="0"/>
          <w:marRight w:val="0"/>
          <w:marTop w:val="0"/>
          <w:marBottom w:val="0"/>
          <w:divBdr>
            <w:top w:val="none" w:sz="0" w:space="0" w:color="auto"/>
            <w:left w:val="none" w:sz="0" w:space="0" w:color="auto"/>
            <w:bottom w:val="none" w:sz="0" w:space="0" w:color="auto"/>
            <w:right w:val="none" w:sz="0" w:space="0" w:color="auto"/>
          </w:divBdr>
          <w:divsChild>
            <w:div w:id="1622347706">
              <w:marLeft w:val="0"/>
              <w:marRight w:val="0"/>
              <w:marTop w:val="0"/>
              <w:marBottom w:val="0"/>
              <w:divBdr>
                <w:top w:val="none" w:sz="0" w:space="0" w:color="auto"/>
                <w:left w:val="none" w:sz="0" w:space="0" w:color="auto"/>
                <w:bottom w:val="none" w:sz="0" w:space="0" w:color="auto"/>
                <w:right w:val="none" w:sz="0" w:space="0" w:color="auto"/>
              </w:divBdr>
              <w:divsChild>
                <w:div w:id="539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4636">
      <w:bodyDiv w:val="1"/>
      <w:marLeft w:val="0"/>
      <w:marRight w:val="0"/>
      <w:marTop w:val="0"/>
      <w:marBottom w:val="0"/>
      <w:divBdr>
        <w:top w:val="none" w:sz="0" w:space="0" w:color="auto"/>
        <w:left w:val="none" w:sz="0" w:space="0" w:color="auto"/>
        <w:bottom w:val="none" w:sz="0" w:space="0" w:color="auto"/>
        <w:right w:val="none" w:sz="0" w:space="0" w:color="auto"/>
      </w:divBdr>
      <w:divsChild>
        <w:div w:id="1316186449">
          <w:marLeft w:val="0"/>
          <w:marRight w:val="0"/>
          <w:marTop w:val="0"/>
          <w:marBottom w:val="0"/>
          <w:divBdr>
            <w:top w:val="none" w:sz="0" w:space="0" w:color="auto"/>
            <w:left w:val="none" w:sz="0" w:space="0" w:color="auto"/>
            <w:bottom w:val="none" w:sz="0" w:space="0" w:color="auto"/>
            <w:right w:val="none" w:sz="0" w:space="0" w:color="auto"/>
          </w:divBdr>
          <w:divsChild>
            <w:div w:id="491600458">
              <w:marLeft w:val="0"/>
              <w:marRight w:val="0"/>
              <w:marTop w:val="0"/>
              <w:marBottom w:val="0"/>
              <w:divBdr>
                <w:top w:val="none" w:sz="0" w:space="0" w:color="auto"/>
                <w:left w:val="none" w:sz="0" w:space="0" w:color="auto"/>
                <w:bottom w:val="none" w:sz="0" w:space="0" w:color="auto"/>
                <w:right w:val="none" w:sz="0" w:space="0" w:color="auto"/>
              </w:divBdr>
            </w:div>
          </w:divsChild>
        </w:div>
        <w:div w:id="1884050259">
          <w:marLeft w:val="0"/>
          <w:marRight w:val="0"/>
          <w:marTop w:val="0"/>
          <w:marBottom w:val="0"/>
          <w:divBdr>
            <w:top w:val="none" w:sz="0" w:space="0" w:color="auto"/>
            <w:left w:val="none" w:sz="0" w:space="0" w:color="auto"/>
            <w:bottom w:val="none" w:sz="0" w:space="0" w:color="auto"/>
            <w:right w:val="none" w:sz="0" w:space="0" w:color="auto"/>
          </w:divBdr>
          <w:divsChild>
            <w:div w:id="1741750945">
              <w:marLeft w:val="0"/>
              <w:marRight w:val="0"/>
              <w:marTop w:val="0"/>
              <w:marBottom w:val="0"/>
              <w:divBdr>
                <w:top w:val="none" w:sz="0" w:space="0" w:color="auto"/>
                <w:left w:val="none" w:sz="0" w:space="0" w:color="auto"/>
                <w:bottom w:val="none" w:sz="0" w:space="0" w:color="auto"/>
                <w:right w:val="none" w:sz="0" w:space="0" w:color="auto"/>
              </w:divBdr>
              <w:divsChild>
                <w:div w:id="16363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4515">
      <w:bodyDiv w:val="1"/>
      <w:marLeft w:val="0"/>
      <w:marRight w:val="0"/>
      <w:marTop w:val="0"/>
      <w:marBottom w:val="0"/>
      <w:divBdr>
        <w:top w:val="none" w:sz="0" w:space="0" w:color="auto"/>
        <w:left w:val="none" w:sz="0" w:space="0" w:color="auto"/>
        <w:bottom w:val="none" w:sz="0" w:space="0" w:color="auto"/>
        <w:right w:val="none" w:sz="0" w:space="0" w:color="auto"/>
      </w:divBdr>
      <w:divsChild>
        <w:div w:id="2117631137">
          <w:marLeft w:val="0"/>
          <w:marRight w:val="0"/>
          <w:marTop w:val="0"/>
          <w:marBottom w:val="0"/>
          <w:divBdr>
            <w:top w:val="none" w:sz="0" w:space="0" w:color="auto"/>
            <w:left w:val="none" w:sz="0" w:space="0" w:color="auto"/>
            <w:bottom w:val="none" w:sz="0" w:space="0" w:color="auto"/>
            <w:right w:val="none" w:sz="0" w:space="0" w:color="auto"/>
          </w:divBdr>
          <w:divsChild>
            <w:div w:id="1466240271">
              <w:marLeft w:val="0"/>
              <w:marRight w:val="0"/>
              <w:marTop w:val="0"/>
              <w:marBottom w:val="0"/>
              <w:divBdr>
                <w:top w:val="none" w:sz="0" w:space="0" w:color="auto"/>
                <w:left w:val="none" w:sz="0" w:space="0" w:color="auto"/>
                <w:bottom w:val="none" w:sz="0" w:space="0" w:color="auto"/>
                <w:right w:val="none" w:sz="0" w:space="0" w:color="auto"/>
              </w:divBdr>
            </w:div>
          </w:divsChild>
        </w:div>
        <w:div w:id="735133428">
          <w:marLeft w:val="0"/>
          <w:marRight w:val="0"/>
          <w:marTop w:val="0"/>
          <w:marBottom w:val="0"/>
          <w:divBdr>
            <w:top w:val="none" w:sz="0" w:space="0" w:color="auto"/>
            <w:left w:val="none" w:sz="0" w:space="0" w:color="auto"/>
            <w:bottom w:val="none" w:sz="0" w:space="0" w:color="auto"/>
            <w:right w:val="none" w:sz="0" w:space="0" w:color="auto"/>
          </w:divBdr>
          <w:divsChild>
            <w:div w:id="1273126426">
              <w:marLeft w:val="0"/>
              <w:marRight w:val="0"/>
              <w:marTop w:val="0"/>
              <w:marBottom w:val="0"/>
              <w:divBdr>
                <w:top w:val="none" w:sz="0" w:space="0" w:color="auto"/>
                <w:left w:val="none" w:sz="0" w:space="0" w:color="auto"/>
                <w:bottom w:val="none" w:sz="0" w:space="0" w:color="auto"/>
                <w:right w:val="none" w:sz="0" w:space="0" w:color="auto"/>
              </w:divBdr>
              <w:divsChild>
                <w:div w:id="1586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4535">
      <w:bodyDiv w:val="1"/>
      <w:marLeft w:val="0"/>
      <w:marRight w:val="0"/>
      <w:marTop w:val="0"/>
      <w:marBottom w:val="0"/>
      <w:divBdr>
        <w:top w:val="none" w:sz="0" w:space="0" w:color="auto"/>
        <w:left w:val="none" w:sz="0" w:space="0" w:color="auto"/>
        <w:bottom w:val="none" w:sz="0" w:space="0" w:color="auto"/>
        <w:right w:val="none" w:sz="0" w:space="0" w:color="auto"/>
      </w:divBdr>
      <w:divsChild>
        <w:div w:id="70979082">
          <w:marLeft w:val="0"/>
          <w:marRight w:val="0"/>
          <w:marTop w:val="0"/>
          <w:marBottom w:val="0"/>
          <w:divBdr>
            <w:top w:val="none" w:sz="0" w:space="0" w:color="auto"/>
            <w:left w:val="none" w:sz="0" w:space="0" w:color="auto"/>
            <w:bottom w:val="none" w:sz="0" w:space="0" w:color="auto"/>
            <w:right w:val="none" w:sz="0" w:space="0" w:color="auto"/>
          </w:divBdr>
          <w:divsChild>
            <w:div w:id="431123260">
              <w:marLeft w:val="0"/>
              <w:marRight w:val="0"/>
              <w:marTop w:val="0"/>
              <w:marBottom w:val="0"/>
              <w:divBdr>
                <w:top w:val="none" w:sz="0" w:space="0" w:color="auto"/>
                <w:left w:val="none" w:sz="0" w:space="0" w:color="auto"/>
                <w:bottom w:val="none" w:sz="0" w:space="0" w:color="auto"/>
                <w:right w:val="none" w:sz="0" w:space="0" w:color="auto"/>
              </w:divBdr>
            </w:div>
          </w:divsChild>
        </w:div>
        <w:div w:id="1486505720">
          <w:marLeft w:val="0"/>
          <w:marRight w:val="0"/>
          <w:marTop w:val="0"/>
          <w:marBottom w:val="0"/>
          <w:divBdr>
            <w:top w:val="none" w:sz="0" w:space="0" w:color="auto"/>
            <w:left w:val="none" w:sz="0" w:space="0" w:color="auto"/>
            <w:bottom w:val="none" w:sz="0" w:space="0" w:color="auto"/>
            <w:right w:val="none" w:sz="0" w:space="0" w:color="auto"/>
          </w:divBdr>
          <w:divsChild>
            <w:div w:id="670447502">
              <w:marLeft w:val="0"/>
              <w:marRight w:val="0"/>
              <w:marTop w:val="0"/>
              <w:marBottom w:val="0"/>
              <w:divBdr>
                <w:top w:val="none" w:sz="0" w:space="0" w:color="auto"/>
                <w:left w:val="none" w:sz="0" w:space="0" w:color="auto"/>
                <w:bottom w:val="none" w:sz="0" w:space="0" w:color="auto"/>
                <w:right w:val="none" w:sz="0" w:space="0" w:color="auto"/>
              </w:divBdr>
              <w:divsChild>
                <w:div w:id="5295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3497">
      <w:bodyDiv w:val="1"/>
      <w:marLeft w:val="0"/>
      <w:marRight w:val="0"/>
      <w:marTop w:val="0"/>
      <w:marBottom w:val="0"/>
      <w:divBdr>
        <w:top w:val="none" w:sz="0" w:space="0" w:color="auto"/>
        <w:left w:val="none" w:sz="0" w:space="0" w:color="auto"/>
        <w:bottom w:val="none" w:sz="0" w:space="0" w:color="auto"/>
        <w:right w:val="none" w:sz="0" w:space="0" w:color="auto"/>
      </w:divBdr>
      <w:divsChild>
        <w:div w:id="1702584659">
          <w:marLeft w:val="0"/>
          <w:marRight w:val="0"/>
          <w:marTop w:val="0"/>
          <w:marBottom w:val="0"/>
          <w:divBdr>
            <w:top w:val="none" w:sz="0" w:space="0" w:color="auto"/>
            <w:left w:val="none" w:sz="0" w:space="0" w:color="auto"/>
            <w:bottom w:val="none" w:sz="0" w:space="0" w:color="auto"/>
            <w:right w:val="none" w:sz="0" w:space="0" w:color="auto"/>
          </w:divBdr>
          <w:divsChild>
            <w:div w:id="1046373412">
              <w:marLeft w:val="0"/>
              <w:marRight w:val="0"/>
              <w:marTop w:val="0"/>
              <w:marBottom w:val="0"/>
              <w:divBdr>
                <w:top w:val="none" w:sz="0" w:space="0" w:color="auto"/>
                <w:left w:val="none" w:sz="0" w:space="0" w:color="auto"/>
                <w:bottom w:val="none" w:sz="0" w:space="0" w:color="auto"/>
                <w:right w:val="none" w:sz="0" w:space="0" w:color="auto"/>
              </w:divBdr>
            </w:div>
          </w:divsChild>
        </w:div>
        <w:div w:id="1358460437">
          <w:marLeft w:val="0"/>
          <w:marRight w:val="0"/>
          <w:marTop w:val="0"/>
          <w:marBottom w:val="0"/>
          <w:divBdr>
            <w:top w:val="none" w:sz="0" w:space="0" w:color="auto"/>
            <w:left w:val="none" w:sz="0" w:space="0" w:color="auto"/>
            <w:bottom w:val="none" w:sz="0" w:space="0" w:color="auto"/>
            <w:right w:val="none" w:sz="0" w:space="0" w:color="auto"/>
          </w:divBdr>
          <w:divsChild>
            <w:div w:id="225923917">
              <w:marLeft w:val="0"/>
              <w:marRight w:val="0"/>
              <w:marTop w:val="0"/>
              <w:marBottom w:val="0"/>
              <w:divBdr>
                <w:top w:val="none" w:sz="0" w:space="0" w:color="auto"/>
                <w:left w:val="none" w:sz="0" w:space="0" w:color="auto"/>
                <w:bottom w:val="none" w:sz="0" w:space="0" w:color="auto"/>
                <w:right w:val="none" w:sz="0" w:space="0" w:color="auto"/>
              </w:divBdr>
              <w:divsChild>
                <w:div w:id="14561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0898">
      <w:bodyDiv w:val="1"/>
      <w:marLeft w:val="0"/>
      <w:marRight w:val="0"/>
      <w:marTop w:val="0"/>
      <w:marBottom w:val="0"/>
      <w:divBdr>
        <w:top w:val="none" w:sz="0" w:space="0" w:color="auto"/>
        <w:left w:val="none" w:sz="0" w:space="0" w:color="auto"/>
        <w:bottom w:val="none" w:sz="0" w:space="0" w:color="auto"/>
        <w:right w:val="none" w:sz="0" w:space="0" w:color="auto"/>
      </w:divBdr>
      <w:divsChild>
        <w:div w:id="413362557">
          <w:marLeft w:val="0"/>
          <w:marRight w:val="0"/>
          <w:marTop w:val="0"/>
          <w:marBottom w:val="0"/>
          <w:divBdr>
            <w:top w:val="none" w:sz="0" w:space="0" w:color="auto"/>
            <w:left w:val="none" w:sz="0" w:space="0" w:color="auto"/>
            <w:bottom w:val="none" w:sz="0" w:space="0" w:color="auto"/>
            <w:right w:val="none" w:sz="0" w:space="0" w:color="auto"/>
          </w:divBdr>
          <w:divsChild>
            <w:div w:id="1091316029">
              <w:marLeft w:val="0"/>
              <w:marRight w:val="0"/>
              <w:marTop w:val="0"/>
              <w:marBottom w:val="0"/>
              <w:divBdr>
                <w:top w:val="none" w:sz="0" w:space="0" w:color="auto"/>
                <w:left w:val="none" w:sz="0" w:space="0" w:color="auto"/>
                <w:bottom w:val="none" w:sz="0" w:space="0" w:color="auto"/>
                <w:right w:val="none" w:sz="0" w:space="0" w:color="auto"/>
              </w:divBdr>
            </w:div>
          </w:divsChild>
        </w:div>
        <w:div w:id="735593488">
          <w:marLeft w:val="0"/>
          <w:marRight w:val="0"/>
          <w:marTop w:val="0"/>
          <w:marBottom w:val="0"/>
          <w:divBdr>
            <w:top w:val="none" w:sz="0" w:space="0" w:color="auto"/>
            <w:left w:val="none" w:sz="0" w:space="0" w:color="auto"/>
            <w:bottom w:val="none" w:sz="0" w:space="0" w:color="auto"/>
            <w:right w:val="none" w:sz="0" w:space="0" w:color="auto"/>
          </w:divBdr>
          <w:divsChild>
            <w:div w:id="1193151583">
              <w:marLeft w:val="0"/>
              <w:marRight w:val="0"/>
              <w:marTop w:val="0"/>
              <w:marBottom w:val="0"/>
              <w:divBdr>
                <w:top w:val="none" w:sz="0" w:space="0" w:color="auto"/>
                <w:left w:val="none" w:sz="0" w:space="0" w:color="auto"/>
                <w:bottom w:val="none" w:sz="0" w:space="0" w:color="auto"/>
                <w:right w:val="none" w:sz="0" w:space="0" w:color="auto"/>
              </w:divBdr>
              <w:divsChild>
                <w:div w:id="33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7357">
      <w:bodyDiv w:val="1"/>
      <w:marLeft w:val="0"/>
      <w:marRight w:val="0"/>
      <w:marTop w:val="0"/>
      <w:marBottom w:val="0"/>
      <w:divBdr>
        <w:top w:val="none" w:sz="0" w:space="0" w:color="auto"/>
        <w:left w:val="none" w:sz="0" w:space="0" w:color="auto"/>
        <w:bottom w:val="none" w:sz="0" w:space="0" w:color="auto"/>
        <w:right w:val="none" w:sz="0" w:space="0" w:color="auto"/>
      </w:divBdr>
    </w:div>
    <w:div w:id="961617937">
      <w:bodyDiv w:val="1"/>
      <w:marLeft w:val="0"/>
      <w:marRight w:val="0"/>
      <w:marTop w:val="0"/>
      <w:marBottom w:val="0"/>
      <w:divBdr>
        <w:top w:val="none" w:sz="0" w:space="0" w:color="auto"/>
        <w:left w:val="none" w:sz="0" w:space="0" w:color="auto"/>
        <w:bottom w:val="none" w:sz="0" w:space="0" w:color="auto"/>
        <w:right w:val="none" w:sz="0" w:space="0" w:color="auto"/>
      </w:divBdr>
      <w:divsChild>
        <w:div w:id="1879052866">
          <w:marLeft w:val="0"/>
          <w:marRight w:val="0"/>
          <w:marTop w:val="0"/>
          <w:marBottom w:val="0"/>
          <w:divBdr>
            <w:top w:val="none" w:sz="0" w:space="0" w:color="auto"/>
            <w:left w:val="none" w:sz="0" w:space="0" w:color="auto"/>
            <w:bottom w:val="none" w:sz="0" w:space="0" w:color="auto"/>
            <w:right w:val="none" w:sz="0" w:space="0" w:color="auto"/>
          </w:divBdr>
          <w:divsChild>
            <w:div w:id="1802726837">
              <w:marLeft w:val="0"/>
              <w:marRight w:val="0"/>
              <w:marTop w:val="0"/>
              <w:marBottom w:val="0"/>
              <w:divBdr>
                <w:top w:val="none" w:sz="0" w:space="0" w:color="auto"/>
                <w:left w:val="none" w:sz="0" w:space="0" w:color="auto"/>
                <w:bottom w:val="none" w:sz="0" w:space="0" w:color="auto"/>
                <w:right w:val="none" w:sz="0" w:space="0" w:color="auto"/>
              </w:divBdr>
            </w:div>
          </w:divsChild>
        </w:div>
        <w:div w:id="477377538">
          <w:marLeft w:val="0"/>
          <w:marRight w:val="0"/>
          <w:marTop w:val="0"/>
          <w:marBottom w:val="0"/>
          <w:divBdr>
            <w:top w:val="none" w:sz="0" w:space="0" w:color="auto"/>
            <w:left w:val="none" w:sz="0" w:space="0" w:color="auto"/>
            <w:bottom w:val="none" w:sz="0" w:space="0" w:color="auto"/>
            <w:right w:val="none" w:sz="0" w:space="0" w:color="auto"/>
          </w:divBdr>
          <w:divsChild>
            <w:div w:id="1396976877">
              <w:marLeft w:val="0"/>
              <w:marRight w:val="0"/>
              <w:marTop w:val="0"/>
              <w:marBottom w:val="0"/>
              <w:divBdr>
                <w:top w:val="none" w:sz="0" w:space="0" w:color="auto"/>
                <w:left w:val="none" w:sz="0" w:space="0" w:color="auto"/>
                <w:bottom w:val="none" w:sz="0" w:space="0" w:color="auto"/>
                <w:right w:val="none" w:sz="0" w:space="0" w:color="auto"/>
              </w:divBdr>
              <w:divsChild>
                <w:div w:id="1768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355">
      <w:bodyDiv w:val="1"/>
      <w:marLeft w:val="0"/>
      <w:marRight w:val="0"/>
      <w:marTop w:val="0"/>
      <w:marBottom w:val="0"/>
      <w:divBdr>
        <w:top w:val="none" w:sz="0" w:space="0" w:color="auto"/>
        <w:left w:val="none" w:sz="0" w:space="0" w:color="auto"/>
        <w:bottom w:val="none" w:sz="0" w:space="0" w:color="auto"/>
        <w:right w:val="none" w:sz="0" w:space="0" w:color="auto"/>
      </w:divBdr>
      <w:divsChild>
        <w:div w:id="1343429921">
          <w:marLeft w:val="0"/>
          <w:marRight w:val="0"/>
          <w:marTop w:val="0"/>
          <w:marBottom w:val="0"/>
          <w:divBdr>
            <w:top w:val="none" w:sz="0" w:space="0" w:color="auto"/>
            <w:left w:val="none" w:sz="0" w:space="0" w:color="auto"/>
            <w:bottom w:val="none" w:sz="0" w:space="0" w:color="auto"/>
            <w:right w:val="none" w:sz="0" w:space="0" w:color="auto"/>
          </w:divBdr>
          <w:divsChild>
            <w:div w:id="1145201303">
              <w:marLeft w:val="0"/>
              <w:marRight w:val="0"/>
              <w:marTop w:val="0"/>
              <w:marBottom w:val="0"/>
              <w:divBdr>
                <w:top w:val="none" w:sz="0" w:space="0" w:color="auto"/>
                <w:left w:val="none" w:sz="0" w:space="0" w:color="auto"/>
                <w:bottom w:val="none" w:sz="0" w:space="0" w:color="auto"/>
                <w:right w:val="none" w:sz="0" w:space="0" w:color="auto"/>
              </w:divBdr>
            </w:div>
          </w:divsChild>
        </w:div>
        <w:div w:id="242641128">
          <w:marLeft w:val="0"/>
          <w:marRight w:val="0"/>
          <w:marTop w:val="0"/>
          <w:marBottom w:val="0"/>
          <w:divBdr>
            <w:top w:val="none" w:sz="0" w:space="0" w:color="auto"/>
            <w:left w:val="none" w:sz="0" w:space="0" w:color="auto"/>
            <w:bottom w:val="none" w:sz="0" w:space="0" w:color="auto"/>
            <w:right w:val="none" w:sz="0" w:space="0" w:color="auto"/>
          </w:divBdr>
          <w:divsChild>
            <w:div w:id="903222287">
              <w:marLeft w:val="0"/>
              <w:marRight w:val="0"/>
              <w:marTop w:val="0"/>
              <w:marBottom w:val="0"/>
              <w:divBdr>
                <w:top w:val="none" w:sz="0" w:space="0" w:color="auto"/>
                <w:left w:val="none" w:sz="0" w:space="0" w:color="auto"/>
                <w:bottom w:val="none" w:sz="0" w:space="0" w:color="auto"/>
                <w:right w:val="none" w:sz="0" w:space="0" w:color="auto"/>
              </w:divBdr>
              <w:divsChild>
                <w:div w:id="584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6211">
      <w:bodyDiv w:val="1"/>
      <w:marLeft w:val="0"/>
      <w:marRight w:val="0"/>
      <w:marTop w:val="0"/>
      <w:marBottom w:val="0"/>
      <w:divBdr>
        <w:top w:val="none" w:sz="0" w:space="0" w:color="auto"/>
        <w:left w:val="none" w:sz="0" w:space="0" w:color="auto"/>
        <w:bottom w:val="none" w:sz="0" w:space="0" w:color="auto"/>
        <w:right w:val="none" w:sz="0" w:space="0" w:color="auto"/>
      </w:divBdr>
      <w:divsChild>
        <w:div w:id="1634629905">
          <w:marLeft w:val="0"/>
          <w:marRight w:val="0"/>
          <w:marTop w:val="0"/>
          <w:marBottom w:val="0"/>
          <w:divBdr>
            <w:top w:val="none" w:sz="0" w:space="0" w:color="auto"/>
            <w:left w:val="none" w:sz="0" w:space="0" w:color="auto"/>
            <w:bottom w:val="none" w:sz="0" w:space="0" w:color="auto"/>
            <w:right w:val="none" w:sz="0" w:space="0" w:color="auto"/>
          </w:divBdr>
          <w:divsChild>
            <w:div w:id="2108962832">
              <w:marLeft w:val="0"/>
              <w:marRight w:val="0"/>
              <w:marTop w:val="0"/>
              <w:marBottom w:val="0"/>
              <w:divBdr>
                <w:top w:val="none" w:sz="0" w:space="0" w:color="auto"/>
                <w:left w:val="none" w:sz="0" w:space="0" w:color="auto"/>
                <w:bottom w:val="none" w:sz="0" w:space="0" w:color="auto"/>
                <w:right w:val="none" w:sz="0" w:space="0" w:color="auto"/>
              </w:divBdr>
            </w:div>
          </w:divsChild>
        </w:div>
        <w:div w:id="227231086">
          <w:marLeft w:val="0"/>
          <w:marRight w:val="0"/>
          <w:marTop w:val="0"/>
          <w:marBottom w:val="0"/>
          <w:divBdr>
            <w:top w:val="none" w:sz="0" w:space="0" w:color="auto"/>
            <w:left w:val="none" w:sz="0" w:space="0" w:color="auto"/>
            <w:bottom w:val="none" w:sz="0" w:space="0" w:color="auto"/>
            <w:right w:val="none" w:sz="0" w:space="0" w:color="auto"/>
          </w:divBdr>
          <w:divsChild>
            <w:div w:id="279453909">
              <w:marLeft w:val="0"/>
              <w:marRight w:val="0"/>
              <w:marTop w:val="0"/>
              <w:marBottom w:val="0"/>
              <w:divBdr>
                <w:top w:val="none" w:sz="0" w:space="0" w:color="auto"/>
                <w:left w:val="none" w:sz="0" w:space="0" w:color="auto"/>
                <w:bottom w:val="none" w:sz="0" w:space="0" w:color="auto"/>
                <w:right w:val="none" w:sz="0" w:space="0" w:color="auto"/>
              </w:divBdr>
              <w:divsChild>
                <w:div w:id="5301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99747">
      <w:bodyDiv w:val="1"/>
      <w:marLeft w:val="0"/>
      <w:marRight w:val="0"/>
      <w:marTop w:val="0"/>
      <w:marBottom w:val="0"/>
      <w:divBdr>
        <w:top w:val="none" w:sz="0" w:space="0" w:color="auto"/>
        <w:left w:val="none" w:sz="0" w:space="0" w:color="auto"/>
        <w:bottom w:val="none" w:sz="0" w:space="0" w:color="auto"/>
        <w:right w:val="none" w:sz="0" w:space="0" w:color="auto"/>
      </w:divBdr>
      <w:divsChild>
        <w:div w:id="1409692512">
          <w:marLeft w:val="0"/>
          <w:marRight w:val="0"/>
          <w:marTop w:val="0"/>
          <w:marBottom w:val="0"/>
          <w:divBdr>
            <w:top w:val="none" w:sz="0" w:space="0" w:color="auto"/>
            <w:left w:val="none" w:sz="0" w:space="0" w:color="auto"/>
            <w:bottom w:val="none" w:sz="0" w:space="0" w:color="auto"/>
            <w:right w:val="none" w:sz="0" w:space="0" w:color="auto"/>
          </w:divBdr>
          <w:divsChild>
            <w:div w:id="1504777396">
              <w:marLeft w:val="0"/>
              <w:marRight w:val="0"/>
              <w:marTop w:val="0"/>
              <w:marBottom w:val="0"/>
              <w:divBdr>
                <w:top w:val="none" w:sz="0" w:space="0" w:color="auto"/>
                <w:left w:val="none" w:sz="0" w:space="0" w:color="auto"/>
                <w:bottom w:val="none" w:sz="0" w:space="0" w:color="auto"/>
                <w:right w:val="none" w:sz="0" w:space="0" w:color="auto"/>
              </w:divBdr>
            </w:div>
          </w:divsChild>
        </w:div>
        <w:div w:id="1750614406">
          <w:marLeft w:val="0"/>
          <w:marRight w:val="0"/>
          <w:marTop w:val="0"/>
          <w:marBottom w:val="0"/>
          <w:divBdr>
            <w:top w:val="none" w:sz="0" w:space="0" w:color="auto"/>
            <w:left w:val="none" w:sz="0" w:space="0" w:color="auto"/>
            <w:bottom w:val="none" w:sz="0" w:space="0" w:color="auto"/>
            <w:right w:val="none" w:sz="0" w:space="0" w:color="auto"/>
          </w:divBdr>
          <w:divsChild>
            <w:div w:id="1752121558">
              <w:marLeft w:val="0"/>
              <w:marRight w:val="0"/>
              <w:marTop w:val="0"/>
              <w:marBottom w:val="0"/>
              <w:divBdr>
                <w:top w:val="none" w:sz="0" w:space="0" w:color="auto"/>
                <w:left w:val="none" w:sz="0" w:space="0" w:color="auto"/>
                <w:bottom w:val="none" w:sz="0" w:space="0" w:color="auto"/>
                <w:right w:val="none" w:sz="0" w:space="0" w:color="auto"/>
              </w:divBdr>
              <w:divsChild>
                <w:div w:id="1711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1349">
      <w:bodyDiv w:val="1"/>
      <w:marLeft w:val="0"/>
      <w:marRight w:val="0"/>
      <w:marTop w:val="0"/>
      <w:marBottom w:val="0"/>
      <w:divBdr>
        <w:top w:val="none" w:sz="0" w:space="0" w:color="auto"/>
        <w:left w:val="none" w:sz="0" w:space="0" w:color="auto"/>
        <w:bottom w:val="none" w:sz="0" w:space="0" w:color="auto"/>
        <w:right w:val="none" w:sz="0" w:space="0" w:color="auto"/>
      </w:divBdr>
      <w:divsChild>
        <w:div w:id="599413651">
          <w:marLeft w:val="0"/>
          <w:marRight w:val="0"/>
          <w:marTop w:val="0"/>
          <w:marBottom w:val="0"/>
          <w:divBdr>
            <w:top w:val="none" w:sz="0" w:space="0" w:color="auto"/>
            <w:left w:val="none" w:sz="0" w:space="0" w:color="auto"/>
            <w:bottom w:val="none" w:sz="0" w:space="0" w:color="auto"/>
            <w:right w:val="none" w:sz="0" w:space="0" w:color="auto"/>
          </w:divBdr>
          <w:divsChild>
            <w:div w:id="723286409">
              <w:marLeft w:val="0"/>
              <w:marRight w:val="0"/>
              <w:marTop w:val="0"/>
              <w:marBottom w:val="0"/>
              <w:divBdr>
                <w:top w:val="none" w:sz="0" w:space="0" w:color="auto"/>
                <w:left w:val="none" w:sz="0" w:space="0" w:color="auto"/>
                <w:bottom w:val="none" w:sz="0" w:space="0" w:color="auto"/>
                <w:right w:val="none" w:sz="0" w:space="0" w:color="auto"/>
              </w:divBdr>
            </w:div>
          </w:divsChild>
        </w:div>
        <w:div w:id="14616491">
          <w:marLeft w:val="0"/>
          <w:marRight w:val="0"/>
          <w:marTop w:val="0"/>
          <w:marBottom w:val="0"/>
          <w:divBdr>
            <w:top w:val="none" w:sz="0" w:space="0" w:color="auto"/>
            <w:left w:val="none" w:sz="0" w:space="0" w:color="auto"/>
            <w:bottom w:val="none" w:sz="0" w:space="0" w:color="auto"/>
            <w:right w:val="none" w:sz="0" w:space="0" w:color="auto"/>
          </w:divBdr>
          <w:divsChild>
            <w:div w:id="843980158">
              <w:marLeft w:val="0"/>
              <w:marRight w:val="0"/>
              <w:marTop w:val="0"/>
              <w:marBottom w:val="0"/>
              <w:divBdr>
                <w:top w:val="none" w:sz="0" w:space="0" w:color="auto"/>
                <w:left w:val="none" w:sz="0" w:space="0" w:color="auto"/>
                <w:bottom w:val="none" w:sz="0" w:space="0" w:color="auto"/>
                <w:right w:val="none" w:sz="0" w:space="0" w:color="auto"/>
              </w:divBdr>
              <w:divsChild>
                <w:div w:id="11532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1964">
      <w:bodyDiv w:val="1"/>
      <w:marLeft w:val="0"/>
      <w:marRight w:val="0"/>
      <w:marTop w:val="0"/>
      <w:marBottom w:val="0"/>
      <w:divBdr>
        <w:top w:val="none" w:sz="0" w:space="0" w:color="auto"/>
        <w:left w:val="none" w:sz="0" w:space="0" w:color="auto"/>
        <w:bottom w:val="none" w:sz="0" w:space="0" w:color="auto"/>
        <w:right w:val="none" w:sz="0" w:space="0" w:color="auto"/>
      </w:divBdr>
      <w:divsChild>
        <w:div w:id="1559778725">
          <w:marLeft w:val="0"/>
          <w:marRight w:val="0"/>
          <w:marTop w:val="0"/>
          <w:marBottom w:val="0"/>
          <w:divBdr>
            <w:top w:val="none" w:sz="0" w:space="0" w:color="auto"/>
            <w:left w:val="none" w:sz="0" w:space="0" w:color="auto"/>
            <w:bottom w:val="none" w:sz="0" w:space="0" w:color="auto"/>
            <w:right w:val="none" w:sz="0" w:space="0" w:color="auto"/>
          </w:divBdr>
          <w:divsChild>
            <w:div w:id="1392653381">
              <w:marLeft w:val="0"/>
              <w:marRight w:val="0"/>
              <w:marTop w:val="0"/>
              <w:marBottom w:val="0"/>
              <w:divBdr>
                <w:top w:val="none" w:sz="0" w:space="0" w:color="auto"/>
                <w:left w:val="none" w:sz="0" w:space="0" w:color="auto"/>
                <w:bottom w:val="none" w:sz="0" w:space="0" w:color="auto"/>
                <w:right w:val="none" w:sz="0" w:space="0" w:color="auto"/>
              </w:divBdr>
            </w:div>
          </w:divsChild>
        </w:div>
        <w:div w:id="1310860412">
          <w:marLeft w:val="0"/>
          <w:marRight w:val="0"/>
          <w:marTop w:val="0"/>
          <w:marBottom w:val="0"/>
          <w:divBdr>
            <w:top w:val="none" w:sz="0" w:space="0" w:color="auto"/>
            <w:left w:val="none" w:sz="0" w:space="0" w:color="auto"/>
            <w:bottom w:val="none" w:sz="0" w:space="0" w:color="auto"/>
            <w:right w:val="none" w:sz="0" w:space="0" w:color="auto"/>
          </w:divBdr>
          <w:divsChild>
            <w:div w:id="2111971656">
              <w:marLeft w:val="0"/>
              <w:marRight w:val="0"/>
              <w:marTop w:val="0"/>
              <w:marBottom w:val="0"/>
              <w:divBdr>
                <w:top w:val="none" w:sz="0" w:space="0" w:color="auto"/>
                <w:left w:val="none" w:sz="0" w:space="0" w:color="auto"/>
                <w:bottom w:val="none" w:sz="0" w:space="0" w:color="auto"/>
                <w:right w:val="none" w:sz="0" w:space="0" w:color="auto"/>
              </w:divBdr>
              <w:divsChild>
                <w:div w:id="873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3290">
      <w:bodyDiv w:val="1"/>
      <w:marLeft w:val="0"/>
      <w:marRight w:val="0"/>
      <w:marTop w:val="0"/>
      <w:marBottom w:val="0"/>
      <w:divBdr>
        <w:top w:val="none" w:sz="0" w:space="0" w:color="auto"/>
        <w:left w:val="none" w:sz="0" w:space="0" w:color="auto"/>
        <w:bottom w:val="none" w:sz="0" w:space="0" w:color="auto"/>
        <w:right w:val="none" w:sz="0" w:space="0" w:color="auto"/>
      </w:divBdr>
      <w:divsChild>
        <w:div w:id="887912783">
          <w:marLeft w:val="0"/>
          <w:marRight w:val="0"/>
          <w:marTop w:val="0"/>
          <w:marBottom w:val="0"/>
          <w:divBdr>
            <w:top w:val="none" w:sz="0" w:space="0" w:color="auto"/>
            <w:left w:val="none" w:sz="0" w:space="0" w:color="auto"/>
            <w:bottom w:val="none" w:sz="0" w:space="0" w:color="auto"/>
            <w:right w:val="none" w:sz="0" w:space="0" w:color="auto"/>
          </w:divBdr>
          <w:divsChild>
            <w:div w:id="469785381">
              <w:marLeft w:val="0"/>
              <w:marRight w:val="0"/>
              <w:marTop w:val="0"/>
              <w:marBottom w:val="0"/>
              <w:divBdr>
                <w:top w:val="none" w:sz="0" w:space="0" w:color="auto"/>
                <w:left w:val="none" w:sz="0" w:space="0" w:color="auto"/>
                <w:bottom w:val="none" w:sz="0" w:space="0" w:color="auto"/>
                <w:right w:val="none" w:sz="0" w:space="0" w:color="auto"/>
              </w:divBdr>
            </w:div>
          </w:divsChild>
        </w:div>
        <w:div w:id="1176573238">
          <w:marLeft w:val="0"/>
          <w:marRight w:val="0"/>
          <w:marTop w:val="0"/>
          <w:marBottom w:val="0"/>
          <w:divBdr>
            <w:top w:val="none" w:sz="0" w:space="0" w:color="auto"/>
            <w:left w:val="none" w:sz="0" w:space="0" w:color="auto"/>
            <w:bottom w:val="none" w:sz="0" w:space="0" w:color="auto"/>
            <w:right w:val="none" w:sz="0" w:space="0" w:color="auto"/>
          </w:divBdr>
          <w:divsChild>
            <w:div w:id="1226529577">
              <w:marLeft w:val="0"/>
              <w:marRight w:val="0"/>
              <w:marTop w:val="0"/>
              <w:marBottom w:val="0"/>
              <w:divBdr>
                <w:top w:val="none" w:sz="0" w:space="0" w:color="auto"/>
                <w:left w:val="none" w:sz="0" w:space="0" w:color="auto"/>
                <w:bottom w:val="none" w:sz="0" w:space="0" w:color="auto"/>
                <w:right w:val="none" w:sz="0" w:space="0" w:color="auto"/>
              </w:divBdr>
              <w:divsChild>
                <w:div w:id="17719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7827">
      <w:bodyDiv w:val="1"/>
      <w:marLeft w:val="0"/>
      <w:marRight w:val="0"/>
      <w:marTop w:val="0"/>
      <w:marBottom w:val="0"/>
      <w:divBdr>
        <w:top w:val="none" w:sz="0" w:space="0" w:color="auto"/>
        <w:left w:val="none" w:sz="0" w:space="0" w:color="auto"/>
        <w:bottom w:val="none" w:sz="0" w:space="0" w:color="auto"/>
        <w:right w:val="none" w:sz="0" w:space="0" w:color="auto"/>
      </w:divBdr>
      <w:divsChild>
        <w:div w:id="1271930086">
          <w:marLeft w:val="0"/>
          <w:marRight w:val="0"/>
          <w:marTop w:val="0"/>
          <w:marBottom w:val="0"/>
          <w:divBdr>
            <w:top w:val="none" w:sz="0" w:space="0" w:color="auto"/>
            <w:left w:val="none" w:sz="0" w:space="0" w:color="auto"/>
            <w:bottom w:val="none" w:sz="0" w:space="0" w:color="auto"/>
            <w:right w:val="none" w:sz="0" w:space="0" w:color="auto"/>
          </w:divBdr>
          <w:divsChild>
            <w:div w:id="1802770098">
              <w:marLeft w:val="0"/>
              <w:marRight w:val="0"/>
              <w:marTop w:val="0"/>
              <w:marBottom w:val="0"/>
              <w:divBdr>
                <w:top w:val="none" w:sz="0" w:space="0" w:color="auto"/>
                <w:left w:val="none" w:sz="0" w:space="0" w:color="auto"/>
                <w:bottom w:val="none" w:sz="0" w:space="0" w:color="auto"/>
                <w:right w:val="none" w:sz="0" w:space="0" w:color="auto"/>
              </w:divBdr>
            </w:div>
          </w:divsChild>
        </w:div>
        <w:div w:id="1414818585">
          <w:marLeft w:val="0"/>
          <w:marRight w:val="0"/>
          <w:marTop w:val="0"/>
          <w:marBottom w:val="0"/>
          <w:divBdr>
            <w:top w:val="none" w:sz="0" w:space="0" w:color="auto"/>
            <w:left w:val="none" w:sz="0" w:space="0" w:color="auto"/>
            <w:bottom w:val="none" w:sz="0" w:space="0" w:color="auto"/>
            <w:right w:val="none" w:sz="0" w:space="0" w:color="auto"/>
          </w:divBdr>
          <w:divsChild>
            <w:div w:id="282272586">
              <w:marLeft w:val="0"/>
              <w:marRight w:val="0"/>
              <w:marTop w:val="0"/>
              <w:marBottom w:val="0"/>
              <w:divBdr>
                <w:top w:val="none" w:sz="0" w:space="0" w:color="auto"/>
                <w:left w:val="none" w:sz="0" w:space="0" w:color="auto"/>
                <w:bottom w:val="none" w:sz="0" w:space="0" w:color="auto"/>
                <w:right w:val="none" w:sz="0" w:space="0" w:color="auto"/>
              </w:divBdr>
              <w:divsChild>
                <w:div w:id="591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150">
      <w:bodyDiv w:val="1"/>
      <w:marLeft w:val="0"/>
      <w:marRight w:val="0"/>
      <w:marTop w:val="0"/>
      <w:marBottom w:val="0"/>
      <w:divBdr>
        <w:top w:val="none" w:sz="0" w:space="0" w:color="auto"/>
        <w:left w:val="none" w:sz="0" w:space="0" w:color="auto"/>
        <w:bottom w:val="none" w:sz="0" w:space="0" w:color="auto"/>
        <w:right w:val="none" w:sz="0" w:space="0" w:color="auto"/>
      </w:divBdr>
      <w:divsChild>
        <w:div w:id="1953970454">
          <w:marLeft w:val="0"/>
          <w:marRight w:val="0"/>
          <w:marTop w:val="0"/>
          <w:marBottom w:val="0"/>
          <w:divBdr>
            <w:top w:val="none" w:sz="0" w:space="0" w:color="auto"/>
            <w:left w:val="none" w:sz="0" w:space="0" w:color="auto"/>
            <w:bottom w:val="none" w:sz="0" w:space="0" w:color="auto"/>
            <w:right w:val="none" w:sz="0" w:space="0" w:color="auto"/>
          </w:divBdr>
          <w:divsChild>
            <w:div w:id="65304010">
              <w:marLeft w:val="0"/>
              <w:marRight w:val="0"/>
              <w:marTop w:val="0"/>
              <w:marBottom w:val="0"/>
              <w:divBdr>
                <w:top w:val="none" w:sz="0" w:space="0" w:color="auto"/>
                <w:left w:val="none" w:sz="0" w:space="0" w:color="auto"/>
                <w:bottom w:val="none" w:sz="0" w:space="0" w:color="auto"/>
                <w:right w:val="none" w:sz="0" w:space="0" w:color="auto"/>
              </w:divBdr>
            </w:div>
          </w:divsChild>
        </w:div>
        <w:div w:id="1823813887">
          <w:marLeft w:val="0"/>
          <w:marRight w:val="0"/>
          <w:marTop w:val="0"/>
          <w:marBottom w:val="0"/>
          <w:divBdr>
            <w:top w:val="none" w:sz="0" w:space="0" w:color="auto"/>
            <w:left w:val="none" w:sz="0" w:space="0" w:color="auto"/>
            <w:bottom w:val="none" w:sz="0" w:space="0" w:color="auto"/>
            <w:right w:val="none" w:sz="0" w:space="0" w:color="auto"/>
          </w:divBdr>
          <w:divsChild>
            <w:div w:id="722369140">
              <w:marLeft w:val="0"/>
              <w:marRight w:val="0"/>
              <w:marTop w:val="0"/>
              <w:marBottom w:val="0"/>
              <w:divBdr>
                <w:top w:val="none" w:sz="0" w:space="0" w:color="auto"/>
                <w:left w:val="none" w:sz="0" w:space="0" w:color="auto"/>
                <w:bottom w:val="none" w:sz="0" w:space="0" w:color="auto"/>
                <w:right w:val="none" w:sz="0" w:space="0" w:color="auto"/>
              </w:divBdr>
              <w:divsChild>
                <w:div w:id="4113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6920">
      <w:bodyDiv w:val="1"/>
      <w:marLeft w:val="0"/>
      <w:marRight w:val="0"/>
      <w:marTop w:val="0"/>
      <w:marBottom w:val="0"/>
      <w:divBdr>
        <w:top w:val="none" w:sz="0" w:space="0" w:color="auto"/>
        <w:left w:val="none" w:sz="0" w:space="0" w:color="auto"/>
        <w:bottom w:val="none" w:sz="0" w:space="0" w:color="auto"/>
        <w:right w:val="none" w:sz="0" w:space="0" w:color="auto"/>
      </w:divBdr>
      <w:divsChild>
        <w:div w:id="810444877">
          <w:marLeft w:val="0"/>
          <w:marRight w:val="0"/>
          <w:marTop w:val="0"/>
          <w:marBottom w:val="0"/>
          <w:divBdr>
            <w:top w:val="none" w:sz="0" w:space="0" w:color="auto"/>
            <w:left w:val="none" w:sz="0" w:space="0" w:color="auto"/>
            <w:bottom w:val="none" w:sz="0" w:space="0" w:color="auto"/>
            <w:right w:val="none" w:sz="0" w:space="0" w:color="auto"/>
          </w:divBdr>
          <w:divsChild>
            <w:div w:id="1330017603">
              <w:marLeft w:val="0"/>
              <w:marRight w:val="0"/>
              <w:marTop w:val="0"/>
              <w:marBottom w:val="0"/>
              <w:divBdr>
                <w:top w:val="none" w:sz="0" w:space="0" w:color="auto"/>
                <w:left w:val="none" w:sz="0" w:space="0" w:color="auto"/>
                <w:bottom w:val="none" w:sz="0" w:space="0" w:color="auto"/>
                <w:right w:val="none" w:sz="0" w:space="0" w:color="auto"/>
              </w:divBdr>
            </w:div>
          </w:divsChild>
        </w:div>
        <w:div w:id="239869942">
          <w:marLeft w:val="0"/>
          <w:marRight w:val="0"/>
          <w:marTop w:val="0"/>
          <w:marBottom w:val="0"/>
          <w:divBdr>
            <w:top w:val="none" w:sz="0" w:space="0" w:color="auto"/>
            <w:left w:val="none" w:sz="0" w:space="0" w:color="auto"/>
            <w:bottom w:val="none" w:sz="0" w:space="0" w:color="auto"/>
            <w:right w:val="none" w:sz="0" w:space="0" w:color="auto"/>
          </w:divBdr>
          <w:divsChild>
            <w:div w:id="413552786">
              <w:marLeft w:val="0"/>
              <w:marRight w:val="0"/>
              <w:marTop w:val="0"/>
              <w:marBottom w:val="0"/>
              <w:divBdr>
                <w:top w:val="none" w:sz="0" w:space="0" w:color="auto"/>
                <w:left w:val="none" w:sz="0" w:space="0" w:color="auto"/>
                <w:bottom w:val="none" w:sz="0" w:space="0" w:color="auto"/>
                <w:right w:val="none" w:sz="0" w:space="0" w:color="auto"/>
              </w:divBdr>
              <w:divsChild>
                <w:div w:id="17589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1662">
      <w:bodyDiv w:val="1"/>
      <w:marLeft w:val="0"/>
      <w:marRight w:val="0"/>
      <w:marTop w:val="0"/>
      <w:marBottom w:val="0"/>
      <w:divBdr>
        <w:top w:val="none" w:sz="0" w:space="0" w:color="auto"/>
        <w:left w:val="none" w:sz="0" w:space="0" w:color="auto"/>
        <w:bottom w:val="none" w:sz="0" w:space="0" w:color="auto"/>
        <w:right w:val="none" w:sz="0" w:space="0" w:color="auto"/>
      </w:divBdr>
      <w:divsChild>
        <w:div w:id="525483879">
          <w:marLeft w:val="0"/>
          <w:marRight w:val="0"/>
          <w:marTop w:val="0"/>
          <w:marBottom w:val="0"/>
          <w:divBdr>
            <w:top w:val="none" w:sz="0" w:space="0" w:color="auto"/>
            <w:left w:val="none" w:sz="0" w:space="0" w:color="auto"/>
            <w:bottom w:val="none" w:sz="0" w:space="0" w:color="auto"/>
            <w:right w:val="none" w:sz="0" w:space="0" w:color="auto"/>
          </w:divBdr>
          <w:divsChild>
            <w:div w:id="1766879344">
              <w:marLeft w:val="0"/>
              <w:marRight w:val="0"/>
              <w:marTop w:val="0"/>
              <w:marBottom w:val="0"/>
              <w:divBdr>
                <w:top w:val="none" w:sz="0" w:space="0" w:color="auto"/>
                <w:left w:val="none" w:sz="0" w:space="0" w:color="auto"/>
                <w:bottom w:val="none" w:sz="0" w:space="0" w:color="auto"/>
                <w:right w:val="none" w:sz="0" w:space="0" w:color="auto"/>
              </w:divBdr>
            </w:div>
          </w:divsChild>
        </w:div>
        <w:div w:id="1320695136">
          <w:marLeft w:val="0"/>
          <w:marRight w:val="0"/>
          <w:marTop w:val="0"/>
          <w:marBottom w:val="0"/>
          <w:divBdr>
            <w:top w:val="none" w:sz="0" w:space="0" w:color="auto"/>
            <w:left w:val="none" w:sz="0" w:space="0" w:color="auto"/>
            <w:bottom w:val="none" w:sz="0" w:space="0" w:color="auto"/>
            <w:right w:val="none" w:sz="0" w:space="0" w:color="auto"/>
          </w:divBdr>
          <w:divsChild>
            <w:div w:id="529103953">
              <w:marLeft w:val="0"/>
              <w:marRight w:val="0"/>
              <w:marTop w:val="0"/>
              <w:marBottom w:val="0"/>
              <w:divBdr>
                <w:top w:val="none" w:sz="0" w:space="0" w:color="auto"/>
                <w:left w:val="none" w:sz="0" w:space="0" w:color="auto"/>
                <w:bottom w:val="none" w:sz="0" w:space="0" w:color="auto"/>
                <w:right w:val="none" w:sz="0" w:space="0" w:color="auto"/>
              </w:divBdr>
              <w:divsChild>
                <w:div w:id="2143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6500">
      <w:bodyDiv w:val="1"/>
      <w:marLeft w:val="0"/>
      <w:marRight w:val="0"/>
      <w:marTop w:val="0"/>
      <w:marBottom w:val="0"/>
      <w:divBdr>
        <w:top w:val="none" w:sz="0" w:space="0" w:color="auto"/>
        <w:left w:val="none" w:sz="0" w:space="0" w:color="auto"/>
        <w:bottom w:val="none" w:sz="0" w:space="0" w:color="auto"/>
        <w:right w:val="none" w:sz="0" w:space="0" w:color="auto"/>
      </w:divBdr>
      <w:divsChild>
        <w:div w:id="882250817">
          <w:marLeft w:val="0"/>
          <w:marRight w:val="0"/>
          <w:marTop w:val="0"/>
          <w:marBottom w:val="0"/>
          <w:divBdr>
            <w:top w:val="none" w:sz="0" w:space="0" w:color="auto"/>
            <w:left w:val="none" w:sz="0" w:space="0" w:color="auto"/>
            <w:bottom w:val="none" w:sz="0" w:space="0" w:color="auto"/>
            <w:right w:val="none" w:sz="0" w:space="0" w:color="auto"/>
          </w:divBdr>
          <w:divsChild>
            <w:div w:id="1845896773">
              <w:marLeft w:val="0"/>
              <w:marRight w:val="0"/>
              <w:marTop w:val="0"/>
              <w:marBottom w:val="0"/>
              <w:divBdr>
                <w:top w:val="none" w:sz="0" w:space="0" w:color="auto"/>
                <w:left w:val="none" w:sz="0" w:space="0" w:color="auto"/>
                <w:bottom w:val="none" w:sz="0" w:space="0" w:color="auto"/>
                <w:right w:val="none" w:sz="0" w:space="0" w:color="auto"/>
              </w:divBdr>
            </w:div>
          </w:divsChild>
        </w:div>
        <w:div w:id="420489344">
          <w:marLeft w:val="0"/>
          <w:marRight w:val="0"/>
          <w:marTop w:val="0"/>
          <w:marBottom w:val="0"/>
          <w:divBdr>
            <w:top w:val="none" w:sz="0" w:space="0" w:color="auto"/>
            <w:left w:val="none" w:sz="0" w:space="0" w:color="auto"/>
            <w:bottom w:val="none" w:sz="0" w:space="0" w:color="auto"/>
            <w:right w:val="none" w:sz="0" w:space="0" w:color="auto"/>
          </w:divBdr>
          <w:divsChild>
            <w:div w:id="67727999">
              <w:marLeft w:val="0"/>
              <w:marRight w:val="0"/>
              <w:marTop w:val="0"/>
              <w:marBottom w:val="0"/>
              <w:divBdr>
                <w:top w:val="none" w:sz="0" w:space="0" w:color="auto"/>
                <w:left w:val="none" w:sz="0" w:space="0" w:color="auto"/>
                <w:bottom w:val="none" w:sz="0" w:space="0" w:color="auto"/>
                <w:right w:val="none" w:sz="0" w:space="0" w:color="auto"/>
              </w:divBdr>
              <w:divsChild>
                <w:div w:id="5126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18984">
      <w:bodyDiv w:val="1"/>
      <w:marLeft w:val="0"/>
      <w:marRight w:val="0"/>
      <w:marTop w:val="0"/>
      <w:marBottom w:val="0"/>
      <w:divBdr>
        <w:top w:val="none" w:sz="0" w:space="0" w:color="auto"/>
        <w:left w:val="none" w:sz="0" w:space="0" w:color="auto"/>
        <w:bottom w:val="none" w:sz="0" w:space="0" w:color="auto"/>
        <w:right w:val="none" w:sz="0" w:space="0" w:color="auto"/>
      </w:divBdr>
      <w:divsChild>
        <w:div w:id="2127846171">
          <w:marLeft w:val="0"/>
          <w:marRight w:val="0"/>
          <w:marTop w:val="0"/>
          <w:marBottom w:val="0"/>
          <w:divBdr>
            <w:top w:val="none" w:sz="0" w:space="0" w:color="auto"/>
            <w:left w:val="none" w:sz="0" w:space="0" w:color="auto"/>
            <w:bottom w:val="none" w:sz="0" w:space="0" w:color="auto"/>
            <w:right w:val="none" w:sz="0" w:space="0" w:color="auto"/>
          </w:divBdr>
          <w:divsChild>
            <w:div w:id="1465469270">
              <w:marLeft w:val="0"/>
              <w:marRight w:val="0"/>
              <w:marTop w:val="0"/>
              <w:marBottom w:val="0"/>
              <w:divBdr>
                <w:top w:val="none" w:sz="0" w:space="0" w:color="auto"/>
                <w:left w:val="none" w:sz="0" w:space="0" w:color="auto"/>
                <w:bottom w:val="none" w:sz="0" w:space="0" w:color="auto"/>
                <w:right w:val="none" w:sz="0" w:space="0" w:color="auto"/>
              </w:divBdr>
            </w:div>
          </w:divsChild>
        </w:div>
        <w:div w:id="969093545">
          <w:marLeft w:val="0"/>
          <w:marRight w:val="0"/>
          <w:marTop w:val="0"/>
          <w:marBottom w:val="0"/>
          <w:divBdr>
            <w:top w:val="none" w:sz="0" w:space="0" w:color="auto"/>
            <w:left w:val="none" w:sz="0" w:space="0" w:color="auto"/>
            <w:bottom w:val="none" w:sz="0" w:space="0" w:color="auto"/>
            <w:right w:val="none" w:sz="0" w:space="0" w:color="auto"/>
          </w:divBdr>
          <w:divsChild>
            <w:div w:id="1700281299">
              <w:marLeft w:val="0"/>
              <w:marRight w:val="0"/>
              <w:marTop w:val="0"/>
              <w:marBottom w:val="0"/>
              <w:divBdr>
                <w:top w:val="none" w:sz="0" w:space="0" w:color="auto"/>
                <w:left w:val="none" w:sz="0" w:space="0" w:color="auto"/>
                <w:bottom w:val="none" w:sz="0" w:space="0" w:color="auto"/>
                <w:right w:val="none" w:sz="0" w:space="0" w:color="auto"/>
              </w:divBdr>
              <w:divsChild>
                <w:div w:id="13310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1648">
      <w:bodyDiv w:val="1"/>
      <w:marLeft w:val="0"/>
      <w:marRight w:val="0"/>
      <w:marTop w:val="0"/>
      <w:marBottom w:val="0"/>
      <w:divBdr>
        <w:top w:val="none" w:sz="0" w:space="0" w:color="auto"/>
        <w:left w:val="none" w:sz="0" w:space="0" w:color="auto"/>
        <w:bottom w:val="none" w:sz="0" w:space="0" w:color="auto"/>
        <w:right w:val="none" w:sz="0" w:space="0" w:color="auto"/>
      </w:divBdr>
      <w:divsChild>
        <w:div w:id="2072458368">
          <w:marLeft w:val="0"/>
          <w:marRight w:val="0"/>
          <w:marTop w:val="0"/>
          <w:marBottom w:val="0"/>
          <w:divBdr>
            <w:top w:val="none" w:sz="0" w:space="0" w:color="auto"/>
            <w:left w:val="none" w:sz="0" w:space="0" w:color="auto"/>
            <w:bottom w:val="none" w:sz="0" w:space="0" w:color="auto"/>
            <w:right w:val="none" w:sz="0" w:space="0" w:color="auto"/>
          </w:divBdr>
          <w:divsChild>
            <w:div w:id="509758599">
              <w:marLeft w:val="0"/>
              <w:marRight w:val="0"/>
              <w:marTop w:val="0"/>
              <w:marBottom w:val="0"/>
              <w:divBdr>
                <w:top w:val="none" w:sz="0" w:space="0" w:color="auto"/>
                <w:left w:val="none" w:sz="0" w:space="0" w:color="auto"/>
                <w:bottom w:val="none" w:sz="0" w:space="0" w:color="auto"/>
                <w:right w:val="none" w:sz="0" w:space="0" w:color="auto"/>
              </w:divBdr>
            </w:div>
          </w:divsChild>
        </w:div>
        <w:div w:id="873731325">
          <w:marLeft w:val="0"/>
          <w:marRight w:val="0"/>
          <w:marTop w:val="0"/>
          <w:marBottom w:val="0"/>
          <w:divBdr>
            <w:top w:val="none" w:sz="0" w:space="0" w:color="auto"/>
            <w:left w:val="none" w:sz="0" w:space="0" w:color="auto"/>
            <w:bottom w:val="none" w:sz="0" w:space="0" w:color="auto"/>
            <w:right w:val="none" w:sz="0" w:space="0" w:color="auto"/>
          </w:divBdr>
          <w:divsChild>
            <w:div w:id="4915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0470">
      <w:bodyDiv w:val="1"/>
      <w:marLeft w:val="0"/>
      <w:marRight w:val="0"/>
      <w:marTop w:val="0"/>
      <w:marBottom w:val="0"/>
      <w:divBdr>
        <w:top w:val="none" w:sz="0" w:space="0" w:color="auto"/>
        <w:left w:val="none" w:sz="0" w:space="0" w:color="auto"/>
        <w:bottom w:val="none" w:sz="0" w:space="0" w:color="auto"/>
        <w:right w:val="none" w:sz="0" w:space="0" w:color="auto"/>
      </w:divBdr>
      <w:divsChild>
        <w:div w:id="1466116018">
          <w:marLeft w:val="0"/>
          <w:marRight w:val="0"/>
          <w:marTop w:val="0"/>
          <w:marBottom w:val="0"/>
          <w:divBdr>
            <w:top w:val="none" w:sz="0" w:space="0" w:color="auto"/>
            <w:left w:val="none" w:sz="0" w:space="0" w:color="auto"/>
            <w:bottom w:val="none" w:sz="0" w:space="0" w:color="auto"/>
            <w:right w:val="none" w:sz="0" w:space="0" w:color="auto"/>
          </w:divBdr>
          <w:divsChild>
            <w:div w:id="1933008081">
              <w:marLeft w:val="0"/>
              <w:marRight w:val="0"/>
              <w:marTop w:val="0"/>
              <w:marBottom w:val="0"/>
              <w:divBdr>
                <w:top w:val="none" w:sz="0" w:space="0" w:color="auto"/>
                <w:left w:val="none" w:sz="0" w:space="0" w:color="auto"/>
                <w:bottom w:val="none" w:sz="0" w:space="0" w:color="auto"/>
                <w:right w:val="none" w:sz="0" w:space="0" w:color="auto"/>
              </w:divBdr>
            </w:div>
          </w:divsChild>
        </w:div>
        <w:div w:id="983436354">
          <w:marLeft w:val="0"/>
          <w:marRight w:val="0"/>
          <w:marTop w:val="0"/>
          <w:marBottom w:val="0"/>
          <w:divBdr>
            <w:top w:val="none" w:sz="0" w:space="0" w:color="auto"/>
            <w:left w:val="none" w:sz="0" w:space="0" w:color="auto"/>
            <w:bottom w:val="none" w:sz="0" w:space="0" w:color="auto"/>
            <w:right w:val="none" w:sz="0" w:space="0" w:color="auto"/>
          </w:divBdr>
          <w:divsChild>
            <w:div w:id="781993593">
              <w:marLeft w:val="0"/>
              <w:marRight w:val="0"/>
              <w:marTop w:val="0"/>
              <w:marBottom w:val="0"/>
              <w:divBdr>
                <w:top w:val="none" w:sz="0" w:space="0" w:color="auto"/>
                <w:left w:val="none" w:sz="0" w:space="0" w:color="auto"/>
                <w:bottom w:val="none" w:sz="0" w:space="0" w:color="auto"/>
                <w:right w:val="none" w:sz="0" w:space="0" w:color="auto"/>
              </w:divBdr>
              <w:divsChild>
                <w:div w:id="16656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92196">
      <w:bodyDiv w:val="1"/>
      <w:marLeft w:val="0"/>
      <w:marRight w:val="0"/>
      <w:marTop w:val="0"/>
      <w:marBottom w:val="0"/>
      <w:divBdr>
        <w:top w:val="none" w:sz="0" w:space="0" w:color="auto"/>
        <w:left w:val="none" w:sz="0" w:space="0" w:color="auto"/>
        <w:bottom w:val="none" w:sz="0" w:space="0" w:color="auto"/>
        <w:right w:val="none" w:sz="0" w:space="0" w:color="auto"/>
      </w:divBdr>
      <w:divsChild>
        <w:div w:id="18358228">
          <w:marLeft w:val="0"/>
          <w:marRight w:val="0"/>
          <w:marTop w:val="0"/>
          <w:marBottom w:val="0"/>
          <w:divBdr>
            <w:top w:val="none" w:sz="0" w:space="0" w:color="auto"/>
            <w:left w:val="none" w:sz="0" w:space="0" w:color="auto"/>
            <w:bottom w:val="none" w:sz="0" w:space="0" w:color="auto"/>
            <w:right w:val="none" w:sz="0" w:space="0" w:color="auto"/>
          </w:divBdr>
          <w:divsChild>
            <w:div w:id="1004480471">
              <w:marLeft w:val="0"/>
              <w:marRight w:val="0"/>
              <w:marTop w:val="0"/>
              <w:marBottom w:val="0"/>
              <w:divBdr>
                <w:top w:val="none" w:sz="0" w:space="0" w:color="auto"/>
                <w:left w:val="none" w:sz="0" w:space="0" w:color="auto"/>
                <w:bottom w:val="none" w:sz="0" w:space="0" w:color="auto"/>
                <w:right w:val="none" w:sz="0" w:space="0" w:color="auto"/>
              </w:divBdr>
            </w:div>
          </w:divsChild>
        </w:div>
        <w:div w:id="1010065243">
          <w:marLeft w:val="0"/>
          <w:marRight w:val="0"/>
          <w:marTop w:val="0"/>
          <w:marBottom w:val="0"/>
          <w:divBdr>
            <w:top w:val="none" w:sz="0" w:space="0" w:color="auto"/>
            <w:left w:val="none" w:sz="0" w:space="0" w:color="auto"/>
            <w:bottom w:val="none" w:sz="0" w:space="0" w:color="auto"/>
            <w:right w:val="none" w:sz="0" w:space="0" w:color="auto"/>
          </w:divBdr>
          <w:divsChild>
            <w:div w:id="466360240">
              <w:marLeft w:val="0"/>
              <w:marRight w:val="0"/>
              <w:marTop w:val="0"/>
              <w:marBottom w:val="0"/>
              <w:divBdr>
                <w:top w:val="none" w:sz="0" w:space="0" w:color="auto"/>
                <w:left w:val="none" w:sz="0" w:space="0" w:color="auto"/>
                <w:bottom w:val="none" w:sz="0" w:space="0" w:color="auto"/>
                <w:right w:val="none" w:sz="0" w:space="0" w:color="auto"/>
              </w:divBdr>
              <w:divsChild>
                <w:div w:id="7407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2661">
      <w:bodyDiv w:val="1"/>
      <w:marLeft w:val="0"/>
      <w:marRight w:val="0"/>
      <w:marTop w:val="0"/>
      <w:marBottom w:val="0"/>
      <w:divBdr>
        <w:top w:val="none" w:sz="0" w:space="0" w:color="auto"/>
        <w:left w:val="none" w:sz="0" w:space="0" w:color="auto"/>
        <w:bottom w:val="none" w:sz="0" w:space="0" w:color="auto"/>
        <w:right w:val="none" w:sz="0" w:space="0" w:color="auto"/>
      </w:divBdr>
      <w:divsChild>
        <w:div w:id="1238056133">
          <w:marLeft w:val="0"/>
          <w:marRight w:val="0"/>
          <w:marTop w:val="0"/>
          <w:marBottom w:val="0"/>
          <w:divBdr>
            <w:top w:val="none" w:sz="0" w:space="0" w:color="auto"/>
            <w:left w:val="none" w:sz="0" w:space="0" w:color="auto"/>
            <w:bottom w:val="none" w:sz="0" w:space="0" w:color="auto"/>
            <w:right w:val="none" w:sz="0" w:space="0" w:color="auto"/>
          </w:divBdr>
          <w:divsChild>
            <w:div w:id="436020111">
              <w:marLeft w:val="0"/>
              <w:marRight w:val="0"/>
              <w:marTop w:val="0"/>
              <w:marBottom w:val="0"/>
              <w:divBdr>
                <w:top w:val="none" w:sz="0" w:space="0" w:color="auto"/>
                <w:left w:val="none" w:sz="0" w:space="0" w:color="auto"/>
                <w:bottom w:val="none" w:sz="0" w:space="0" w:color="auto"/>
                <w:right w:val="none" w:sz="0" w:space="0" w:color="auto"/>
              </w:divBdr>
            </w:div>
          </w:divsChild>
        </w:div>
        <w:div w:id="2008441728">
          <w:marLeft w:val="0"/>
          <w:marRight w:val="0"/>
          <w:marTop w:val="0"/>
          <w:marBottom w:val="0"/>
          <w:divBdr>
            <w:top w:val="none" w:sz="0" w:space="0" w:color="auto"/>
            <w:left w:val="none" w:sz="0" w:space="0" w:color="auto"/>
            <w:bottom w:val="none" w:sz="0" w:space="0" w:color="auto"/>
            <w:right w:val="none" w:sz="0" w:space="0" w:color="auto"/>
          </w:divBdr>
          <w:divsChild>
            <w:div w:id="1367415286">
              <w:marLeft w:val="0"/>
              <w:marRight w:val="0"/>
              <w:marTop w:val="0"/>
              <w:marBottom w:val="0"/>
              <w:divBdr>
                <w:top w:val="none" w:sz="0" w:space="0" w:color="auto"/>
                <w:left w:val="none" w:sz="0" w:space="0" w:color="auto"/>
                <w:bottom w:val="none" w:sz="0" w:space="0" w:color="auto"/>
                <w:right w:val="none" w:sz="0" w:space="0" w:color="auto"/>
              </w:divBdr>
              <w:divsChild>
                <w:div w:id="20405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9545">
      <w:bodyDiv w:val="1"/>
      <w:marLeft w:val="0"/>
      <w:marRight w:val="0"/>
      <w:marTop w:val="0"/>
      <w:marBottom w:val="0"/>
      <w:divBdr>
        <w:top w:val="none" w:sz="0" w:space="0" w:color="auto"/>
        <w:left w:val="none" w:sz="0" w:space="0" w:color="auto"/>
        <w:bottom w:val="none" w:sz="0" w:space="0" w:color="auto"/>
        <w:right w:val="none" w:sz="0" w:space="0" w:color="auto"/>
      </w:divBdr>
      <w:divsChild>
        <w:div w:id="488643738">
          <w:marLeft w:val="0"/>
          <w:marRight w:val="0"/>
          <w:marTop w:val="0"/>
          <w:marBottom w:val="0"/>
          <w:divBdr>
            <w:top w:val="none" w:sz="0" w:space="0" w:color="auto"/>
            <w:left w:val="none" w:sz="0" w:space="0" w:color="auto"/>
            <w:bottom w:val="none" w:sz="0" w:space="0" w:color="auto"/>
            <w:right w:val="none" w:sz="0" w:space="0" w:color="auto"/>
          </w:divBdr>
          <w:divsChild>
            <w:div w:id="434055248">
              <w:marLeft w:val="0"/>
              <w:marRight w:val="0"/>
              <w:marTop w:val="0"/>
              <w:marBottom w:val="0"/>
              <w:divBdr>
                <w:top w:val="none" w:sz="0" w:space="0" w:color="auto"/>
                <w:left w:val="none" w:sz="0" w:space="0" w:color="auto"/>
                <w:bottom w:val="none" w:sz="0" w:space="0" w:color="auto"/>
                <w:right w:val="none" w:sz="0" w:space="0" w:color="auto"/>
              </w:divBdr>
            </w:div>
          </w:divsChild>
        </w:div>
        <w:div w:id="1412771024">
          <w:marLeft w:val="0"/>
          <w:marRight w:val="0"/>
          <w:marTop w:val="0"/>
          <w:marBottom w:val="0"/>
          <w:divBdr>
            <w:top w:val="none" w:sz="0" w:space="0" w:color="auto"/>
            <w:left w:val="none" w:sz="0" w:space="0" w:color="auto"/>
            <w:bottom w:val="none" w:sz="0" w:space="0" w:color="auto"/>
            <w:right w:val="none" w:sz="0" w:space="0" w:color="auto"/>
          </w:divBdr>
          <w:divsChild>
            <w:div w:id="1313288368">
              <w:marLeft w:val="0"/>
              <w:marRight w:val="0"/>
              <w:marTop w:val="0"/>
              <w:marBottom w:val="0"/>
              <w:divBdr>
                <w:top w:val="none" w:sz="0" w:space="0" w:color="auto"/>
                <w:left w:val="none" w:sz="0" w:space="0" w:color="auto"/>
                <w:bottom w:val="none" w:sz="0" w:space="0" w:color="auto"/>
                <w:right w:val="none" w:sz="0" w:space="0" w:color="auto"/>
              </w:divBdr>
              <w:divsChild>
                <w:div w:id="12711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5222">
      <w:bodyDiv w:val="1"/>
      <w:marLeft w:val="0"/>
      <w:marRight w:val="0"/>
      <w:marTop w:val="0"/>
      <w:marBottom w:val="0"/>
      <w:divBdr>
        <w:top w:val="none" w:sz="0" w:space="0" w:color="auto"/>
        <w:left w:val="none" w:sz="0" w:space="0" w:color="auto"/>
        <w:bottom w:val="none" w:sz="0" w:space="0" w:color="auto"/>
        <w:right w:val="none" w:sz="0" w:space="0" w:color="auto"/>
      </w:divBdr>
      <w:divsChild>
        <w:div w:id="1499072658">
          <w:marLeft w:val="0"/>
          <w:marRight w:val="0"/>
          <w:marTop w:val="0"/>
          <w:marBottom w:val="0"/>
          <w:divBdr>
            <w:top w:val="none" w:sz="0" w:space="0" w:color="auto"/>
            <w:left w:val="none" w:sz="0" w:space="0" w:color="auto"/>
            <w:bottom w:val="none" w:sz="0" w:space="0" w:color="auto"/>
            <w:right w:val="none" w:sz="0" w:space="0" w:color="auto"/>
          </w:divBdr>
          <w:divsChild>
            <w:div w:id="1209992975">
              <w:marLeft w:val="0"/>
              <w:marRight w:val="0"/>
              <w:marTop w:val="0"/>
              <w:marBottom w:val="0"/>
              <w:divBdr>
                <w:top w:val="none" w:sz="0" w:space="0" w:color="auto"/>
                <w:left w:val="none" w:sz="0" w:space="0" w:color="auto"/>
                <w:bottom w:val="none" w:sz="0" w:space="0" w:color="auto"/>
                <w:right w:val="none" w:sz="0" w:space="0" w:color="auto"/>
              </w:divBdr>
            </w:div>
          </w:divsChild>
        </w:div>
        <w:div w:id="1999772409">
          <w:marLeft w:val="0"/>
          <w:marRight w:val="0"/>
          <w:marTop w:val="0"/>
          <w:marBottom w:val="0"/>
          <w:divBdr>
            <w:top w:val="none" w:sz="0" w:space="0" w:color="auto"/>
            <w:left w:val="none" w:sz="0" w:space="0" w:color="auto"/>
            <w:bottom w:val="none" w:sz="0" w:space="0" w:color="auto"/>
            <w:right w:val="none" w:sz="0" w:space="0" w:color="auto"/>
          </w:divBdr>
          <w:divsChild>
            <w:div w:id="299727086">
              <w:marLeft w:val="0"/>
              <w:marRight w:val="0"/>
              <w:marTop w:val="0"/>
              <w:marBottom w:val="0"/>
              <w:divBdr>
                <w:top w:val="none" w:sz="0" w:space="0" w:color="auto"/>
                <w:left w:val="none" w:sz="0" w:space="0" w:color="auto"/>
                <w:bottom w:val="none" w:sz="0" w:space="0" w:color="auto"/>
                <w:right w:val="none" w:sz="0" w:space="0" w:color="auto"/>
              </w:divBdr>
              <w:divsChild>
                <w:div w:id="1168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6103">
      <w:bodyDiv w:val="1"/>
      <w:marLeft w:val="0"/>
      <w:marRight w:val="0"/>
      <w:marTop w:val="0"/>
      <w:marBottom w:val="0"/>
      <w:divBdr>
        <w:top w:val="none" w:sz="0" w:space="0" w:color="auto"/>
        <w:left w:val="none" w:sz="0" w:space="0" w:color="auto"/>
        <w:bottom w:val="none" w:sz="0" w:space="0" w:color="auto"/>
        <w:right w:val="none" w:sz="0" w:space="0" w:color="auto"/>
      </w:divBdr>
      <w:divsChild>
        <w:div w:id="499657400">
          <w:marLeft w:val="0"/>
          <w:marRight w:val="0"/>
          <w:marTop w:val="0"/>
          <w:marBottom w:val="0"/>
          <w:divBdr>
            <w:top w:val="none" w:sz="0" w:space="0" w:color="auto"/>
            <w:left w:val="none" w:sz="0" w:space="0" w:color="auto"/>
            <w:bottom w:val="none" w:sz="0" w:space="0" w:color="auto"/>
            <w:right w:val="none" w:sz="0" w:space="0" w:color="auto"/>
          </w:divBdr>
          <w:divsChild>
            <w:div w:id="552234733">
              <w:marLeft w:val="0"/>
              <w:marRight w:val="0"/>
              <w:marTop w:val="0"/>
              <w:marBottom w:val="0"/>
              <w:divBdr>
                <w:top w:val="none" w:sz="0" w:space="0" w:color="auto"/>
                <w:left w:val="none" w:sz="0" w:space="0" w:color="auto"/>
                <w:bottom w:val="none" w:sz="0" w:space="0" w:color="auto"/>
                <w:right w:val="none" w:sz="0" w:space="0" w:color="auto"/>
              </w:divBdr>
            </w:div>
          </w:divsChild>
        </w:div>
        <w:div w:id="1538009720">
          <w:marLeft w:val="0"/>
          <w:marRight w:val="0"/>
          <w:marTop w:val="0"/>
          <w:marBottom w:val="0"/>
          <w:divBdr>
            <w:top w:val="none" w:sz="0" w:space="0" w:color="auto"/>
            <w:left w:val="none" w:sz="0" w:space="0" w:color="auto"/>
            <w:bottom w:val="none" w:sz="0" w:space="0" w:color="auto"/>
            <w:right w:val="none" w:sz="0" w:space="0" w:color="auto"/>
          </w:divBdr>
          <w:divsChild>
            <w:div w:id="1634402927">
              <w:marLeft w:val="0"/>
              <w:marRight w:val="0"/>
              <w:marTop w:val="0"/>
              <w:marBottom w:val="0"/>
              <w:divBdr>
                <w:top w:val="none" w:sz="0" w:space="0" w:color="auto"/>
                <w:left w:val="none" w:sz="0" w:space="0" w:color="auto"/>
                <w:bottom w:val="none" w:sz="0" w:space="0" w:color="auto"/>
                <w:right w:val="none" w:sz="0" w:space="0" w:color="auto"/>
              </w:divBdr>
              <w:divsChild>
                <w:div w:id="18985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1863">
      <w:bodyDiv w:val="1"/>
      <w:marLeft w:val="0"/>
      <w:marRight w:val="0"/>
      <w:marTop w:val="0"/>
      <w:marBottom w:val="0"/>
      <w:divBdr>
        <w:top w:val="none" w:sz="0" w:space="0" w:color="auto"/>
        <w:left w:val="none" w:sz="0" w:space="0" w:color="auto"/>
        <w:bottom w:val="none" w:sz="0" w:space="0" w:color="auto"/>
        <w:right w:val="none" w:sz="0" w:space="0" w:color="auto"/>
      </w:divBdr>
      <w:divsChild>
        <w:div w:id="994258070">
          <w:marLeft w:val="0"/>
          <w:marRight w:val="0"/>
          <w:marTop w:val="0"/>
          <w:marBottom w:val="0"/>
          <w:divBdr>
            <w:top w:val="none" w:sz="0" w:space="0" w:color="auto"/>
            <w:left w:val="none" w:sz="0" w:space="0" w:color="auto"/>
            <w:bottom w:val="none" w:sz="0" w:space="0" w:color="auto"/>
            <w:right w:val="none" w:sz="0" w:space="0" w:color="auto"/>
          </w:divBdr>
          <w:divsChild>
            <w:div w:id="431439304">
              <w:marLeft w:val="0"/>
              <w:marRight w:val="0"/>
              <w:marTop w:val="0"/>
              <w:marBottom w:val="0"/>
              <w:divBdr>
                <w:top w:val="none" w:sz="0" w:space="0" w:color="auto"/>
                <w:left w:val="none" w:sz="0" w:space="0" w:color="auto"/>
                <w:bottom w:val="none" w:sz="0" w:space="0" w:color="auto"/>
                <w:right w:val="none" w:sz="0" w:space="0" w:color="auto"/>
              </w:divBdr>
            </w:div>
          </w:divsChild>
        </w:div>
        <w:div w:id="1568612669">
          <w:marLeft w:val="0"/>
          <w:marRight w:val="0"/>
          <w:marTop w:val="0"/>
          <w:marBottom w:val="0"/>
          <w:divBdr>
            <w:top w:val="none" w:sz="0" w:space="0" w:color="auto"/>
            <w:left w:val="none" w:sz="0" w:space="0" w:color="auto"/>
            <w:bottom w:val="none" w:sz="0" w:space="0" w:color="auto"/>
            <w:right w:val="none" w:sz="0" w:space="0" w:color="auto"/>
          </w:divBdr>
          <w:divsChild>
            <w:div w:id="1689285606">
              <w:marLeft w:val="0"/>
              <w:marRight w:val="0"/>
              <w:marTop w:val="0"/>
              <w:marBottom w:val="0"/>
              <w:divBdr>
                <w:top w:val="none" w:sz="0" w:space="0" w:color="auto"/>
                <w:left w:val="none" w:sz="0" w:space="0" w:color="auto"/>
                <w:bottom w:val="none" w:sz="0" w:space="0" w:color="auto"/>
                <w:right w:val="none" w:sz="0" w:space="0" w:color="auto"/>
              </w:divBdr>
              <w:divsChild>
                <w:div w:id="2251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8423">
      <w:bodyDiv w:val="1"/>
      <w:marLeft w:val="0"/>
      <w:marRight w:val="0"/>
      <w:marTop w:val="0"/>
      <w:marBottom w:val="0"/>
      <w:divBdr>
        <w:top w:val="none" w:sz="0" w:space="0" w:color="auto"/>
        <w:left w:val="none" w:sz="0" w:space="0" w:color="auto"/>
        <w:bottom w:val="none" w:sz="0" w:space="0" w:color="auto"/>
        <w:right w:val="none" w:sz="0" w:space="0" w:color="auto"/>
      </w:divBdr>
      <w:divsChild>
        <w:div w:id="75127759">
          <w:marLeft w:val="0"/>
          <w:marRight w:val="0"/>
          <w:marTop w:val="0"/>
          <w:marBottom w:val="0"/>
          <w:divBdr>
            <w:top w:val="none" w:sz="0" w:space="0" w:color="auto"/>
            <w:left w:val="none" w:sz="0" w:space="0" w:color="auto"/>
            <w:bottom w:val="none" w:sz="0" w:space="0" w:color="auto"/>
            <w:right w:val="none" w:sz="0" w:space="0" w:color="auto"/>
          </w:divBdr>
          <w:divsChild>
            <w:div w:id="1194418099">
              <w:marLeft w:val="0"/>
              <w:marRight w:val="0"/>
              <w:marTop w:val="0"/>
              <w:marBottom w:val="0"/>
              <w:divBdr>
                <w:top w:val="none" w:sz="0" w:space="0" w:color="auto"/>
                <w:left w:val="none" w:sz="0" w:space="0" w:color="auto"/>
                <w:bottom w:val="none" w:sz="0" w:space="0" w:color="auto"/>
                <w:right w:val="none" w:sz="0" w:space="0" w:color="auto"/>
              </w:divBdr>
            </w:div>
          </w:divsChild>
        </w:div>
        <w:div w:id="494613052">
          <w:marLeft w:val="0"/>
          <w:marRight w:val="0"/>
          <w:marTop w:val="0"/>
          <w:marBottom w:val="0"/>
          <w:divBdr>
            <w:top w:val="none" w:sz="0" w:space="0" w:color="auto"/>
            <w:left w:val="none" w:sz="0" w:space="0" w:color="auto"/>
            <w:bottom w:val="none" w:sz="0" w:space="0" w:color="auto"/>
            <w:right w:val="none" w:sz="0" w:space="0" w:color="auto"/>
          </w:divBdr>
          <w:divsChild>
            <w:div w:id="669215515">
              <w:marLeft w:val="0"/>
              <w:marRight w:val="0"/>
              <w:marTop w:val="0"/>
              <w:marBottom w:val="0"/>
              <w:divBdr>
                <w:top w:val="none" w:sz="0" w:space="0" w:color="auto"/>
                <w:left w:val="none" w:sz="0" w:space="0" w:color="auto"/>
                <w:bottom w:val="none" w:sz="0" w:space="0" w:color="auto"/>
                <w:right w:val="none" w:sz="0" w:space="0" w:color="auto"/>
              </w:divBdr>
              <w:divsChild>
                <w:div w:id="10311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03">
      <w:bodyDiv w:val="1"/>
      <w:marLeft w:val="0"/>
      <w:marRight w:val="0"/>
      <w:marTop w:val="0"/>
      <w:marBottom w:val="0"/>
      <w:divBdr>
        <w:top w:val="none" w:sz="0" w:space="0" w:color="auto"/>
        <w:left w:val="none" w:sz="0" w:space="0" w:color="auto"/>
        <w:bottom w:val="none" w:sz="0" w:space="0" w:color="auto"/>
        <w:right w:val="none" w:sz="0" w:space="0" w:color="auto"/>
      </w:divBdr>
      <w:divsChild>
        <w:div w:id="1103109203">
          <w:marLeft w:val="0"/>
          <w:marRight w:val="0"/>
          <w:marTop w:val="0"/>
          <w:marBottom w:val="0"/>
          <w:divBdr>
            <w:top w:val="none" w:sz="0" w:space="0" w:color="auto"/>
            <w:left w:val="none" w:sz="0" w:space="0" w:color="auto"/>
            <w:bottom w:val="none" w:sz="0" w:space="0" w:color="auto"/>
            <w:right w:val="none" w:sz="0" w:space="0" w:color="auto"/>
          </w:divBdr>
          <w:divsChild>
            <w:div w:id="1938100587">
              <w:marLeft w:val="0"/>
              <w:marRight w:val="0"/>
              <w:marTop w:val="0"/>
              <w:marBottom w:val="0"/>
              <w:divBdr>
                <w:top w:val="none" w:sz="0" w:space="0" w:color="auto"/>
                <w:left w:val="none" w:sz="0" w:space="0" w:color="auto"/>
                <w:bottom w:val="none" w:sz="0" w:space="0" w:color="auto"/>
                <w:right w:val="none" w:sz="0" w:space="0" w:color="auto"/>
              </w:divBdr>
            </w:div>
          </w:divsChild>
        </w:div>
        <w:div w:id="688945092">
          <w:marLeft w:val="0"/>
          <w:marRight w:val="0"/>
          <w:marTop w:val="0"/>
          <w:marBottom w:val="0"/>
          <w:divBdr>
            <w:top w:val="none" w:sz="0" w:space="0" w:color="auto"/>
            <w:left w:val="none" w:sz="0" w:space="0" w:color="auto"/>
            <w:bottom w:val="none" w:sz="0" w:space="0" w:color="auto"/>
            <w:right w:val="none" w:sz="0" w:space="0" w:color="auto"/>
          </w:divBdr>
          <w:divsChild>
            <w:div w:id="292831434">
              <w:marLeft w:val="0"/>
              <w:marRight w:val="0"/>
              <w:marTop w:val="0"/>
              <w:marBottom w:val="0"/>
              <w:divBdr>
                <w:top w:val="none" w:sz="0" w:space="0" w:color="auto"/>
                <w:left w:val="none" w:sz="0" w:space="0" w:color="auto"/>
                <w:bottom w:val="none" w:sz="0" w:space="0" w:color="auto"/>
                <w:right w:val="none" w:sz="0" w:space="0" w:color="auto"/>
              </w:divBdr>
              <w:divsChild>
                <w:div w:id="9295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8699">
      <w:bodyDiv w:val="1"/>
      <w:marLeft w:val="0"/>
      <w:marRight w:val="0"/>
      <w:marTop w:val="0"/>
      <w:marBottom w:val="0"/>
      <w:divBdr>
        <w:top w:val="none" w:sz="0" w:space="0" w:color="auto"/>
        <w:left w:val="none" w:sz="0" w:space="0" w:color="auto"/>
        <w:bottom w:val="none" w:sz="0" w:space="0" w:color="auto"/>
        <w:right w:val="none" w:sz="0" w:space="0" w:color="auto"/>
      </w:divBdr>
      <w:divsChild>
        <w:div w:id="286854332">
          <w:marLeft w:val="0"/>
          <w:marRight w:val="0"/>
          <w:marTop w:val="0"/>
          <w:marBottom w:val="0"/>
          <w:divBdr>
            <w:top w:val="none" w:sz="0" w:space="0" w:color="auto"/>
            <w:left w:val="none" w:sz="0" w:space="0" w:color="auto"/>
            <w:bottom w:val="none" w:sz="0" w:space="0" w:color="auto"/>
            <w:right w:val="none" w:sz="0" w:space="0" w:color="auto"/>
          </w:divBdr>
          <w:divsChild>
            <w:div w:id="426780325">
              <w:marLeft w:val="0"/>
              <w:marRight w:val="0"/>
              <w:marTop w:val="0"/>
              <w:marBottom w:val="0"/>
              <w:divBdr>
                <w:top w:val="none" w:sz="0" w:space="0" w:color="auto"/>
                <w:left w:val="none" w:sz="0" w:space="0" w:color="auto"/>
                <w:bottom w:val="none" w:sz="0" w:space="0" w:color="auto"/>
                <w:right w:val="none" w:sz="0" w:space="0" w:color="auto"/>
              </w:divBdr>
            </w:div>
          </w:divsChild>
        </w:div>
        <w:div w:id="336543343">
          <w:marLeft w:val="0"/>
          <w:marRight w:val="0"/>
          <w:marTop w:val="0"/>
          <w:marBottom w:val="0"/>
          <w:divBdr>
            <w:top w:val="none" w:sz="0" w:space="0" w:color="auto"/>
            <w:left w:val="none" w:sz="0" w:space="0" w:color="auto"/>
            <w:bottom w:val="none" w:sz="0" w:space="0" w:color="auto"/>
            <w:right w:val="none" w:sz="0" w:space="0" w:color="auto"/>
          </w:divBdr>
          <w:divsChild>
            <w:div w:id="55013985">
              <w:marLeft w:val="0"/>
              <w:marRight w:val="0"/>
              <w:marTop w:val="0"/>
              <w:marBottom w:val="0"/>
              <w:divBdr>
                <w:top w:val="none" w:sz="0" w:space="0" w:color="auto"/>
                <w:left w:val="none" w:sz="0" w:space="0" w:color="auto"/>
                <w:bottom w:val="none" w:sz="0" w:space="0" w:color="auto"/>
                <w:right w:val="none" w:sz="0" w:space="0" w:color="auto"/>
              </w:divBdr>
              <w:divsChild>
                <w:div w:id="5256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45677">
      <w:bodyDiv w:val="1"/>
      <w:marLeft w:val="0"/>
      <w:marRight w:val="0"/>
      <w:marTop w:val="0"/>
      <w:marBottom w:val="0"/>
      <w:divBdr>
        <w:top w:val="none" w:sz="0" w:space="0" w:color="auto"/>
        <w:left w:val="none" w:sz="0" w:space="0" w:color="auto"/>
        <w:bottom w:val="none" w:sz="0" w:space="0" w:color="auto"/>
        <w:right w:val="none" w:sz="0" w:space="0" w:color="auto"/>
      </w:divBdr>
      <w:divsChild>
        <w:div w:id="1902862381">
          <w:marLeft w:val="0"/>
          <w:marRight w:val="0"/>
          <w:marTop w:val="0"/>
          <w:marBottom w:val="0"/>
          <w:divBdr>
            <w:top w:val="none" w:sz="0" w:space="0" w:color="auto"/>
            <w:left w:val="none" w:sz="0" w:space="0" w:color="auto"/>
            <w:bottom w:val="none" w:sz="0" w:space="0" w:color="auto"/>
            <w:right w:val="none" w:sz="0" w:space="0" w:color="auto"/>
          </w:divBdr>
          <w:divsChild>
            <w:div w:id="894698249">
              <w:marLeft w:val="0"/>
              <w:marRight w:val="0"/>
              <w:marTop w:val="0"/>
              <w:marBottom w:val="0"/>
              <w:divBdr>
                <w:top w:val="none" w:sz="0" w:space="0" w:color="auto"/>
                <w:left w:val="none" w:sz="0" w:space="0" w:color="auto"/>
                <w:bottom w:val="none" w:sz="0" w:space="0" w:color="auto"/>
                <w:right w:val="none" w:sz="0" w:space="0" w:color="auto"/>
              </w:divBdr>
            </w:div>
          </w:divsChild>
        </w:div>
        <w:div w:id="2060667174">
          <w:marLeft w:val="0"/>
          <w:marRight w:val="0"/>
          <w:marTop w:val="0"/>
          <w:marBottom w:val="0"/>
          <w:divBdr>
            <w:top w:val="none" w:sz="0" w:space="0" w:color="auto"/>
            <w:left w:val="none" w:sz="0" w:space="0" w:color="auto"/>
            <w:bottom w:val="none" w:sz="0" w:space="0" w:color="auto"/>
            <w:right w:val="none" w:sz="0" w:space="0" w:color="auto"/>
          </w:divBdr>
          <w:divsChild>
            <w:div w:id="918172559">
              <w:marLeft w:val="0"/>
              <w:marRight w:val="0"/>
              <w:marTop w:val="0"/>
              <w:marBottom w:val="0"/>
              <w:divBdr>
                <w:top w:val="none" w:sz="0" w:space="0" w:color="auto"/>
                <w:left w:val="none" w:sz="0" w:space="0" w:color="auto"/>
                <w:bottom w:val="none" w:sz="0" w:space="0" w:color="auto"/>
                <w:right w:val="none" w:sz="0" w:space="0" w:color="auto"/>
              </w:divBdr>
              <w:divsChild>
                <w:div w:id="12440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119">
      <w:bodyDiv w:val="1"/>
      <w:marLeft w:val="0"/>
      <w:marRight w:val="0"/>
      <w:marTop w:val="0"/>
      <w:marBottom w:val="0"/>
      <w:divBdr>
        <w:top w:val="none" w:sz="0" w:space="0" w:color="auto"/>
        <w:left w:val="none" w:sz="0" w:space="0" w:color="auto"/>
        <w:bottom w:val="none" w:sz="0" w:space="0" w:color="auto"/>
        <w:right w:val="none" w:sz="0" w:space="0" w:color="auto"/>
      </w:divBdr>
      <w:divsChild>
        <w:div w:id="1914855530">
          <w:marLeft w:val="0"/>
          <w:marRight w:val="0"/>
          <w:marTop w:val="0"/>
          <w:marBottom w:val="0"/>
          <w:divBdr>
            <w:top w:val="none" w:sz="0" w:space="0" w:color="auto"/>
            <w:left w:val="none" w:sz="0" w:space="0" w:color="auto"/>
            <w:bottom w:val="none" w:sz="0" w:space="0" w:color="auto"/>
            <w:right w:val="none" w:sz="0" w:space="0" w:color="auto"/>
          </w:divBdr>
          <w:divsChild>
            <w:div w:id="346954533">
              <w:marLeft w:val="0"/>
              <w:marRight w:val="0"/>
              <w:marTop w:val="0"/>
              <w:marBottom w:val="0"/>
              <w:divBdr>
                <w:top w:val="none" w:sz="0" w:space="0" w:color="auto"/>
                <w:left w:val="none" w:sz="0" w:space="0" w:color="auto"/>
                <w:bottom w:val="none" w:sz="0" w:space="0" w:color="auto"/>
                <w:right w:val="none" w:sz="0" w:space="0" w:color="auto"/>
              </w:divBdr>
            </w:div>
          </w:divsChild>
        </w:div>
        <w:div w:id="1434007668">
          <w:marLeft w:val="0"/>
          <w:marRight w:val="0"/>
          <w:marTop w:val="0"/>
          <w:marBottom w:val="0"/>
          <w:divBdr>
            <w:top w:val="none" w:sz="0" w:space="0" w:color="auto"/>
            <w:left w:val="none" w:sz="0" w:space="0" w:color="auto"/>
            <w:bottom w:val="none" w:sz="0" w:space="0" w:color="auto"/>
            <w:right w:val="none" w:sz="0" w:space="0" w:color="auto"/>
          </w:divBdr>
          <w:divsChild>
            <w:div w:id="139462018">
              <w:marLeft w:val="0"/>
              <w:marRight w:val="0"/>
              <w:marTop w:val="0"/>
              <w:marBottom w:val="0"/>
              <w:divBdr>
                <w:top w:val="none" w:sz="0" w:space="0" w:color="auto"/>
                <w:left w:val="none" w:sz="0" w:space="0" w:color="auto"/>
                <w:bottom w:val="none" w:sz="0" w:space="0" w:color="auto"/>
                <w:right w:val="none" w:sz="0" w:space="0" w:color="auto"/>
              </w:divBdr>
              <w:divsChild>
                <w:div w:id="14594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039">
      <w:bodyDiv w:val="1"/>
      <w:marLeft w:val="0"/>
      <w:marRight w:val="0"/>
      <w:marTop w:val="0"/>
      <w:marBottom w:val="0"/>
      <w:divBdr>
        <w:top w:val="none" w:sz="0" w:space="0" w:color="auto"/>
        <w:left w:val="none" w:sz="0" w:space="0" w:color="auto"/>
        <w:bottom w:val="none" w:sz="0" w:space="0" w:color="auto"/>
        <w:right w:val="none" w:sz="0" w:space="0" w:color="auto"/>
      </w:divBdr>
      <w:divsChild>
        <w:div w:id="840584630">
          <w:marLeft w:val="0"/>
          <w:marRight w:val="0"/>
          <w:marTop w:val="0"/>
          <w:marBottom w:val="0"/>
          <w:divBdr>
            <w:top w:val="none" w:sz="0" w:space="0" w:color="auto"/>
            <w:left w:val="none" w:sz="0" w:space="0" w:color="auto"/>
            <w:bottom w:val="none" w:sz="0" w:space="0" w:color="auto"/>
            <w:right w:val="none" w:sz="0" w:space="0" w:color="auto"/>
          </w:divBdr>
          <w:divsChild>
            <w:div w:id="1984046297">
              <w:marLeft w:val="0"/>
              <w:marRight w:val="0"/>
              <w:marTop w:val="0"/>
              <w:marBottom w:val="0"/>
              <w:divBdr>
                <w:top w:val="none" w:sz="0" w:space="0" w:color="auto"/>
                <w:left w:val="none" w:sz="0" w:space="0" w:color="auto"/>
                <w:bottom w:val="none" w:sz="0" w:space="0" w:color="auto"/>
                <w:right w:val="none" w:sz="0" w:space="0" w:color="auto"/>
              </w:divBdr>
            </w:div>
          </w:divsChild>
        </w:div>
        <w:div w:id="2108228937">
          <w:marLeft w:val="0"/>
          <w:marRight w:val="0"/>
          <w:marTop w:val="0"/>
          <w:marBottom w:val="0"/>
          <w:divBdr>
            <w:top w:val="none" w:sz="0" w:space="0" w:color="auto"/>
            <w:left w:val="none" w:sz="0" w:space="0" w:color="auto"/>
            <w:bottom w:val="none" w:sz="0" w:space="0" w:color="auto"/>
            <w:right w:val="none" w:sz="0" w:space="0" w:color="auto"/>
          </w:divBdr>
          <w:divsChild>
            <w:div w:id="5140674">
              <w:marLeft w:val="0"/>
              <w:marRight w:val="0"/>
              <w:marTop w:val="0"/>
              <w:marBottom w:val="0"/>
              <w:divBdr>
                <w:top w:val="none" w:sz="0" w:space="0" w:color="auto"/>
                <w:left w:val="none" w:sz="0" w:space="0" w:color="auto"/>
                <w:bottom w:val="none" w:sz="0" w:space="0" w:color="auto"/>
                <w:right w:val="none" w:sz="0" w:space="0" w:color="auto"/>
              </w:divBdr>
              <w:divsChild>
                <w:div w:id="18875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4296">
      <w:bodyDiv w:val="1"/>
      <w:marLeft w:val="0"/>
      <w:marRight w:val="0"/>
      <w:marTop w:val="0"/>
      <w:marBottom w:val="0"/>
      <w:divBdr>
        <w:top w:val="none" w:sz="0" w:space="0" w:color="auto"/>
        <w:left w:val="none" w:sz="0" w:space="0" w:color="auto"/>
        <w:bottom w:val="none" w:sz="0" w:space="0" w:color="auto"/>
        <w:right w:val="none" w:sz="0" w:space="0" w:color="auto"/>
      </w:divBdr>
      <w:divsChild>
        <w:div w:id="703167092">
          <w:marLeft w:val="0"/>
          <w:marRight w:val="0"/>
          <w:marTop w:val="0"/>
          <w:marBottom w:val="0"/>
          <w:divBdr>
            <w:top w:val="none" w:sz="0" w:space="0" w:color="auto"/>
            <w:left w:val="none" w:sz="0" w:space="0" w:color="auto"/>
            <w:bottom w:val="none" w:sz="0" w:space="0" w:color="auto"/>
            <w:right w:val="none" w:sz="0" w:space="0" w:color="auto"/>
          </w:divBdr>
          <w:divsChild>
            <w:div w:id="1849976850">
              <w:marLeft w:val="0"/>
              <w:marRight w:val="0"/>
              <w:marTop w:val="0"/>
              <w:marBottom w:val="0"/>
              <w:divBdr>
                <w:top w:val="none" w:sz="0" w:space="0" w:color="auto"/>
                <w:left w:val="none" w:sz="0" w:space="0" w:color="auto"/>
                <w:bottom w:val="none" w:sz="0" w:space="0" w:color="auto"/>
                <w:right w:val="none" w:sz="0" w:space="0" w:color="auto"/>
              </w:divBdr>
            </w:div>
          </w:divsChild>
        </w:div>
        <w:div w:id="424545376">
          <w:marLeft w:val="0"/>
          <w:marRight w:val="0"/>
          <w:marTop w:val="0"/>
          <w:marBottom w:val="0"/>
          <w:divBdr>
            <w:top w:val="none" w:sz="0" w:space="0" w:color="auto"/>
            <w:left w:val="none" w:sz="0" w:space="0" w:color="auto"/>
            <w:bottom w:val="none" w:sz="0" w:space="0" w:color="auto"/>
            <w:right w:val="none" w:sz="0" w:space="0" w:color="auto"/>
          </w:divBdr>
          <w:divsChild>
            <w:div w:id="1068500950">
              <w:marLeft w:val="0"/>
              <w:marRight w:val="0"/>
              <w:marTop w:val="0"/>
              <w:marBottom w:val="0"/>
              <w:divBdr>
                <w:top w:val="none" w:sz="0" w:space="0" w:color="auto"/>
                <w:left w:val="none" w:sz="0" w:space="0" w:color="auto"/>
                <w:bottom w:val="none" w:sz="0" w:space="0" w:color="auto"/>
                <w:right w:val="none" w:sz="0" w:space="0" w:color="auto"/>
              </w:divBdr>
              <w:divsChild>
                <w:div w:id="18280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9023">
      <w:bodyDiv w:val="1"/>
      <w:marLeft w:val="0"/>
      <w:marRight w:val="0"/>
      <w:marTop w:val="0"/>
      <w:marBottom w:val="0"/>
      <w:divBdr>
        <w:top w:val="none" w:sz="0" w:space="0" w:color="auto"/>
        <w:left w:val="none" w:sz="0" w:space="0" w:color="auto"/>
        <w:bottom w:val="none" w:sz="0" w:space="0" w:color="auto"/>
        <w:right w:val="none" w:sz="0" w:space="0" w:color="auto"/>
      </w:divBdr>
      <w:divsChild>
        <w:div w:id="237131483">
          <w:marLeft w:val="0"/>
          <w:marRight w:val="0"/>
          <w:marTop w:val="0"/>
          <w:marBottom w:val="0"/>
          <w:divBdr>
            <w:top w:val="none" w:sz="0" w:space="0" w:color="auto"/>
            <w:left w:val="none" w:sz="0" w:space="0" w:color="auto"/>
            <w:bottom w:val="none" w:sz="0" w:space="0" w:color="auto"/>
            <w:right w:val="none" w:sz="0" w:space="0" w:color="auto"/>
          </w:divBdr>
          <w:divsChild>
            <w:div w:id="707223289">
              <w:marLeft w:val="0"/>
              <w:marRight w:val="0"/>
              <w:marTop w:val="0"/>
              <w:marBottom w:val="0"/>
              <w:divBdr>
                <w:top w:val="none" w:sz="0" w:space="0" w:color="auto"/>
                <w:left w:val="none" w:sz="0" w:space="0" w:color="auto"/>
                <w:bottom w:val="none" w:sz="0" w:space="0" w:color="auto"/>
                <w:right w:val="none" w:sz="0" w:space="0" w:color="auto"/>
              </w:divBdr>
            </w:div>
          </w:divsChild>
        </w:div>
        <w:div w:id="148792192">
          <w:marLeft w:val="0"/>
          <w:marRight w:val="0"/>
          <w:marTop w:val="0"/>
          <w:marBottom w:val="0"/>
          <w:divBdr>
            <w:top w:val="none" w:sz="0" w:space="0" w:color="auto"/>
            <w:left w:val="none" w:sz="0" w:space="0" w:color="auto"/>
            <w:bottom w:val="none" w:sz="0" w:space="0" w:color="auto"/>
            <w:right w:val="none" w:sz="0" w:space="0" w:color="auto"/>
          </w:divBdr>
          <w:divsChild>
            <w:div w:id="1043823998">
              <w:marLeft w:val="0"/>
              <w:marRight w:val="0"/>
              <w:marTop w:val="0"/>
              <w:marBottom w:val="0"/>
              <w:divBdr>
                <w:top w:val="none" w:sz="0" w:space="0" w:color="auto"/>
                <w:left w:val="none" w:sz="0" w:space="0" w:color="auto"/>
                <w:bottom w:val="none" w:sz="0" w:space="0" w:color="auto"/>
                <w:right w:val="none" w:sz="0" w:space="0" w:color="auto"/>
              </w:divBdr>
              <w:divsChild>
                <w:div w:id="11283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0161">
      <w:bodyDiv w:val="1"/>
      <w:marLeft w:val="0"/>
      <w:marRight w:val="0"/>
      <w:marTop w:val="0"/>
      <w:marBottom w:val="0"/>
      <w:divBdr>
        <w:top w:val="none" w:sz="0" w:space="0" w:color="auto"/>
        <w:left w:val="none" w:sz="0" w:space="0" w:color="auto"/>
        <w:bottom w:val="none" w:sz="0" w:space="0" w:color="auto"/>
        <w:right w:val="none" w:sz="0" w:space="0" w:color="auto"/>
      </w:divBdr>
      <w:divsChild>
        <w:div w:id="1601791781">
          <w:marLeft w:val="0"/>
          <w:marRight w:val="0"/>
          <w:marTop w:val="0"/>
          <w:marBottom w:val="0"/>
          <w:divBdr>
            <w:top w:val="none" w:sz="0" w:space="0" w:color="auto"/>
            <w:left w:val="none" w:sz="0" w:space="0" w:color="auto"/>
            <w:bottom w:val="none" w:sz="0" w:space="0" w:color="auto"/>
            <w:right w:val="none" w:sz="0" w:space="0" w:color="auto"/>
          </w:divBdr>
          <w:divsChild>
            <w:div w:id="27023962">
              <w:marLeft w:val="0"/>
              <w:marRight w:val="0"/>
              <w:marTop w:val="0"/>
              <w:marBottom w:val="0"/>
              <w:divBdr>
                <w:top w:val="none" w:sz="0" w:space="0" w:color="auto"/>
                <w:left w:val="none" w:sz="0" w:space="0" w:color="auto"/>
                <w:bottom w:val="none" w:sz="0" w:space="0" w:color="auto"/>
                <w:right w:val="none" w:sz="0" w:space="0" w:color="auto"/>
              </w:divBdr>
            </w:div>
          </w:divsChild>
        </w:div>
        <w:div w:id="2109689653">
          <w:marLeft w:val="0"/>
          <w:marRight w:val="0"/>
          <w:marTop w:val="0"/>
          <w:marBottom w:val="0"/>
          <w:divBdr>
            <w:top w:val="none" w:sz="0" w:space="0" w:color="auto"/>
            <w:left w:val="none" w:sz="0" w:space="0" w:color="auto"/>
            <w:bottom w:val="none" w:sz="0" w:space="0" w:color="auto"/>
            <w:right w:val="none" w:sz="0" w:space="0" w:color="auto"/>
          </w:divBdr>
          <w:divsChild>
            <w:div w:id="101844132">
              <w:marLeft w:val="0"/>
              <w:marRight w:val="0"/>
              <w:marTop w:val="0"/>
              <w:marBottom w:val="0"/>
              <w:divBdr>
                <w:top w:val="none" w:sz="0" w:space="0" w:color="auto"/>
                <w:left w:val="none" w:sz="0" w:space="0" w:color="auto"/>
                <w:bottom w:val="none" w:sz="0" w:space="0" w:color="auto"/>
                <w:right w:val="none" w:sz="0" w:space="0" w:color="auto"/>
              </w:divBdr>
              <w:divsChild>
                <w:div w:id="397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7551">
      <w:bodyDiv w:val="1"/>
      <w:marLeft w:val="0"/>
      <w:marRight w:val="0"/>
      <w:marTop w:val="0"/>
      <w:marBottom w:val="0"/>
      <w:divBdr>
        <w:top w:val="none" w:sz="0" w:space="0" w:color="auto"/>
        <w:left w:val="none" w:sz="0" w:space="0" w:color="auto"/>
        <w:bottom w:val="none" w:sz="0" w:space="0" w:color="auto"/>
        <w:right w:val="none" w:sz="0" w:space="0" w:color="auto"/>
      </w:divBdr>
      <w:divsChild>
        <w:div w:id="1415006246">
          <w:marLeft w:val="0"/>
          <w:marRight w:val="0"/>
          <w:marTop w:val="0"/>
          <w:marBottom w:val="0"/>
          <w:divBdr>
            <w:top w:val="none" w:sz="0" w:space="0" w:color="auto"/>
            <w:left w:val="none" w:sz="0" w:space="0" w:color="auto"/>
            <w:bottom w:val="none" w:sz="0" w:space="0" w:color="auto"/>
            <w:right w:val="none" w:sz="0" w:space="0" w:color="auto"/>
          </w:divBdr>
          <w:divsChild>
            <w:div w:id="2131507703">
              <w:marLeft w:val="0"/>
              <w:marRight w:val="0"/>
              <w:marTop w:val="0"/>
              <w:marBottom w:val="0"/>
              <w:divBdr>
                <w:top w:val="none" w:sz="0" w:space="0" w:color="auto"/>
                <w:left w:val="none" w:sz="0" w:space="0" w:color="auto"/>
                <w:bottom w:val="none" w:sz="0" w:space="0" w:color="auto"/>
                <w:right w:val="none" w:sz="0" w:space="0" w:color="auto"/>
              </w:divBdr>
            </w:div>
          </w:divsChild>
        </w:div>
        <w:div w:id="1258633091">
          <w:marLeft w:val="0"/>
          <w:marRight w:val="0"/>
          <w:marTop w:val="0"/>
          <w:marBottom w:val="0"/>
          <w:divBdr>
            <w:top w:val="none" w:sz="0" w:space="0" w:color="auto"/>
            <w:left w:val="none" w:sz="0" w:space="0" w:color="auto"/>
            <w:bottom w:val="none" w:sz="0" w:space="0" w:color="auto"/>
            <w:right w:val="none" w:sz="0" w:space="0" w:color="auto"/>
          </w:divBdr>
          <w:divsChild>
            <w:div w:id="335307081">
              <w:marLeft w:val="0"/>
              <w:marRight w:val="0"/>
              <w:marTop w:val="0"/>
              <w:marBottom w:val="0"/>
              <w:divBdr>
                <w:top w:val="none" w:sz="0" w:space="0" w:color="auto"/>
                <w:left w:val="none" w:sz="0" w:space="0" w:color="auto"/>
                <w:bottom w:val="none" w:sz="0" w:space="0" w:color="auto"/>
                <w:right w:val="none" w:sz="0" w:space="0" w:color="auto"/>
              </w:divBdr>
              <w:divsChild>
                <w:div w:id="56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6477">
      <w:bodyDiv w:val="1"/>
      <w:marLeft w:val="0"/>
      <w:marRight w:val="0"/>
      <w:marTop w:val="0"/>
      <w:marBottom w:val="0"/>
      <w:divBdr>
        <w:top w:val="none" w:sz="0" w:space="0" w:color="auto"/>
        <w:left w:val="none" w:sz="0" w:space="0" w:color="auto"/>
        <w:bottom w:val="none" w:sz="0" w:space="0" w:color="auto"/>
        <w:right w:val="none" w:sz="0" w:space="0" w:color="auto"/>
      </w:divBdr>
      <w:divsChild>
        <w:div w:id="979843881">
          <w:marLeft w:val="0"/>
          <w:marRight w:val="0"/>
          <w:marTop w:val="0"/>
          <w:marBottom w:val="0"/>
          <w:divBdr>
            <w:top w:val="none" w:sz="0" w:space="0" w:color="auto"/>
            <w:left w:val="none" w:sz="0" w:space="0" w:color="auto"/>
            <w:bottom w:val="none" w:sz="0" w:space="0" w:color="auto"/>
            <w:right w:val="none" w:sz="0" w:space="0" w:color="auto"/>
          </w:divBdr>
          <w:divsChild>
            <w:div w:id="931738225">
              <w:marLeft w:val="0"/>
              <w:marRight w:val="0"/>
              <w:marTop w:val="0"/>
              <w:marBottom w:val="0"/>
              <w:divBdr>
                <w:top w:val="none" w:sz="0" w:space="0" w:color="auto"/>
                <w:left w:val="none" w:sz="0" w:space="0" w:color="auto"/>
                <w:bottom w:val="none" w:sz="0" w:space="0" w:color="auto"/>
                <w:right w:val="none" w:sz="0" w:space="0" w:color="auto"/>
              </w:divBdr>
            </w:div>
          </w:divsChild>
        </w:div>
        <w:div w:id="593173224">
          <w:marLeft w:val="0"/>
          <w:marRight w:val="0"/>
          <w:marTop w:val="0"/>
          <w:marBottom w:val="0"/>
          <w:divBdr>
            <w:top w:val="none" w:sz="0" w:space="0" w:color="auto"/>
            <w:left w:val="none" w:sz="0" w:space="0" w:color="auto"/>
            <w:bottom w:val="none" w:sz="0" w:space="0" w:color="auto"/>
            <w:right w:val="none" w:sz="0" w:space="0" w:color="auto"/>
          </w:divBdr>
          <w:divsChild>
            <w:div w:id="478814608">
              <w:marLeft w:val="0"/>
              <w:marRight w:val="0"/>
              <w:marTop w:val="0"/>
              <w:marBottom w:val="0"/>
              <w:divBdr>
                <w:top w:val="none" w:sz="0" w:space="0" w:color="auto"/>
                <w:left w:val="none" w:sz="0" w:space="0" w:color="auto"/>
                <w:bottom w:val="none" w:sz="0" w:space="0" w:color="auto"/>
                <w:right w:val="none" w:sz="0" w:space="0" w:color="auto"/>
              </w:divBdr>
              <w:divsChild>
                <w:div w:id="6760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5180">
      <w:bodyDiv w:val="1"/>
      <w:marLeft w:val="0"/>
      <w:marRight w:val="0"/>
      <w:marTop w:val="0"/>
      <w:marBottom w:val="0"/>
      <w:divBdr>
        <w:top w:val="none" w:sz="0" w:space="0" w:color="auto"/>
        <w:left w:val="none" w:sz="0" w:space="0" w:color="auto"/>
        <w:bottom w:val="none" w:sz="0" w:space="0" w:color="auto"/>
        <w:right w:val="none" w:sz="0" w:space="0" w:color="auto"/>
      </w:divBdr>
      <w:divsChild>
        <w:div w:id="68309915">
          <w:marLeft w:val="0"/>
          <w:marRight w:val="0"/>
          <w:marTop w:val="0"/>
          <w:marBottom w:val="0"/>
          <w:divBdr>
            <w:top w:val="none" w:sz="0" w:space="0" w:color="auto"/>
            <w:left w:val="none" w:sz="0" w:space="0" w:color="auto"/>
            <w:bottom w:val="none" w:sz="0" w:space="0" w:color="auto"/>
            <w:right w:val="none" w:sz="0" w:space="0" w:color="auto"/>
          </w:divBdr>
          <w:divsChild>
            <w:div w:id="1327635228">
              <w:marLeft w:val="0"/>
              <w:marRight w:val="0"/>
              <w:marTop w:val="0"/>
              <w:marBottom w:val="0"/>
              <w:divBdr>
                <w:top w:val="none" w:sz="0" w:space="0" w:color="auto"/>
                <w:left w:val="none" w:sz="0" w:space="0" w:color="auto"/>
                <w:bottom w:val="none" w:sz="0" w:space="0" w:color="auto"/>
                <w:right w:val="none" w:sz="0" w:space="0" w:color="auto"/>
              </w:divBdr>
            </w:div>
          </w:divsChild>
        </w:div>
        <w:div w:id="1263803452">
          <w:marLeft w:val="0"/>
          <w:marRight w:val="0"/>
          <w:marTop w:val="0"/>
          <w:marBottom w:val="0"/>
          <w:divBdr>
            <w:top w:val="none" w:sz="0" w:space="0" w:color="auto"/>
            <w:left w:val="none" w:sz="0" w:space="0" w:color="auto"/>
            <w:bottom w:val="none" w:sz="0" w:space="0" w:color="auto"/>
            <w:right w:val="none" w:sz="0" w:space="0" w:color="auto"/>
          </w:divBdr>
          <w:divsChild>
            <w:div w:id="638001800">
              <w:marLeft w:val="0"/>
              <w:marRight w:val="0"/>
              <w:marTop w:val="0"/>
              <w:marBottom w:val="0"/>
              <w:divBdr>
                <w:top w:val="none" w:sz="0" w:space="0" w:color="auto"/>
                <w:left w:val="none" w:sz="0" w:space="0" w:color="auto"/>
                <w:bottom w:val="none" w:sz="0" w:space="0" w:color="auto"/>
                <w:right w:val="none" w:sz="0" w:space="0" w:color="auto"/>
              </w:divBdr>
              <w:divsChild>
                <w:div w:id="1842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1947">
      <w:bodyDiv w:val="1"/>
      <w:marLeft w:val="0"/>
      <w:marRight w:val="0"/>
      <w:marTop w:val="0"/>
      <w:marBottom w:val="0"/>
      <w:divBdr>
        <w:top w:val="none" w:sz="0" w:space="0" w:color="auto"/>
        <w:left w:val="none" w:sz="0" w:space="0" w:color="auto"/>
        <w:bottom w:val="none" w:sz="0" w:space="0" w:color="auto"/>
        <w:right w:val="none" w:sz="0" w:space="0" w:color="auto"/>
      </w:divBdr>
      <w:divsChild>
        <w:div w:id="203519607">
          <w:marLeft w:val="0"/>
          <w:marRight w:val="0"/>
          <w:marTop w:val="0"/>
          <w:marBottom w:val="0"/>
          <w:divBdr>
            <w:top w:val="none" w:sz="0" w:space="0" w:color="auto"/>
            <w:left w:val="none" w:sz="0" w:space="0" w:color="auto"/>
            <w:bottom w:val="none" w:sz="0" w:space="0" w:color="auto"/>
            <w:right w:val="none" w:sz="0" w:space="0" w:color="auto"/>
          </w:divBdr>
          <w:divsChild>
            <w:div w:id="1784306141">
              <w:marLeft w:val="0"/>
              <w:marRight w:val="0"/>
              <w:marTop w:val="0"/>
              <w:marBottom w:val="0"/>
              <w:divBdr>
                <w:top w:val="none" w:sz="0" w:space="0" w:color="auto"/>
                <w:left w:val="none" w:sz="0" w:space="0" w:color="auto"/>
                <w:bottom w:val="none" w:sz="0" w:space="0" w:color="auto"/>
                <w:right w:val="none" w:sz="0" w:space="0" w:color="auto"/>
              </w:divBdr>
            </w:div>
          </w:divsChild>
        </w:div>
        <w:div w:id="345333531">
          <w:marLeft w:val="0"/>
          <w:marRight w:val="0"/>
          <w:marTop w:val="0"/>
          <w:marBottom w:val="0"/>
          <w:divBdr>
            <w:top w:val="none" w:sz="0" w:space="0" w:color="auto"/>
            <w:left w:val="none" w:sz="0" w:space="0" w:color="auto"/>
            <w:bottom w:val="none" w:sz="0" w:space="0" w:color="auto"/>
            <w:right w:val="none" w:sz="0" w:space="0" w:color="auto"/>
          </w:divBdr>
          <w:divsChild>
            <w:div w:id="1913469740">
              <w:marLeft w:val="0"/>
              <w:marRight w:val="0"/>
              <w:marTop w:val="0"/>
              <w:marBottom w:val="0"/>
              <w:divBdr>
                <w:top w:val="none" w:sz="0" w:space="0" w:color="auto"/>
                <w:left w:val="none" w:sz="0" w:space="0" w:color="auto"/>
                <w:bottom w:val="none" w:sz="0" w:space="0" w:color="auto"/>
                <w:right w:val="none" w:sz="0" w:space="0" w:color="auto"/>
              </w:divBdr>
              <w:divsChild>
                <w:div w:id="16004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7490">
      <w:bodyDiv w:val="1"/>
      <w:marLeft w:val="0"/>
      <w:marRight w:val="0"/>
      <w:marTop w:val="0"/>
      <w:marBottom w:val="0"/>
      <w:divBdr>
        <w:top w:val="none" w:sz="0" w:space="0" w:color="auto"/>
        <w:left w:val="none" w:sz="0" w:space="0" w:color="auto"/>
        <w:bottom w:val="none" w:sz="0" w:space="0" w:color="auto"/>
        <w:right w:val="none" w:sz="0" w:space="0" w:color="auto"/>
      </w:divBdr>
      <w:divsChild>
        <w:div w:id="1480725221">
          <w:marLeft w:val="0"/>
          <w:marRight w:val="0"/>
          <w:marTop w:val="0"/>
          <w:marBottom w:val="0"/>
          <w:divBdr>
            <w:top w:val="none" w:sz="0" w:space="0" w:color="auto"/>
            <w:left w:val="none" w:sz="0" w:space="0" w:color="auto"/>
            <w:bottom w:val="none" w:sz="0" w:space="0" w:color="auto"/>
            <w:right w:val="none" w:sz="0" w:space="0" w:color="auto"/>
          </w:divBdr>
          <w:divsChild>
            <w:div w:id="987175233">
              <w:marLeft w:val="0"/>
              <w:marRight w:val="0"/>
              <w:marTop w:val="0"/>
              <w:marBottom w:val="0"/>
              <w:divBdr>
                <w:top w:val="none" w:sz="0" w:space="0" w:color="auto"/>
                <w:left w:val="none" w:sz="0" w:space="0" w:color="auto"/>
                <w:bottom w:val="none" w:sz="0" w:space="0" w:color="auto"/>
                <w:right w:val="none" w:sz="0" w:space="0" w:color="auto"/>
              </w:divBdr>
            </w:div>
          </w:divsChild>
        </w:div>
        <w:div w:id="804202584">
          <w:marLeft w:val="0"/>
          <w:marRight w:val="0"/>
          <w:marTop w:val="0"/>
          <w:marBottom w:val="0"/>
          <w:divBdr>
            <w:top w:val="none" w:sz="0" w:space="0" w:color="auto"/>
            <w:left w:val="none" w:sz="0" w:space="0" w:color="auto"/>
            <w:bottom w:val="none" w:sz="0" w:space="0" w:color="auto"/>
            <w:right w:val="none" w:sz="0" w:space="0" w:color="auto"/>
          </w:divBdr>
          <w:divsChild>
            <w:div w:id="1765495204">
              <w:marLeft w:val="0"/>
              <w:marRight w:val="0"/>
              <w:marTop w:val="0"/>
              <w:marBottom w:val="0"/>
              <w:divBdr>
                <w:top w:val="none" w:sz="0" w:space="0" w:color="auto"/>
                <w:left w:val="none" w:sz="0" w:space="0" w:color="auto"/>
                <w:bottom w:val="none" w:sz="0" w:space="0" w:color="auto"/>
                <w:right w:val="none" w:sz="0" w:space="0" w:color="auto"/>
              </w:divBdr>
              <w:divsChild>
                <w:div w:id="14614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632">
      <w:bodyDiv w:val="1"/>
      <w:marLeft w:val="0"/>
      <w:marRight w:val="0"/>
      <w:marTop w:val="0"/>
      <w:marBottom w:val="0"/>
      <w:divBdr>
        <w:top w:val="none" w:sz="0" w:space="0" w:color="auto"/>
        <w:left w:val="none" w:sz="0" w:space="0" w:color="auto"/>
        <w:bottom w:val="none" w:sz="0" w:space="0" w:color="auto"/>
        <w:right w:val="none" w:sz="0" w:space="0" w:color="auto"/>
      </w:divBdr>
      <w:divsChild>
        <w:div w:id="902453123">
          <w:marLeft w:val="0"/>
          <w:marRight w:val="0"/>
          <w:marTop w:val="0"/>
          <w:marBottom w:val="0"/>
          <w:divBdr>
            <w:top w:val="none" w:sz="0" w:space="0" w:color="auto"/>
            <w:left w:val="none" w:sz="0" w:space="0" w:color="auto"/>
            <w:bottom w:val="none" w:sz="0" w:space="0" w:color="auto"/>
            <w:right w:val="none" w:sz="0" w:space="0" w:color="auto"/>
          </w:divBdr>
          <w:divsChild>
            <w:div w:id="1248998145">
              <w:marLeft w:val="0"/>
              <w:marRight w:val="0"/>
              <w:marTop w:val="0"/>
              <w:marBottom w:val="0"/>
              <w:divBdr>
                <w:top w:val="none" w:sz="0" w:space="0" w:color="auto"/>
                <w:left w:val="none" w:sz="0" w:space="0" w:color="auto"/>
                <w:bottom w:val="none" w:sz="0" w:space="0" w:color="auto"/>
                <w:right w:val="none" w:sz="0" w:space="0" w:color="auto"/>
              </w:divBdr>
            </w:div>
          </w:divsChild>
        </w:div>
        <w:div w:id="1423716877">
          <w:marLeft w:val="0"/>
          <w:marRight w:val="0"/>
          <w:marTop w:val="0"/>
          <w:marBottom w:val="0"/>
          <w:divBdr>
            <w:top w:val="none" w:sz="0" w:space="0" w:color="auto"/>
            <w:left w:val="none" w:sz="0" w:space="0" w:color="auto"/>
            <w:bottom w:val="none" w:sz="0" w:space="0" w:color="auto"/>
            <w:right w:val="none" w:sz="0" w:space="0" w:color="auto"/>
          </w:divBdr>
          <w:divsChild>
            <w:div w:id="1948654656">
              <w:marLeft w:val="0"/>
              <w:marRight w:val="0"/>
              <w:marTop w:val="0"/>
              <w:marBottom w:val="0"/>
              <w:divBdr>
                <w:top w:val="none" w:sz="0" w:space="0" w:color="auto"/>
                <w:left w:val="none" w:sz="0" w:space="0" w:color="auto"/>
                <w:bottom w:val="none" w:sz="0" w:space="0" w:color="auto"/>
                <w:right w:val="none" w:sz="0" w:space="0" w:color="auto"/>
              </w:divBdr>
              <w:divsChild>
                <w:div w:id="1374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3172">
      <w:bodyDiv w:val="1"/>
      <w:marLeft w:val="0"/>
      <w:marRight w:val="0"/>
      <w:marTop w:val="0"/>
      <w:marBottom w:val="0"/>
      <w:divBdr>
        <w:top w:val="none" w:sz="0" w:space="0" w:color="auto"/>
        <w:left w:val="none" w:sz="0" w:space="0" w:color="auto"/>
        <w:bottom w:val="none" w:sz="0" w:space="0" w:color="auto"/>
        <w:right w:val="none" w:sz="0" w:space="0" w:color="auto"/>
      </w:divBdr>
      <w:divsChild>
        <w:div w:id="1458572497">
          <w:marLeft w:val="0"/>
          <w:marRight w:val="0"/>
          <w:marTop w:val="0"/>
          <w:marBottom w:val="0"/>
          <w:divBdr>
            <w:top w:val="none" w:sz="0" w:space="0" w:color="auto"/>
            <w:left w:val="none" w:sz="0" w:space="0" w:color="auto"/>
            <w:bottom w:val="none" w:sz="0" w:space="0" w:color="auto"/>
            <w:right w:val="none" w:sz="0" w:space="0" w:color="auto"/>
          </w:divBdr>
          <w:divsChild>
            <w:div w:id="1674144077">
              <w:marLeft w:val="0"/>
              <w:marRight w:val="0"/>
              <w:marTop w:val="0"/>
              <w:marBottom w:val="0"/>
              <w:divBdr>
                <w:top w:val="none" w:sz="0" w:space="0" w:color="auto"/>
                <w:left w:val="none" w:sz="0" w:space="0" w:color="auto"/>
                <w:bottom w:val="none" w:sz="0" w:space="0" w:color="auto"/>
                <w:right w:val="none" w:sz="0" w:space="0" w:color="auto"/>
              </w:divBdr>
            </w:div>
          </w:divsChild>
        </w:div>
        <w:div w:id="733822522">
          <w:marLeft w:val="0"/>
          <w:marRight w:val="0"/>
          <w:marTop w:val="0"/>
          <w:marBottom w:val="0"/>
          <w:divBdr>
            <w:top w:val="none" w:sz="0" w:space="0" w:color="auto"/>
            <w:left w:val="none" w:sz="0" w:space="0" w:color="auto"/>
            <w:bottom w:val="none" w:sz="0" w:space="0" w:color="auto"/>
            <w:right w:val="none" w:sz="0" w:space="0" w:color="auto"/>
          </w:divBdr>
          <w:divsChild>
            <w:div w:id="427774282">
              <w:marLeft w:val="0"/>
              <w:marRight w:val="0"/>
              <w:marTop w:val="0"/>
              <w:marBottom w:val="0"/>
              <w:divBdr>
                <w:top w:val="none" w:sz="0" w:space="0" w:color="auto"/>
                <w:left w:val="none" w:sz="0" w:space="0" w:color="auto"/>
                <w:bottom w:val="none" w:sz="0" w:space="0" w:color="auto"/>
                <w:right w:val="none" w:sz="0" w:space="0" w:color="auto"/>
              </w:divBdr>
              <w:divsChild>
                <w:div w:id="9810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5487">
      <w:bodyDiv w:val="1"/>
      <w:marLeft w:val="0"/>
      <w:marRight w:val="0"/>
      <w:marTop w:val="0"/>
      <w:marBottom w:val="0"/>
      <w:divBdr>
        <w:top w:val="none" w:sz="0" w:space="0" w:color="auto"/>
        <w:left w:val="none" w:sz="0" w:space="0" w:color="auto"/>
        <w:bottom w:val="none" w:sz="0" w:space="0" w:color="auto"/>
        <w:right w:val="none" w:sz="0" w:space="0" w:color="auto"/>
      </w:divBdr>
      <w:divsChild>
        <w:div w:id="1887571395">
          <w:marLeft w:val="0"/>
          <w:marRight w:val="0"/>
          <w:marTop w:val="0"/>
          <w:marBottom w:val="0"/>
          <w:divBdr>
            <w:top w:val="none" w:sz="0" w:space="0" w:color="auto"/>
            <w:left w:val="none" w:sz="0" w:space="0" w:color="auto"/>
            <w:bottom w:val="none" w:sz="0" w:space="0" w:color="auto"/>
            <w:right w:val="none" w:sz="0" w:space="0" w:color="auto"/>
          </w:divBdr>
          <w:divsChild>
            <w:div w:id="986932741">
              <w:marLeft w:val="0"/>
              <w:marRight w:val="0"/>
              <w:marTop w:val="0"/>
              <w:marBottom w:val="0"/>
              <w:divBdr>
                <w:top w:val="none" w:sz="0" w:space="0" w:color="auto"/>
                <w:left w:val="none" w:sz="0" w:space="0" w:color="auto"/>
                <w:bottom w:val="none" w:sz="0" w:space="0" w:color="auto"/>
                <w:right w:val="none" w:sz="0" w:space="0" w:color="auto"/>
              </w:divBdr>
            </w:div>
          </w:divsChild>
        </w:div>
        <w:div w:id="1010329526">
          <w:marLeft w:val="0"/>
          <w:marRight w:val="0"/>
          <w:marTop w:val="0"/>
          <w:marBottom w:val="0"/>
          <w:divBdr>
            <w:top w:val="none" w:sz="0" w:space="0" w:color="auto"/>
            <w:left w:val="none" w:sz="0" w:space="0" w:color="auto"/>
            <w:bottom w:val="none" w:sz="0" w:space="0" w:color="auto"/>
            <w:right w:val="none" w:sz="0" w:space="0" w:color="auto"/>
          </w:divBdr>
          <w:divsChild>
            <w:div w:id="2114398506">
              <w:marLeft w:val="0"/>
              <w:marRight w:val="0"/>
              <w:marTop w:val="0"/>
              <w:marBottom w:val="0"/>
              <w:divBdr>
                <w:top w:val="none" w:sz="0" w:space="0" w:color="auto"/>
                <w:left w:val="none" w:sz="0" w:space="0" w:color="auto"/>
                <w:bottom w:val="none" w:sz="0" w:space="0" w:color="auto"/>
                <w:right w:val="none" w:sz="0" w:space="0" w:color="auto"/>
              </w:divBdr>
              <w:divsChild>
                <w:div w:id="2805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4439">
      <w:bodyDiv w:val="1"/>
      <w:marLeft w:val="0"/>
      <w:marRight w:val="0"/>
      <w:marTop w:val="0"/>
      <w:marBottom w:val="0"/>
      <w:divBdr>
        <w:top w:val="none" w:sz="0" w:space="0" w:color="auto"/>
        <w:left w:val="none" w:sz="0" w:space="0" w:color="auto"/>
        <w:bottom w:val="none" w:sz="0" w:space="0" w:color="auto"/>
        <w:right w:val="none" w:sz="0" w:space="0" w:color="auto"/>
      </w:divBdr>
      <w:divsChild>
        <w:div w:id="869220529">
          <w:marLeft w:val="0"/>
          <w:marRight w:val="0"/>
          <w:marTop w:val="0"/>
          <w:marBottom w:val="0"/>
          <w:divBdr>
            <w:top w:val="none" w:sz="0" w:space="0" w:color="auto"/>
            <w:left w:val="none" w:sz="0" w:space="0" w:color="auto"/>
            <w:bottom w:val="none" w:sz="0" w:space="0" w:color="auto"/>
            <w:right w:val="none" w:sz="0" w:space="0" w:color="auto"/>
          </w:divBdr>
          <w:divsChild>
            <w:div w:id="468134799">
              <w:marLeft w:val="0"/>
              <w:marRight w:val="0"/>
              <w:marTop w:val="0"/>
              <w:marBottom w:val="0"/>
              <w:divBdr>
                <w:top w:val="none" w:sz="0" w:space="0" w:color="auto"/>
                <w:left w:val="none" w:sz="0" w:space="0" w:color="auto"/>
                <w:bottom w:val="none" w:sz="0" w:space="0" w:color="auto"/>
                <w:right w:val="none" w:sz="0" w:space="0" w:color="auto"/>
              </w:divBdr>
            </w:div>
          </w:divsChild>
        </w:div>
        <w:div w:id="749038074">
          <w:marLeft w:val="0"/>
          <w:marRight w:val="0"/>
          <w:marTop w:val="0"/>
          <w:marBottom w:val="0"/>
          <w:divBdr>
            <w:top w:val="none" w:sz="0" w:space="0" w:color="auto"/>
            <w:left w:val="none" w:sz="0" w:space="0" w:color="auto"/>
            <w:bottom w:val="none" w:sz="0" w:space="0" w:color="auto"/>
            <w:right w:val="none" w:sz="0" w:space="0" w:color="auto"/>
          </w:divBdr>
          <w:divsChild>
            <w:div w:id="938685515">
              <w:marLeft w:val="0"/>
              <w:marRight w:val="0"/>
              <w:marTop w:val="0"/>
              <w:marBottom w:val="0"/>
              <w:divBdr>
                <w:top w:val="none" w:sz="0" w:space="0" w:color="auto"/>
                <w:left w:val="none" w:sz="0" w:space="0" w:color="auto"/>
                <w:bottom w:val="none" w:sz="0" w:space="0" w:color="auto"/>
                <w:right w:val="none" w:sz="0" w:space="0" w:color="auto"/>
              </w:divBdr>
              <w:divsChild>
                <w:div w:id="1655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2564">
      <w:bodyDiv w:val="1"/>
      <w:marLeft w:val="0"/>
      <w:marRight w:val="0"/>
      <w:marTop w:val="0"/>
      <w:marBottom w:val="0"/>
      <w:divBdr>
        <w:top w:val="none" w:sz="0" w:space="0" w:color="auto"/>
        <w:left w:val="none" w:sz="0" w:space="0" w:color="auto"/>
        <w:bottom w:val="none" w:sz="0" w:space="0" w:color="auto"/>
        <w:right w:val="none" w:sz="0" w:space="0" w:color="auto"/>
      </w:divBdr>
      <w:divsChild>
        <w:div w:id="249242266">
          <w:marLeft w:val="0"/>
          <w:marRight w:val="0"/>
          <w:marTop w:val="0"/>
          <w:marBottom w:val="0"/>
          <w:divBdr>
            <w:top w:val="none" w:sz="0" w:space="0" w:color="auto"/>
            <w:left w:val="none" w:sz="0" w:space="0" w:color="auto"/>
            <w:bottom w:val="none" w:sz="0" w:space="0" w:color="auto"/>
            <w:right w:val="none" w:sz="0" w:space="0" w:color="auto"/>
          </w:divBdr>
          <w:divsChild>
            <w:div w:id="1991056249">
              <w:marLeft w:val="0"/>
              <w:marRight w:val="0"/>
              <w:marTop w:val="0"/>
              <w:marBottom w:val="0"/>
              <w:divBdr>
                <w:top w:val="none" w:sz="0" w:space="0" w:color="auto"/>
                <w:left w:val="none" w:sz="0" w:space="0" w:color="auto"/>
                <w:bottom w:val="none" w:sz="0" w:space="0" w:color="auto"/>
                <w:right w:val="none" w:sz="0" w:space="0" w:color="auto"/>
              </w:divBdr>
            </w:div>
          </w:divsChild>
        </w:div>
        <w:div w:id="1859351542">
          <w:marLeft w:val="0"/>
          <w:marRight w:val="0"/>
          <w:marTop w:val="0"/>
          <w:marBottom w:val="0"/>
          <w:divBdr>
            <w:top w:val="none" w:sz="0" w:space="0" w:color="auto"/>
            <w:left w:val="none" w:sz="0" w:space="0" w:color="auto"/>
            <w:bottom w:val="none" w:sz="0" w:space="0" w:color="auto"/>
            <w:right w:val="none" w:sz="0" w:space="0" w:color="auto"/>
          </w:divBdr>
          <w:divsChild>
            <w:div w:id="176426862">
              <w:marLeft w:val="0"/>
              <w:marRight w:val="0"/>
              <w:marTop w:val="0"/>
              <w:marBottom w:val="0"/>
              <w:divBdr>
                <w:top w:val="none" w:sz="0" w:space="0" w:color="auto"/>
                <w:left w:val="none" w:sz="0" w:space="0" w:color="auto"/>
                <w:bottom w:val="none" w:sz="0" w:space="0" w:color="auto"/>
                <w:right w:val="none" w:sz="0" w:space="0" w:color="auto"/>
              </w:divBdr>
              <w:divsChild>
                <w:div w:id="19269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8477">
      <w:bodyDiv w:val="1"/>
      <w:marLeft w:val="0"/>
      <w:marRight w:val="0"/>
      <w:marTop w:val="0"/>
      <w:marBottom w:val="0"/>
      <w:divBdr>
        <w:top w:val="none" w:sz="0" w:space="0" w:color="auto"/>
        <w:left w:val="none" w:sz="0" w:space="0" w:color="auto"/>
        <w:bottom w:val="none" w:sz="0" w:space="0" w:color="auto"/>
        <w:right w:val="none" w:sz="0" w:space="0" w:color="auto"/>
      </w:divBdr>
      <w:divsChild>
        <w:div w:id="1606495267">
          <w:marLeft w:val="0"/>
          <w:marRight w:val="0"/>
          <w:marTop w:val="0"/>
          <w:marBottom w:val="0"/>
          <w:divBdr>
            <w:top w:val="none" w:sz="0" w:space="0" w:color="auto"/>
            <w:left w:val="none" w:sz="0" w:space="0" w:color="auto"/>
            <w:bottom w:val="none" w:sz="0" w:space="0" w:color="auto"/>
            <w:right w:val="none" w:sz="0" w:space="0" w:color="auto"/>
          </w:divBdr>
          <w:divsChild>
            <w:div w:id="2050373742">
              <w:marLeft w:val="0"/>
              <w:marRight w:val="0"/>
              <w:marTop w:val="0"/>
              <w:marBottom w:val="0"/>
              <w:divBdr>
                <w:top w:val="none" w:sz="0" w:space="0" w:color="auto"/>
                <w:left w:val="none" w:sz="0" w:space="0" w:color="auto"/>
                <w:bottom w:val="none" w:sz="0" w:space="0" w:color="auto"/>
                <w:right w:val="none" w:sz="0" w:space="0" w:color="auto"/>
              </w:divBdr>
            </w:div>
          </w:divsChild>
        </w:div>
        <w:div w:id="663361119">
          <w:marLeft w:val="0"/>
          <w:marRight w:val="0"/>
          <w:marTop w:val="0"/>
          <w:marBottom w:val="0"/>
          <w:divBdr>
            <w:top w:val="none" w:sz="0" w:space="0" w:color="auto"/>
            <w:left w:val="none" w:sz="0" w:space="0" w:color="auto"/>
            <w:bottom w:val="none" w:sz="0" w:space="0" w:color="auto"/>
            <w:right w:val="none" w:sz="0" w:space="0" w:color="auto"/>
          </w:divBdr>
          <w:divsChild>
            <w:div w:id="788160877">
              <w:marLeft w:val="0"/>
              <w:marRight w:val="0"/>
              <w:marTop w:val="0"/>
              <w:marBottom w:val="0"/>
              <w:divBdr>
                <w:top w:val="none" w:sz="0" w:space="0" w:color="auto"/>
                <w:left w:val="none" w:sz="0" w:space="0" w:color="auto"/>
                <w:bottom w:val="none" w:sz="0" w:space="0" w:color="auto"/>
                <w:right w:val="none" w:sz="0" w:space="0" w:color="auto"/>
              </w:divBdr>
              <w:divsChild>
                <w:div w:id="14852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3773">
      <w:bodyDiv w:val="1"/>
      <w:marLeft w:val="0"/>
      <w:marRight w:val="0"/>
      <w:marTop w:val="0"/>
      <w:marBottom w:val="0"/>
      <w:divBdr>
        <w:top w:val="none" w:sz="0" w:space="0" w:color="auto"/>
        <w:left w:val="none" w:sz="0" w:space="0" w:color="auto"/>
        <w:bottom w:val="none" w:sz="0" w:space="0" w:color="auto"/>
        <w:right w:val="none" w:sz="0" w:space="0" w:color="auto"/>
      </w:divBdr>
      <w:divsChild>
        <w:div w:id="890654331">
          <w:marLeft w:val="0"/>
          <w:marRight w:val="0"/>
          <w:marTop w:val="0"/>
          <w:marBottom w:val="0"/>
          <w:divBdr>
            <w:top w:val="none" w:sz="0" w:space="0" w:color="auto"/>
            <w:left w:val="none" w:sz="0" w:space="0" w:color="auto"/>
            <w:bottom w:val="none" w:sz="0" w:space="0" w:color="auto"/>
            <w:right w:val="none" w:sz="0" w:space="0" w:color="auto"/>
          </w:divBdr>
          <w:divsChild>
            <w:div w:id="1986811828">
              <w:marLeft w:val="0"/>
              <w:marRight w:val="0"/>
              <w:marTop w:val="0"/>
              <w:marBottom w:val="0"/>
              <w:divBdr>
                <w:top w:val="none" w:sz="0" w:space="0" w:color="auto"/>
                <w:left w:val="none" w:sz="0" w:space="0" w:color="auto"/>
                <w:bottom w:val="none" w:sz="0" w:space="0" w:color="auto"/>
                <w:right w:val="none" w:sz="0" w:space="0" w:color="auto"/>
              </w:divBdr>
            </w:div>
          </w:divsChild>
        </w:div>
        <w:div w:id="401105932">
          <w:marLeft w:val="0"/>
          <w:marRight w:val="0"/>
          <w:marTop w:val="0"/>
          <w:marBottom w:val="0"/>
          <w:divBdr>
            <w:top w:val="none" w:sz="0" w:space="0" w:color="auto"/>
            <w:left w:val="none" w:sz="0" w:space="0" w:color="auto"/>
            <w:bottom w:val="none" w:sz="0" w:space="0" w:color="auto"/>
            <w:right w:val="none" w:sz="0" w:space="0" w:color="auto"/>
          </w:divBdr>
          <w:divsChild>
            <w:div w:id="430853119">
              <w:marLeft w:val="0"/>
              <w:marRight w:val="0"/>
              <w:marTop w:val="0"/>
              <w:marBottom w:val="0"/>
              <w:divBdr>
                <w:top w:val="none" w:sz="0" w:space="0" w:color="auto"/>
                <w:left w:val="none" w:sz="0" w:space="0" w:color="auto"/>
                <w:bottom w:val="none" w:sz="0" w:space="0" w:color="auto"/>
                <w:right w:val="none" w:sz="0" w:space="0" w:color="auto"/>
              </w:divBdr>
              <w:divsChild>
                <w:div w:id="1490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6980">
      <w:bodyDiv w:val="1"/>
      <w:marLeft w:val="0"/>
      <w:marRight w:val="0"/>
      <w:marTop w:val="0"/>
      <w:marBottom w:val="0"/>
      <w:divBdr>
        <w:top w:val="none" w:sz="0" w:space="0" w:color="auto"/>
        <w:left w:val="none" w:sz="0" w:space="0" w:color="auto"/>
        <w:bottom w:val="none" w:sz="0" w:space="0" w:color="auto"/>
        <w:right w:val="none" w:sz="0" w:space="0" w:color="auto"/>
      </w:divBdr>
      <w:divsChild>
        <w:div w:id="162088727">
          <w:marLeft w:val="0"/>
          <w:marRight w:val="0"/>
          <w:marTop w:val="0"/>
          <w:marBottom w:val="0"/>
          <w:divBdr>
            <w:top w:val="none" w:sz="0" w:space="0" w:color="auto"/>
            <w:left w:val="none" w:sz="0" w:space="0" w:color="auto"/>
            <w:bottom w:val="none" w:sz="0" w:space="0" w:color="auto"/>
            <w:right w:val="none" w:sz="0" w:space="0" w:color="auto"/>
          </w:divBdr>
          <w:divsChild>
            <w:div w:id="1987851091">
              <w:marLeft w:val="0"/>
              <w:marRight w:val="0"/>
              <w:marTop w:val="0"/>
              <w:marBottom w:val="0"/>
              <w:divBdr>
                <w:top w:val="none" w:sz="0" w:space="0" w:color="auto"/>
                <w:left w:val="none" w:sz="0" w:space="0" w:color="auto"/>
                <w:bottom w:val="none" w:sz="0" w:space="0" w:color="auto"/>
                <w:right w:val="none" w:sz="0" w:space="0" w:color="auto"/>
              </w:divBdr>
            </w:div>
          </w:divsChild>
        </w:div>
        <w:div w:id="1458572471">
          <w:marLeft w:val="0"/>
          <w:marRight w:val="0"/>
          <w:marTop w:val="0"/>
          <w:marBottom w:val="0"/>
          <w:divBdr>
            <w:top w:val="none" w:sz="0" w:space="0" w:color="auto"/>
            <w:left w:val="none" w:sz="0" w:space="0" w:color="auto"/>
            <w:bottom w:val="none" w:sz="0" w:space="0" w:color="auto"/>
            <w:right w:val="none" w:sz="0" w:space="0" w:color="auto"/>
          </w:divBdr>
          <w:divsChild>
            <w:div w:id="1375694247">
              <w:marLeft w:val="0"/>
              <w:marRight w:val="0"/>
              <w:marTop w:val="0"/>
              <w:marBottom w:val="0"/>
              <w:divBdr>
                <w:top w:val="none" w:sz="0" w:space="0" w:color="auto"/>
                <w:left w:val="none" w:sz="0" w:space="0" w:color="auto"/>
                <w:bottom w:val="none" w:sz="0" w:space="0" w:color="auto"/>
                <w:right w:val="none" w:sz="0" w:space="0" w:color="auto"/>
              </w:divBdr>
              <w:divsChild>
                <w:div w:id="16316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3863">
      <w:bodyDiv w:val="1"/>
      <w:marLeft w:val="0"/>
      <w:marRight w:val="0"/>
      <w:marTop w:val="0"/>
      <w:marBottom w:val="0"/>
      <w:divBdr>
        <w:top w:val="none" w:sz="0" w:space="0" w:color="auto"/>
        <w:left w:val="none" w:sz="0" w:space="0" w:color="auto"/>
        <w:bottom w:val="none" w:sz="0" w:space="0" w:color="auto"/>
        <w:right w:val="none" w:sz="0" w:space="0" w:color="auto"/>
      </w:divBdr>
      <w:divsChild>
        <w:div w:id="1159885578">
          <w:marLeft w:val="0"/>
          <w:marRight w:val="0"/>
          <w:marTop w:val="0"/>
          <w:marBottom w:val="0"/>
          <w:divBdr>
            <w:top w:val="none" w:sz="0" w:space="0" w:color="auto"/>
            <w:left w:val="none" w:sz="0" w:space="0" w:color="auto"/>
            <w:bottom w:val="none" w:sz="0" w:space="0" w:color="auto"/>
            <w:right w:val="none" w:sz="0" w:space="0" w:color="auto"/>
          </w:divBdr>
          <w:divsChild>
            <w:div w:id="1668094766">
              <w:marLeft w:val="0"/>
              <w:marRight w:val="0"/>
              <w:marTop w:val="0"/>
              <w:marBottom w:val="0"/>
              <w:divBdr>
                <w:top w:val="none" w:sz="0" w:space="0" w:color="auto"/>
                <w:left w:val="none" w:sz="0" w:space="0" w:color="auto"/>
                <w:bottom w:val="none" w:sz="0" w:space="0" w:color="auto"/>
                <w:right w:val="none" w:sz="0" w:space="0" w:color="auto"/>
              </w:divBdr>
            </w:div>
          </w:divsChild>
        </w:div>
        <w:div w:id="361904190">
          <w:marLeft w:val="0"/>
          <w:marRight w:val="0"/>
          <w:marTop w:val="0"/>
          <w:marBottom w:val="0"/>
          <w:divBdr>
            <w:top w:val="none" w:sz="0" w:space="0" w:color="auto"/>
            <w:left w:val="none" w:sz="0" w:space="0" w:color="auto"/>
            <w:bottom w:val="none" w:sz="0" w:space="0" w:color="auto"/>
            <w:right w:val="none" w:sz="0" w:space="0" w:color="auto"/>
          </w:divBdr>
          <w:divsChild>
            <w:div w:id="745297600">
              <w:marLeft w:val="0"/>
              <w:marRight w:val="0"/>
              <w:marTop w:val="0"/>
              <w:marBottom w:val="0"/>
              <w:divBdr>
                <w:top w:val="none" w:sz="0" w:space="0" w:color="auto"/>
                <w:left w:val="none" w:sz="0" w:space="0" w:color="auto"/>
                <w:bottom w:val="none" w:sz="0" w:space="0" w:color="auto"/>
                <w:right w:val="none" w:sz="0" w:space="0" w:color="auto"/>
              </w:divBdr>
              <w:divsChild>
                <w:div w:id="17791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1571">
      <w:bodyDiv w:val="1"/>
      <w:marLeft w:val="0"/>
      <w:marRight w:val="0"/>
      <w:marTop w:val="0"/>
      <w:marBottom w:val="0"/>
      <w:divBdr>
        <w:top w:val="none" w:sz="0" w:space="0" w:color="auto"/>
        <w:left w:val="none" w:sz="0" w:space="0" w:color="auto"/>
        <w:bottom w:val="none" w:sz="0" w:space="0" w:color="auto"/>
        <w:right w:val="none" w:sz="0" w:space="0" w:color="auto"/>
      </w:divBdr>
      <w:divsChild>
        <w:div w:id="1492063178">
          <w:marLeft w:val="0"/>
          <w:marRight w:val="0"/>
          <w:marTop w:val="0"/>
          <w:marBottom w:val="0"/>
          <w:divBdr>
            <w:top w:val="none" w:sz="0" w:space="0" w:color="auto"/>
            <w:left w:val="none" w:sz="0" w:space="0" w:color="auto"/>
            <w:bottom w:val="none" w:sz="0" w:space="0" w:color="auto"/>
            <w:right w:val="none" w:sz="0" w:space="0" w:color="auto"/>
          </w:divBdr>
          <w:divsChild>
            <w:div w:id="1578056850">
              <w:marLeft w:val="0"/>
              <w:marRight w:val="0"/>
              <w:marTop w:val="0"/>
              <w:marBottom w:val="0"/>
              <w:divBdr>
                <w:top w:val="none" w:sz="0" w:space="0" w:color="auto"/>
                <w:left w:val="none" w:sz="0" w:space="0" w:color="auto"/>
                <w:bottom w:val="none" w:sz="0" w:space="0" w:color="auto"/>
                <w:right w:val="none" w:sz="0" w:space="0" w:color="auto"/>
              </w:divBdr>
            </w:div>
          </w:divsChild>
        </w:div>
        <w:div w:id="1696733504">
          <w:marLeft w:val="0"/>
          <w:marRight w:val="0"/>
          <w:marTop w:val="0"/>
          <w:marBottom w:val="0"/>
          <w:divBdr>
            <w:top w:val="none" w:sz="0" w:space="0" w:color="auto"/>
            <w:left w:val="none" w:sz="0" w:space="0" w:color="auto"/>
            <w:bottom w:val="none" w:sz="0" w:space="0" w:color="auto"/>
            <w:right w:val="none" w:sz="0" w:space="0" w:color="auto"/>
          </w:divBdr>
          <w:divsChild>
            <w:div w:id="711463666">
              <w:marLeft w:val="0"/>
              <w:marRight w:val="0"/>
              <w:marTop w:val="0"/>
              <w:marBottom w:val="0"/>
              <w:divBdr>
                <w:top w:val="none" w:sz="0" w:space="0" w:color="auto"/>
                <w:left w:val="none" w:sz="0" w:space="0" w:color="auto"/>
                <w:bottom w:val="none" w:sz="0" w:space="0" w:color="auto"/>
                <w:right w:val="none" w:sz="0" w:space="0" w:color="auto"/>
              </w:divBdr>
              <w:divsChild>
                <w:div w:id="7739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0897">
      <w:bodyDiv w:val="1"/>
      <w:marLeft w:val="0"/>
      <w:marRight w:val="0"/>
      <w:marTop w:val="0"/>
      <w:marBottom w:val="0"/>
      <w:divBdr>
        <w:top w:val="none" w:sz="0" w:space="0" w:color="auto"/>
        <w:left w:val="none" w:sz="0" w:space="0" w:color="auto"/>
        <w:bottom w:val="none" w:sz="0" w:space="0" w:color="auto"/>
        <w:right w:val="none" w:sz="0" w:space="0" w:color="auto"/>
      </w:divBdr>
      <w:divsChild>
        <w:div w:id="1659578824">
          <w:marLeft w:val="0"/>
          <w:marRight w:val="0"/>
          <w:marTop w:val="0"/>
          <w:marBottom w:val="0"/>
          <w:divBdr>
            <w:top w:val="none" w:sz="0" w:space="0" w:color="auto"/>
            <w:left w:val="none" w:sz="0" w:space="0" w:color="auto"/>
            <w:bottom w:val="none" w:sz="0" w:space="0" w:color="auto"/>
            <w:right w:val="none" w:sz="0" w:space="0" w:color="auto"/>
          </w:divBdr>
          <w:divsChild>
            <w:div w:id="710224811">
              <w:marLeft w:val="0"/>
              <w:marRight w:val="0"/>
              <w:marTop w:val="0"/>
              <w:marBottom w:val="0"/>
              <w:divBdr>
                <w:top w:val="none" w:sz="0" w:space="0" w:color="auto"/>
                <w:left w:val="none" w:sz="0" w:space="0" w:color="auto"/>
                <w:bottom w:val="none" w:sz="0" w:space="0" w:color="auto"/>
                <w:right w:val="none" w:sz="0" w:space="0" w:color="auto"/>
              </w:divBdr>
            </w:div>
          </w:divsChild>
        </w:div>
        <w:div w:id="1839228310">
          <w:marLeft w:val="0"/>
          <w:marRight w:val="0"/>
          <w:marTop w:val="0"/>
          <w:marBottom w:val="0"/>
          <w:divBdr>
            <w:top w:val="none" w:sz="0" w:space="0" w:color="auto"/>
            <w:left w:val="none" w:sz="0" w:space="0" w:color="auto"/>
            <w:bottom w:val="none" w:sz="0" w:space="0" w:color="auto"/>
            <w:right w:val="none" w:sz="0" w:space="0" w:color="auto"/>
          </w:divBdr>
          <w:divsChild>
            <w:div w:id="851184026">
              <w:marLeft w:val="0"/>
              <w:marRight w:val="0"/>
              <w:marTop w:val="0"/>
              <w:marBottom w:val="0"/>
              <w:divBdr>
                <w:top w:val="none" w:sz="0" w:space="0" w:color="auto"/>
                <w:left w:val="none" w:sz="0" w:space="0" w:color="auto"/>
                <w:bottom w:val="none" w:sz="0" w:space="0" w:color="auto"/>
                <w:right w:val="none" w:sz="0" w:space="0" w:color="auto"/>
              </w:divBdr>
              <w:divsChild>
                <w:div w:id="17668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6668">
      <w:bodyDiv w:val="1"/>
      <w:marLeft w:val="0"/>
      <w:marRight w:val="0"/>
      <w:marTop w:val="0"/>
      <w:marBottom w:val="0"/>
      <w:divBdr>
        <w:top w:val="none" w:sz="0" w:space="0" w:color="auto"/>
        <w:left w:val="none" w:sz="0" w:space="0" w:color="auto"/>
        <w:bottom w:val="none" w:sz="0" w:space="0" w:color="auto"/>
        <w:right w:val="none" w:sz="0" w:space="0" w:color="auto"/>
      </w:divBdr>
      <w:divsChild>
        <w:div w:id="1060053793">
          <w:marLeft w:val="0"/>
          <w:marRight w:val="0"/>
          <w:marTop w:val="0"/>
          <w:marBottom w:val="0"/>
          <w:divBdr>
            <w:top w:val="none" w:sz="0" w:space="0" w:color="auto"/>
            <w:left w:val="none" w:sz="0" w:space="0" w:color="auto"/>
            <w:bottom w:val="none" w:sz="0" w:space="0" w:color="auto"/>
            <w:right w:val="none" w:sz="0" w:space="0" w:color="auto"/>
          </w:divBdr>
          <w:divsChild>
            <w:div w:id="207187333">
              <w:marLeft w:val="0"/>
              <w:marRight w:val="0"/>
              <w:marTop w:val="0"/>
              <w:marBottom w:val="0"/>
              <w:divBdr>
                <w:top w:val="none" w:sz="0" w:space="0" w:color="auto"/>
                <w:left w:val="none" w:sz="0" w:space="0" w:color="auto"/>
                <w:bottom w:val="none" w:sz="0" w:space="0" w:color="auto"/>
                <w:right w:val="none" w:sz="0" w:space="0" w:color="auto"/>
              </w:divBdr>
            </w:div>
          </w:divsChild>
        </w:div>
        <w:div w:id="1995911804">
          <w:marLeft w:val="0"/>
          <w:marRight w:val="0"/>
          <w:marTop w:val="0"/>
          <w:marBottom w:val="0"/>
          <w:divBdr>
            <w:top w:val="none" w:sz="0" w:space="0" w:color="auto"/>
            <w:left w:val="none" w:sz="0" w:space="0" w:color="auto"/>
            <w:bottom w:val="none" w:sz="0" w:space="0" w:color="auto"/>
            <w:right w:val="none" w:sz="0" w:space="0" w:color="auto"/>
          </w:divBdr>
          <w:divsChild>
            <w:div w:id="693073538">
              <w:marLeft w:val="0"/>
              <w:marRight w:val="0"/>
              <w:marTop w:val="0"/>
              <w:marBottom w:val="0"/>
              <w:divBdr>
                <w:top w:val="none" w:sz="0" w:space="0" w:color="auto"/>
                <w:left w:val="none" w:sz="0" w:space="0" w:color="auto"/>
                <w:bottom w:val="none" w:sz="0" w:space="0" w:color="auto"/>
                <w:right w:val="none" w:sz="0" w:space="0" w:color="auto"/>
              </w:divBdr>
              <w:divsChild>
                <w:div w:id="11580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78547">
      <w:bodyDiv w:val="1"/>
      <w:marLeft w:val="0"/>
      <w:marRight w:val="0"/>
      <w:marTop w:val="0"/>
      <w:marBottom w:val="0"/>
      <w:divBdr>
        <w:top w:val="none" w:sz="0" w:space="0" w:color="auto"/>
        <w:left w:val="none" w:sz="0" w:space="0" w:color="auto"/>
        <w:bottom w:val="none" w:sz="0" w:space="0" w:color="auto"/>
        <w:right w:val="none" w:sz="0" w:space="0" w:color="auto"/>
      </w:divBdr>
      <w:divsChild>
        <w:div w:id="1685091785">
          <w:marLeft w:val="0"/>
          <w:marRight w:val="0"/>
          <w:marTop w:val="0"/>
          <w:marBottom w:val="0"/>
          <w:divBdr>
            <w:top w:val="none" w:sz="0" w:space="0" w:color="auto"/>
            <w:left w:val="none" w:sz="0" w:space="0" w:color="auto"/>
            <w:bottom w:val="none" w:sz="0" w:space="0" w:color="auto"/>
            <w:right w:val="none" w:sz="0" w:space="0" w:color="auto"/>
          </w:divBdr>
          <w:divsChild>
            <w:div w:id="1605501835">
              <w:marLeft w:val="0"/>
              <w:marRight w:val="0"/>
              <w:marTop w:val="0"/>
              <w:marBottom w:val="0"/>
              <w:divBdr>
                <w:top w:val="none" w:sz="0" w:space="0" w:color="auto"/>
                <w:left w:val="none" w:sz="0" w:space="0" w:color="auto"/>
                <w:bottom w:val="none" w:sz="0" w:space="0" w:color="auto"/>
                <w:right w:val="none" w:sz="0" w:space="0" w:color="auto"/>
              </w:divBdr>
            </w:div>
          </w:divsChild>
        </w:div>
        <w:div w:id="1208831410">
          <w:marLeft w:val="0"/>
          <w:marRight w:val="0"/>
          <w:marTop w:val="0"/>
          <w:marBottom w:val="0"/>
          <w:divBdr>
            <w:top w:val="none" w:sz="0" w:space="0" w:color="auto"/>
            <w:left w:val="none" w:sz="0" w:space="0" w:color="auto"/>
            <w:bottom w:val="none" w:sz="0" w:space="0" w:color="auto"/>
            <w:right w:val="none" w:sz="0" w:space="0" w:color="auto"/>
          </w:divBdr>
          <w:divsChild>
            <w:div w:id="1731884863">
              <w:marLeft w:val="0"/>
              <w:marRight w:val="0"/>
              <w:marTop w:val="0"/>
              <w:marBottom w:val="0"/>
              <w:divBdr>
                <w:top w:val="none" w:sz="0" w:space="0" w:color="auto"/>
                <w:left w:val="none" w:sz="0" w:space="0" w:color="auto"/>
                <w:bottom w:val="none" w:sz="0" w:space="0" w:color="auto"/>
                <w:right w:val="none" w:sz="0" w:space="0" w:color="auto"/>
              </w:divBdr>
              <w:divsChild>
                <w:div w:id="10472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4653">
      <w:bodyDiv w:val="1"/>
      <w:marLeft w:val="0"/>
      <w:marRight w:val="0"/>
      <w:marTop w:val="0"/>
      <w:marBottom w:val="0"/>
      <w:divBdr>
        <w:top w:val="none" w:sz="0" w:space="0" w:color="auto"/>
        <w:left w:val="none" w:sz="0" w:space="0" w:color="auto"/>
        <w:bottom w:val="none" w:sz="0" w:space="0" w:color="auto"/>
        <w:right w:val="none" w:sz="0" w:space="0" w:color="auto"/>
      </w:divBdr>
      <w:divsChild>
        <w:div w:id="1207257041">
          <w:marLeft w:val="0"/>
          <w:marRight w:val="0"/>
          <w:marTop w:val="0"/>
          <w:marBottom w:val="0"/>
          <w:divBdr>
            <w:top w:val="none" w:sz="0" w:space="0" w:color="auto"/>
            <w:left w:val="none" w:sz="0" w:space="0" w:color="auto"/>
            <w:bottom w:val="none" w:sz="0" w:space="0" w:color="auto"/>
            <w:right w:val="none" w:sz="0" w:space="0" w:color="auto"/>
          </w:divBdr>
          <w:divsChild>
            <w:div w:id="1450128883">
              <w:marLeft w:val="0"/>
              <w:marRight w:val="0"/>
              <w:marTop w:val="0"/>
              <w:marBottom w:val="0"/>
              <w:divBdr>
                <w:top w:val="none" w:sz="0" w:space="0" w:color="auto"/>
                <w:left w:val="none" w:sz="0" w:space="0" w:color="auto"/>
                <w:bottom w:val="none" w:sz="0" w:space="0" w:color="auto"/>
                <w:right w:val="none" w:sz="0" w:space="0" w:color="auto"/>
              </w:divBdr>
            </w:div>
          </w:divsChild>
        </w:div>
        <w:div w:id="897132365">
          <w:marLeft w:val="0"/>
          <w:marRight w:val="0"/>
          <w:marTop w:val="0"/>
          <w:marBottom w:val="0"/>
          <w:divBdr>
            <w:top w:val="none" w:sz="0" w:space="0" w:color="auto"/>
            <w:left w:val="none" w:sz="0" w:space="0" w:color="auto"/>
            <w:bottom w:val="none" w:sz="0" w:space="0" w:color="auto"/>
            <w:right w:val="none" w:sz="0" w:space="0" w:color="auto"/>
          </w:divBdr>
          <w:divsChild>
            <w:div w:id="1812139557">
              <w:marLeft w:val="0"/>
              <w:marRight w:val="0"/>
              <w:marTop w:val="0"/>
              <w:marBottom w:val="0"/>
              <w:divBdr>
                <w:top w:val="none" w:sz="0" w:space="0" w:color="auto"/>
                <w:left w:val="none" w:sz="0" w:space="0" w:color="auto"/>
                <w:bottom w:val="none" w:sz="0" w:space="0" w:color="auto"/>
                <w:right w:val="none" w:sz="0" w:space="0" w:color="auto"/>
              </w:divBdr>
              <w:divsChild>
                <w:div w:id="9062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1816">
      <w:bodyDiv w:val="1"/>
      <w:marLeft w:val="0"/>
      <w:marRight w:val="0"/>
      <w:marTop w:val="0"/>
      <w:marBottom w:val="0"/>
      <w:divBdr>
        <w:top w:val="none" w:sz="0" w:space="0" w:color="auto"/>
        <w:left w:val="none" w:sz="0" w:space="0" w:color="auto"/>
        <w:bottom w:val="none" w:sz="0" w:space="0" w:color="auto"/>
        <w:right w:val="none" w:sz="0" w:space="0" w:color="auto"/>
      </w:divBdr>
      <w:divsChild>
        <w:div w:id="407390012">
          <w:marLeft w:val="0"/>
          <w:marRight w:val="0"/>
          <w:marTop w:val="0"/>
          <w:marBottom w:val="0"/>
          <w:divBdr>
            <w:top w:val="none" w:sz="0" w:space="0" w:color="auto"/>
            <w:left w:val="none" w:sz="0" w:space="0" w:color="auto"/>
            <w:bottom w:val="none" w:sz="0" w:space="0" w:color="auto"/>
            <w:right w:val="none" w:sz="0" w:space="0" w:color="auto"/>
          </w:divBdr>
          <w:divsChild>
            <w:div w:id="209458905">
              <w:marLeft w:val="0"/>
              <w:marRight w:val="0"/>
              <w:marTop w:val="0"/>
              <w:marBottom w:val="0"/>
              <w:divBdr>
                <w:top w:val="none" w:sz="0" w:space="0" w:color="auto"/>
                <w:left w:val="none" w:sz="0" w:space="0" w:color="auto"/>
                <w:bottom w:val="none" w:sz="0" w:space="0" w:color="auto"/>
                <w:right w:val="none" w:sz="0" w:space="0" w:color="auto"/>
              </w:divBdr>
            </w:div>
          </w:divsChild>
        </w:div>
        <w:div w:id="1991053548">
          <w:marLeft w:val="0"/>
          <w:marRight w:val="0"/>
          <w:marTop w:val="0"/>
          <w:marBottom w:val="0"/>
          <w:divBdr>
            <w:top w:val="none" w:sz="0" w:space="0" w:color="auto"/>
            <w:left w:val="none" w:sz="0" w:space="0" w:color="auto"/>
            <w:bottom w:val="none" w:sz="0" w:space="0" w:color="auto"/>
            <w:right w:val="none" w:sz="0" w:space="0" w:color="auto"/>
          </w:divBdr>
          <w:divsChild>
            <w:div w:id="715279328">
              <w:marLeft w:val="0"/>
              <w:marRight w:val="0"/>
              <w:marTop w:val="0"/>
              <w:marBottom w:val="0"/>
              <w:divBdr>
                <w:top w:val="none" w:sz="0" w:space="0" w:color="auto"/>
                <w:left w:val="none" w:sz="0" w:space="0" w:color="auto"/>
                <w:bottom w:val="none" w:sz="0" w:space="0" w:color="auto"/>
                <w:right w:val="none" w:sz="0" w:space="0" w:color="auto"/>
              </w:divBdr>
              <w:divsChild>
                <w:div w:id="19079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79846">
      <w:bodyDiv w:val="1"/>
      <w:marLeft w:val="0"/>
      <w:marRight w:val="0"/>
      <w:marTop w:val="0"/>
      <w:marBottom w:val="0"/>
      <w:divBdr>
        <w:top w:val="none" w:sz="0" w:space="0" w:color="auto"/>
        <w:left w:val="none" w:sz="0" w:space="0" w:color="auto"/>
        <w:bottom w:val="none" w:sz="0" w:space="0" w:color="auto"/>
        <w:right w:val="none" w:sz="0" w:space="0" w:color="auto"/>
      </w:divBdr>
      <w:divsChild>
        <w:div w:id="884439989">
          <w:marLeft w:val="0"/>
          <w:marRight w:val="0"/>
          <w:marTop w:val="0"/>
          <w:marBottom w:val="0"/>
          <w:divBdr>
            <w:top w:val="none" w:sz="0" w:space="0" w:color="auto"/>
            <w:left w:val="none" w:sz="0" w:space="0" w:color="auto"/>
            <w:bottom w:val="none" w:sz="0" w:space="0" w:color="auto"/>
            <w:right w:val="none" w:sz="0" w:space="0" w:color="auto"/>
          </w:divBdr>
          <w:divsChild>
            <w:div w:id="93332974">
              <w:marLeft w:val="0"/>
              <w:marRight w:val="0"/>
              <w:marTop w:val="0"/>
              <w:marBottom w:val="0"/>
              <w:divBdr>
                <w:top w:val="none" w:sz="0" w:space="0" w:color="auto"/>
                <w:left w:val="none" w:sz="0" w:space="0" w:color="auto"/>
                <w:bottom w:val="none" w:sz="0" w:space="0" w:color="auto"/>
                <w:right w:val="none" w:sz="0" w:space="0" w:color="auto"/>
              </w:divBdr>
            </w:div>
          </w:divsChild>
        </w:div>
        <w:div w:id="1094012592">
          <w:marLeft w:val="0"/>
          <w:marRight w:val="0"/>
          <w:marTop w:val="0"/>
          <w:marBottom w:val="0"/>
          <w:divBdr>
            <w:top w:val="none" w:sz="0" w:space="0" w:color="auto"/>
            <w:left w:val="none" w:sz="0" w:space="0" w:color="auto"/>
            <w:bottom w:val="none" w:sz="0" w:space="0" w:color="auto"/>
            <w:right w:val="none" w:sz="0" w:space="0" w:color="auto"/>
          </w:divBdr>
          <w:divsChild>
            <w:div w:id="755368348">
              <w:marLeft w:val="0"/>
              <w:marRight w:val="0"/>
              <w:marTop w:val="0"/>
              <w:marBottom w:val="0"/>
              <w:divBdr>
                <w:top w:val="none" w:sz="0" w:space="0" w:color="auto"/>
                <w:left w:val="none" w:sz="0" w:space="0" w:color="auto"/>
                <w:bottom w:val="none" w:sz="0" w:space="0" w:color="auto"/>
                <w:right w:val="none" w:sz="0" w:space="0" w:color="auto"/>
              </w:divBdr>
              <w:divsChild>
                <w:div w:id="91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22257">
      <w:bodyDiv w:val="1"/>
      <w:marLeft w:val="0"/>
      <w:marRight w:val="0"/>
      <w:marTop w:val="0"/>
      <w:marBottom w:val="0"/>
      <w:divBdr>
        <w:top w:val="none" w:sz="0" w:space="0" w:color="auto"/>
        <w:left w:val="none" w:sz="0" w:space="0" w:color="auto"/>
        <w:bottom w:val="none" w:sz="0" w:space="0" w:color="auto"/>
        <w:right w:val="none" w:sz="0" w:space="0" w:color="auto"/>
      </w:divBdr>
      <w:divsChild>
        <w:div w:id="1004170014">
          <w:marLeft w:val="0"/>
          <w:marRight w:val="0"/>
          <w:marTop w:val="0"/>
          <w:marBottom w:val="0"/>
          <w:divBdr>
            <w:top w:val="none" w:sz="0" w:space="0" w:color="auto"/>
            <w:left w:val="none" w:sz="0" w:space="0" w:color="auto"/>
            <w:bottom w:val="none" w:sz="0" w:space="0" w:color="auto"/>
            <w:right w:val="none" w:sz="0" w:space="0" w:color="auto"/>
          </w:divBdr>
          <w:divsChild>
            <w:div w:id="1776055005">
              <w:marLeft w:val="0"/>
              <w:marRight w:val="0"/>
              <w:marTop w:val="0"/>
              <w:marBottom w:val="0"/>
              <w:divBdr>
                <w:top w:val="none" w:sz="0" w:space="0" w:color="auto"/>
                <w:left w:val="none" w:sz="0" w:space="0" w:color="auto"/>
                <w:bottom w:val="none" w:sz="0" w:space="0" w:color="auto"/>
                <w:right w:val="none" w:sz="0" w:space="0" w:color="auto"/>
              </w:divBdr>
            </w:div>
          </w:divsChild>
        </w:div>
        <w:div w:id="1609696725">
          <w:marLeft w:val="0"/>
          <w:marRight w:val="0"/>
          <w:marTop w:val="0"/>
          <w:marBottom w:val="0"/>
          <w:divBdr>
            <w:top w:val="none" w:sz="0" w:space="0" w:color="auto"/>
            <w:left w:val="none" w:sz="0" w:space="0" w:color="auto"/>
            <w:bottom w:val="none" w:sz="0" w:space="0" w:color="auto"/>
            <w:right w:val="none" w:sz="0" w:space="0" w:color="auto"/>
          </w:divBdr>
          <w:divsChild>
            <w:div w:id="578714935">
              <w:marLeft w:val="0"/>
              <w:marRight w:val="0"/>
              <w:marTop w:val="0"/>
              <w:marBottom w:val="0"/>
              <w:divBdr>
                <w:top w:val="none" w:sz="0" w:space="0" w:color="auto"/>
                <w:left w:val="none" w:sz="0" w:space="0" w:color="auto"/>
                <w:bottom w:val="none" w:sz="0" w:space="0" w:color="auto"/>
                <w:right w:val="none" w:sz="0" w:space="0" w:color="auto"/>
              </w:divBdr>
              <w:divsChild>
                <w:div w:id="1829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3473">
      <w:bodyDiv w:val="1"/>
      <w:marLeft w:val="0"/>
      <w:marRight w:val="0"/>
      <w:marTop w:val="0"/>
      <w:marBottom w:val="0"/>
      <w:divBdr>
        <w:top w:val="none" w:sz="0" w:space="0" w:color="auto"/>
        <w:left w:val="none" w:sz="0" w:space="0" w:color="auto"/>
        <w:bottom w:val="none" w:sz="0" w:space="0" w:color="auto"/>
        <w:right w:val="none" w:sz="0" w:space="0" w:color="auto"/>
      </w:divBdr>
      <w:divsChild>
        <w:div w:id="566111285">
          <w:marLeft w:val="0"/>
          <w:marRight w:val="0"/>
          <w:marTop w:val="0"/>
          <w:marBottom w:val="0"/>
          <w:divBdr>
            <w:top w:val="none" w:sz="0" w:space="0" w:color="auto"/>
            <w:left w:val="none" w:sz="0" w:space="0" w:color="auto"/>
            <w:bottom w:val="none" w:sz="0" w:space="0" w:color="auto"/>
            <w:right w:val="none" w:sz="0" w:space="0" w:color="auto"/>
          </w:divBdr>
          <w:divsChild>
            <w:div w:id="738329064">
              <w:marLeft w:val="0"/>
              <w:marRight w:val="0"/>
              <w:marTop w:val="0"/>
              <w:marBottom w:val="0"/>
              <w:divBdr>
                <w:top w:val="none" w:sz="0" w:space="0" w:color="auto"/>
                <w:left w:val="none" w:sz="0" w:space="0" w:color="auto"/>
                <w:bottom w:val="none" w:sz="0" w:space="0" w:color="auto"/>
                <w:right w:val="none" w:sz="0" w:space="0" w:color="auto"/>
              </w:divBdr>
            </w:div>
          </w:divsChild>
        </w:div>
        <w:div w:id="738526113">
          <w:marLeft w:val="0"/>
          <w:marRight w:val="0"/>
          <w:marTop w:val="0"/>
          <w:marBottom w:val="0"/>
          <w:divBdr>
            <w:top w:val="none" w:sz="0" w:space="0" w:color="auto"/>
            <w:left w:val="none" w:sz="0" w:space="0" w:color="auto"/>
            <w:bottom w:val="none" w:sz="0" w:space="0" w:color="auto"/>
            <w:right w:val="none" w:sz="0" w:space="0" w:color="auto"/>
          </w:divBdr>
          <w:divsChild>
            <w:div w:id="1122918501">
              <w:marLeft w:val="0"/>
              <w:marRight w:val="0"/>
              <w:marTop w:val="0"/>
              <w:marBottom w:val="0"/>
              <w:divBdr>
                <w:top w:val="none" w:sz="0" w:space="0" w:color="auto"/>
                <w:left w:val="none" w:sz="0" w:space="0" w:color="auto"/>
                <w:bottom w:val="none" w:sz="0" w:space="0" w:color="auto"/>
                <w:right w:val="none" w:sz="0" w:space="0" w:color="auto"/>
              </w:divBdr>
              <w:divsChild>
                <w:div w:id="18795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74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595">
          <w:marLeft w:val="0"/>
          <w:marRight w:val="0"/>
          <w:marTop w:val="0"/>
          <w:marBottom w:val="0"/>
          <w:divBdr>
            <w:top w:val="none" w:sz="0" w:space="0" w:color="auto"/>
            <w:left w:val="none" w:sz="0" w:space="0" w:color="auto"/>
            <w:bottom w:val="none" w:sz="0" w:space="0" w:color="auto"/>
            <w:right w:val="none" w:sz="0" w:space="0" w:color="auto"/>
          </w:divBdr>
          <w:divsChild>
            <w:div w:id="1375226763">
              <w:marLeft w:val="0"/>
              <w:marRight w:val="0"/>
              <w:marTop w:val="0"/>
              <w:marBottom w:val="0"/>
              <w:divBdr>
                <w:top w:val="none" w:sz="0" w:space="0" w:color="auto"/>
                <w:left w:val="none" w:sz="0" w:space="0" w:color="auto"/>
                <w:bottom w:val="none" w:sz="0" w:space="0" w:color="auto"/>
                <w:right w:val="none" w:sz="0" w:space="0" w:color="auto"/>
              </w:divBdr>
            </w:div>
          </w:divsChild>
        </w:div>
        <w:div w:id="50420234">
          <w:marLeft w:val="0"/>
          <w:marRight w:val="0"/>
          <w:marTop w:val="0"/>
          <w:marBottom w:val="0"/>
          <w:divBdr>
            <w:top w:val="none" w:sz="0" w:space="0" w:color="auto"/>
            <w:left w:val="none" w:sz="0" w:space="0" w:color="auto"/>
            <w:bottom w:val="none" w:sz="0" w:space="0" w:color="auto"/>
            <w:right w:val="none" w:sz="0" w:space="0" w:color="auto"/>
          </w:divBdr>
          <w:divsChild>
            <w:div w:id="247007930">
              <w:marLeft w:val="0"/>
              <w:marRight w:val="0"/>
              <w:marTop w:val="0"/>
              <w:marBottom w:val="0"/>
              <w:divBdr>
                <w:top w:val="none" w:sz="0" w:space="0" w:color="auto"/>
                <w:left w:val="none" w:sz="0" w:space="0" w:color="auto"/>
                <w:bottom w:val="none" w:sz="0" w:space="0" w:color="auto"/>
                <w:right w:val="none" w:sz="0" w:space="0" w:color="auto"/>
              </w:divBdr>
              <w:divsChild>
                <w:div w:id="1985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60411">
      <w:bodyDiv w:val="1"/>
      <w:marLeft w:val="0"/>
      <w:marRight w:val="0"/>
      <w:marTop w:val="0"/>
      <w:marBottom w:val="0"/>
      <w:divBdr>
        <w:top w:val="none" w:sz="0" w:space="0" w:color="auto"/>
        <w:left w:val="none" w:sz="0" w:space="0" w:color="auto"/>
        <w:bottom w:val="none" w:sz="0" w:space="0" w:color="auto"/>
        <w:right w:val="none" w:sz="0" w:space="0" w:color="auto"/>
      </w:divBdr>
      <w:divsChild>
        <w:div w:id="1091394224">
          <w:marLeft w:val="0"/>
          <w:marRight w:val="0"/>
          <w:marTop w:val="0"/>
          <w:marBottom w:val="0"/>
          <w:divBdr>
            <w:top w:val="none" w:sz="0" w:space="0" w:color="auto"/>
            <w:left w:val="none" w:sz="0" w:space="0" w:color="auto"/>
            <w:bottom w:val="none" w:sz="0" w:space="0" w:color="auto"/>
            <w:right w:val="none" w:sz="0" w:space="0" w:color="auto"/>
          </w:divBdr>
          <w:divsChild>
            <w:div w:id="1289434317">
              <w:marLeft w:val="0"/>
              <w:marRight w:val="0"/>
              <w:marTop w:val="0"/>
              <w:marBottom w:val="0"/>
              <w:divBdr>
                <w:top w:val="none" w:sz="0" w:space="0" w:color="auto"/>
                <w:left w:val="none" w:sz="0" w:space="0" w:color="auto"/>
                <w:bottom w:val="none" w:sz="0" w:space="0" w:color="auto"/>
                <w:right w:val="none" w:sz="0" w:space="0" w:color="auto"/>
              </w:divBdr>
            </w:div>
          </w:divsChild>
        </w:div>
        <w:div w:id="1866942131">
          <w:marLeft w:val="0"/>
          <w:marRight w:val="0"/>
          <w:marTop w:val="0"/>
          <w:marBottom w:val="0"/>
          <w:divBdr>
            <w:top w:val="none" w:sz="0" w:space="0" w:color="auto"/>
            <w:left w:val="none" w:sz="0" w:space="0" w:color="auto"/>
            <w:bottom w:val="none" w:sz="0" w:space="0" w:color="auto"/>
            <w:right w:val="none" w:sz="0" w:space="0" w:color="auto"/>
          </w:divBdr>
          <w:divsChild>
            <w:div w:id="2042168753">
              <w:marLeft w:val="0"/>
              <w:marRight w:val="0"/>
              <w:marTop w:val="0"/>
              <w:marBottom w:val="0"/>
              <w:divBdr>
                <w:top w:val="none" w:sz="0" w:space="0" w:color="auto"/>
                <w:left w:val="none" w:sz="0" w:space="0" w:color="auto"/>
                <w:bottom w:val="none" w:sz="0" w:space="0" w:color="auto"/>
                <w:right w:val="none" w:sz="0" w:space="0" w:color="auto"/>
              </w:divBdr>
              <w:divsChild>
                <w:div w:id="11598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38904">
      <w:bodyDiv w:val="1"/>
      <w:marLeft w:val="0"/>
      <w:marRight w:val="0"/>
      <w:marTop w:val="0"/>
      <w:marBottom w:val="0"/>
      <w:divBdr>
        <w:top w:val="none" w:sz="0" w:space="0" w:color="auto"/>
        <w:left w:val="none" w:sz="0" w:space="0" w:color="auto"/>
        <w:bottom w:val="none" w:sz="0" w:space="0" w:color="auto"/>
        <w:right w:val="none" w:sz="0" w:space="0" w:color="auto"/>
      </w:divBdr>
      <w:divsChild>
        <w:div w:id="1572544387">
          <w:marLeft w:val="0"/>
          <w:marRight w:val="0"/>
          <w:marTop w:val="0"/>
          <w:marBottom w:val="0"/>
          <w:divBdr>
            <w:top w:val="none" w:sz="0" w:space="0" w:color="auto"/>
            <w:left w:val="none" w:sz="0" w:space="0" w:color="auto"/>
            <w:bottom w:val="none" w:sz="0" w:space="0" w:color="auto"/>
            <w:right w:val="none" w:sz="0" w:space="0" w:color="auto"/>
          </w:divBdr>
          <w:divsChild>
            <w:div w:id="1839733434">
              <w:marLeft w:val="0"/>
              <w:marRight w:val="0"/>
              <w:marTop w:val="0"/>
              <w:marBottom w:val="0"/>
              <w:divBdr>
                <w:top w:val="none" w:sz="0" w:space="0" w:color="auto"/>
                <w:left w:val="none" w:sz="0" w:space="0" w:color="auto"/>
                <w:bottom w:val="none" w:sz="0" w:space="0" w:color="auto"/>
                <w:right w:val="none" w:sz="0" w:space="0" w:color="auto"/>
              </w:divBdr>
            </w:div>
          </w:divsChild>
        </w:div>
        <w:div w:id="994144970">
          <w:marLeft w:val="0"/>
          <w:marRight w:val="0"/>
          <w:marTop w:val="0"/>
          <w:marBottom w:val="0"/>
          <w:divBdr>
            <w:top w:val="none" w:sz="0" w:space="0" w:color="auto"/>
            <w:left w:val="none" w:sz="0" w:space="0" w:color="auto"/>
            <w:bottom w:val="none" w:sz="0" w:space="0" w:color="auto"/>
            <w:right w:val="none" w:sz="0" w:space="0" w:color="auto"/>
          </w:divBdr>
          <w:divsChild>
            <w:div w:id="2117747908">
              <w:marLeft w:val="0"/>
              <w:marRight w:val="0"/>
              <w:marTop w:val="0"/>
              <w:marBottom w:val="0"/>
              <w:divBdr>
                <w:top w:val="none" w:sz="0" w:space="0" w:color="auto"/>
                <w:left w:val="none" w:sz="0" w:space="0" w:color="auto"/>
                <w:bottom w:val="none" w:sz="0" w:space="0" w:color="auto"/>
                <w:right w:val="none" w:sz="0" w:space="0" w:color="auto"/>
              </w:divBdr>
              <w:divsChild>
                <w:div w:id="1219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7696">
      <w:bodyDiv w:val="1"/>
      <w:marLeft w:val="0"/>
      <w:marRight w:val="0"/>
      <w:marTop w:val="0"/>
      <w:marBottom w:val="0"/>
      <w:divBdr>
        <w:top w:val="none" w:sz="0" w:space="0" w:color="auto"/>
        <w:left w:val="none" w:sz="0" w:space="0" w:color="auto"/>
        <w:bottom w:val="none" w:sz="0" w:space="0" w:color="auto"/>
        <w:right w:val="none" w:sz="0" w:space="0" w:color="auto"/>
      </w:divBdr>
      <w:divsChild>
        <w:div w:id="1923029830">
          <w:marLeft w:val="0"/>
          <w:marRight w:val="0"/>
          <w:marTop w:val="0"/>
          <w:marBottom w:val="0"/>
          <w:divBdr>
            <w:top w:val="none" w:sz="0" w:space="0" w:color="auto"/>
            <w:left w:val="none" w:sz="0" w:space="0" w:color="auto"/>
            <w:bottom w:val="none" w:sz="0" w:space="0" w:color="auto"/>
            <w:right w:val="none" w:sz="0" w:space="0" w:color="auto"/>
          </w:divBdr>
          <w:divsChild>
            <w:div w:id="1790969229">
              <w:marLeft w:val="0"/>
              <w:marRight w:val="0"/>
              <w:marTop w:val="0"/>
              <w:marBottom w:val="0"/>
              <w:divBdr>
                <w:top w:val="none" w:sz="0" w:space="0" w:color="auto"/>
                <w:left w:val="none" w:sz="0" w:space="0" w:color="auto"/>
                <w:bottom w:val="none" w:sz="0" w:space="0" w:color="auto"/>
                <w:right w:val="none" w:sz="0" w:space="0" w:color="auto"/>
              </w:divBdr>
            </w:div>
          </w:divsChild>
        </w:div>
        <w:div w:id="893540387">
          <w:marLeft w:val="0"/>
          <w:marRight w:val="0"/>
          <w:marTop w:val="0"/>
          <w:marBottom w:val="0"/>
          <w:divBdr>
            <w:top w:val="none" w:sz="0" w:space="0" w:color="auto"/>
            <w:left w:val="none" w:sz="0" w:space="0" w:color="auto"/>
            <w:bottom w:val="none" w:sz="0" w:space="0" w:color="auto"/>
            <w:right w:val="none" w:sz="0" w:space="0" w:color="auto"/>
          </w:divBdr>
          <w:divsChild>
            <w:div w:id="969437203">
              <w:marLeft w:val="0"/>
              <w:marRight w:val="0"/>
              <w:marTop w:val="0"/>
              <w:marBottom w:val="0"/>
              <w:divBdr>
                <w:top w:val="none" w:sz="0" w:space="0" w:color="auto"/>
                <w:left w:val="none" w:sz="0" w:space="0" w:color="auto"/>
                <w:bottom w:val="none" w:sz="0" w:space="0" w:color="auto"/>
                <w:right w:val="none" w:sz="0" w:space="0" w:color="auto"/>
              </w:divBdr>
              <w:divsChild>
                <w:div w:id="1471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6464">
      <w:bodyDiv w:val="1"/>
      <w:marLeft w:val="0"/>
      <w:marRight w:val="0"/>
      <w:marTop w:val="0"/>
      <w:marBottom w:val="0"/>
      <w:divBdr>
        <w:top w:val="none" w:sz="0" w:space="0" w:color="auto"/>
        <w:left w:val="none" w:sz="0" w:space="0" w:color="auto"/>
        <w:bottom w:val="none" w:sz="0" w:space="0" w:color="auto"/>
        <w:right w:val="none" w:sz="0" w:space="0" w:color="auto"/>
      </w:divBdr>
      <w:divsChild>
        <w:div w:id="1112437563">
          <w:marLeft w:val="0"/>
          <w:marRight w:val="0"/>
          <w:marTop w:val="0"/>
          <w:marBottom w:val="0"/>
          <w:divBdr>
            <w:top w:val="none" w:sz="0" w:space="0" w:color="auto"/>
            <w:left w:val="none" w:sz="0" w:space="0" w:color="auto"/>
            <w:bottom w:val="none" w:sz="0" w:space="0" w:color="auto"/>
            <w:right w:val="none" w:sz="0" w:space="0" w:color="auto"/>
          </w:divBdr>
          <w:divsChild>
            <w:div w:id="1266689018">
              <w:marLeft w:val="0"/>
              <w:marRight w:val="0"/>
              <w:marTop w:val="0"/>
              <w:marBottom w:val="0"/>
              <w:divBdr>
                <w:top w:val="none" w:sz="0" w:space="0" w:color="auto"/>
                <w:left w:val="none" w:sz="0" w:space="0" w:color="auto"/>
                <w:bottom w:val="none" w:sz="0" w:space="0" w:color="auto"/>
                <w:right w:val="none" w:sz="0" w:space="0" w:color="auto"/>
              </w:divBdr>
            </w:div>
          </w:divsChild>
        </w:div>
        <w:div w:id="220873094">
          <w:marLeft w:val="0"/>
          <w:marRight w:val="0"/>
          <w:marTop w:val="0"/>
          <w:marBottom w:val="0"/>
          <w:divBdr>
            <w:top w:val="none" w:sz="0" w:space="0" w:color="auto"/>
            <w:left w:val="none" w:sz="0" w:space="0" w:color="auto"/>
            <w:bottom w:val="none" w:sz="0" w:space="0" w:color="auto"/>
            <w:right w:val="none" w:sz="0" w:space="0" w:color="auto"/>
          </w:divBdr>
          <w:divsChild>
            <w:div w:id="1303576987">
              <w:marLeft w:val="0"/>
              <w:marRight w:val="0"/>
              <w:marTop w:val="0"/>
              <w:marBottom w:val="0"/>
              <w:divBdr>
                <w:top w:val="none" w:sz="0" w:space="0" w:color="auto"/>
                <w:left w:val="none" w:sz="0" w:space="0" w:color="auto"/>
                <w:bottom w:val="none" w:sz="0" w:space="0" w:color="auto"/>
                <w:right w:val="none" w:sz="0" w:space="0" w:color="auto"/>
              </w:divBdr>
              <w:divsChild>
                <w:div w:id="10116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7600">
      <w:bodyDiv w:val="1"/>
      <w:marLeft w:val="0"/>
      <w:marRight w:val="0"/>
      <w:marTop w:val="0"/>
      <w:marBottom w:val="0"/>
      <w:divBdr>
        <w:top w:val="none" w:sz="0" w:space="0" w:color="auto"/>
        <w:left w:val="none" w:sz="0" w:space="0" w:color="auto"/>
        <w:bottom w:val="none" w:sz="0" w:space="0" w:color="auto"/>
        <w:right w:val="none" w:sz="0" w:space="0" w:color="auto"/>
      </w:divBdr>
      <w:divsChild>
        <w:div w:id="1375929275">
          <w:marLeft w:val="0"/>
          <w:marRight w:val="0"/>
          <w:marTop w:val="0"/>
          <w:marBottom w:val="0"/>
          <w:divBdr>
            <w:top w:val="none" w:sz="0" w:space="0" w:color="auto"/>
            <w:left w:val="none" w:sz="0" w:space="0" w:color="auto"/>
            <w:bottom w:val="none" w:sz="0" w:space="0" w:color="auto"/>
            <w:right w:val="none" w:sz="0" w:space="0" w:color="auto"/>
          </w:divBdr>
          <w:divsChild>
            <w:div w:id="941304303">
              <w:marLeft w:val="0"/>
              <w:marRight w:val="0"/>
              <w:marTop w:val="0"/>
              <w:marBottom w:val="0"/>
              <w:divBdr>
                <w:top w:val="none" w:sz="0" w:space="0" w:color="auto"/>
                <w:left w:val="none" w:sz="0" w:space="0" w:color="auto"/>
                <w:bottom w:val="none" w:sz="0" w:space="0" w:color="auto"/>
                <w:right w:val="none" w:sz="0" w:space="0" w:color="auto"/>
              </w:divBdr>
            </w:div>
          </w:divsChild>
        </w:div>
        <w:div w:id="1320767742">
          <w:marLeft w:val="0"/>
          <w:marRight w:val="0"/>
          <w:marTop w:val="0"/>
          <w:marBottom w:val="0"/>
          <w:divBdr>
            <w:top w:val="none" w:sz="0" w:space="0" w:color="auto"/>
            <w:left w:val="none" w:sz="0" w:space="0" w:color="auto"/>
            <w:bottom w:val="none" w:sz="0" w:space="0" w:color="auto"/>
            <w:right w:val="none" w:sz="0" w:space="0" w:color="auto"/>
          </w:divBdr>
          <w:divsChild>
            <w:div w:id="379089833">
              <w:marLeft w:val="0"/>
              <w:marRight w:val="0"/>
              <w:marTop w:val="0"/>
              <w:marBottom w:val="0"/>
              <w:divBdr>
                <w:top w:val="none" w:sz="0" w:space="0" w:color="auto"/>
                <w:left w:val="none" w:sz="0" w:space="0" w:color="auto"/>
                <w:bottom w:val="none" w:sz="0" w:space="0" w:color="auto"/>
                <w:right w:val="none" w:sz="0" w:space="0" w:color="auto"/>
              </w:divBdr>
              <w:divsChild>
                <w:div w:id="7057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9186">
      <w:bodyDiv w:val="1"/>
      <w:marLeft w:val="0"/>
      <w:marRight w:val="0"/>
      <w:marTop w:val="0"/>
      <w:marBottom w:val="0"/>
      <w:divBdr>
        <w:top w:val="none" w:sz="0" w:space="0" w:color="auto"/>
        <w:left w:val="none" w:sz="0" w:space="0" w:color="auto"/>
        <w:bottom w:val="none" w:sz="0" w:space="0" w:color="auto"/>
        <w:right w:val="none" w:sz="0" w:space="0" w:color="auto"/>
      </w:divBdr>
      <w:divsChild>
        <w:div w:id="1402479243">
          <w:marLeft w:val="0"/>
          <w:marRight w:val="0"/>
          <w:marTop w:val="0"/>
          <w:marBottom w:val="0"/>
          <w:divBdr>
            <w:top w:val="none" w:sz="0" w:space="0" w:color="auto"/>
            <w:left w:val="none" w:sz="0" w:space="0" w:color="auto"/>
            <w:bottom w:val="none" w:sz="0" w:space="0" w:color="auto"/>
            <w:right w:val="none" w:sz="0" w:space="0" w:color="auto"/>
          </w:divBdr>
          <w:divsChild>
            <w:div w:id="1247348331">
              <w:marLeft w:val="0"/>
              <w:marRight w:val="0"/>
              <w:marTop w:val="0"/>
              <w:marBottom w:val="0"/>
              <w:divBdr>
                <w:top w:val="none" w:sz="0" w:space="0" w:color="auto"/>
                <w:left w:val="none" w:sz="0" w:space="0" w:color="auto"/>
                <w:bottom w:val="none" w:sz="0" w:space="0" w:color="auto"/>
                <w:right w:val="none" w:sz="0" w:space="0" w:color="auto"/>
              </w:divBdr>
            </w:div>
          </w:divsChild>
        </w:div>
        <w:div w:id="576939360">
          <w:marLeft w:val="0"/>
          <w:marRight w:val="0"/>
          <w:marTop w:val="0"/>
          <w:marBottom w:val="0"/>
          <w:divBdr>
            <w:top w:val="none" w:sz="0" w:space="0" w:color="auto"/>
            <w:left w:val="none" w:sz="0" w:space="0" w:color="auto"/>
            <w:bottom w:val="none" w:sz="0" w:space="0" w:color="auto"/>
            <w:right w:val="none" w:sz="0" w:space="0" w:color="auto"/>
          </w:divBdr>
          <w:divsChild>
            <w:div w:id="1260333146">
              <w:marLeft w:val="0"/>
              <w:marRight w:val="0"/>
              <w:marTop w:val="0"/>
              <w:marBottom w:val="0"/>
              <w:divBdr>
                <w:top w:val="none" w:sz="0" w:space="0" w:color="auto"/>
                <w:left w:val="none" w:sz="0" w:space="0" w:color="auto"/>
                <w:bottom w:val="none" w:sz="0" w:space="0" w:color="auto"/>
                <w:right w:val="none" w:sz="0" w:space="0" w:color="auto"/>
              </w:divBdr>
              <w:divsChild>
                <w:div w:id="9924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3686">
      <w:bodyDiv w:val="1"/>
      <w:marLeft w:val="0"/>
      <w:marRight w:val="0"/>
      <w:marTop w:val="0"/>
      <w:marBottom w:val="0"/>
      <w:divBdr>
        <w:top w:val="none" w:sz="0" w:space="0" w:color="auto"/>
        <w:left w:val="none" w:sz="0" w:space="0" w:color="auto"/>
        <w:bottom w:val="none" w:sz="0" w:space="0" w:color="auto"/>
        <w:right w:val="none" w:sz="0" w:space="0" w:color="auto"/>
      </w:divBdr>
      <w:divsChild>
        <w:div w:id="266236901">
          <w:marLeft w:val="0"/>
          <w:marRight w:val="0"/>
          <w:marTop w:val="0"/>
          <w:marBottom w:val="0"/>
          <w:divBdr>
            <w:top w:val="none" w:sz="0" w:space="0" w:color="auto"/>
            <w:left w:val="none" w:sz="0" w:space="0" w:color="auto"/>
            <w:bottom w:val="none" w:sz="0" w:space="0" w:color="auto"/>
            <w:right w:val="none" w:sz="0" w:space="0" w:color="auto"/>
          </w:divBdr>
          <w:divsChild>
            <w:div w:id="2056419126">
              <w:marLeft w:val="0"/>
              <w:marRight w:val="0"/>
              <w:marTop w:val="0"/>
              <w:marBottom w:val="0"/>
              <w:divBdr>
                <w:top w:val="none" w:sz="0" w:space="0" w:color="auto"/>
                <w:left w:val="none" w:sz="0" w:space="0" w:color="auto"/>
                <w:bottom w:val="none" w:sz="0" w:space="0" w:color="auto"/>
                <w:right w:val="none" w:sz="0" w:space="0" w:color="auto"/>
              </w:divBdr>
            </w:div>
          </w:divsChild>
        </w:div>
        <w:div w:id="806816907">
          <w:marLeft w:val="0"/>
          <w:marRight w:val="0"/>
          <w:marTop w:val="0"/>
          <w:marBottom w:val="0"/>
          <w:divBdr>
            <w:top w:val="none" w:sz="0" w:space="0" w:color="auto"/>
            <w:left w:val="none" w:sz="0" w:space="0" w:color="auto"/>
            <w:bottom w:val="none" w:sz="0" w:space="0" w:color="auto"/>
            <w:right w:val="none" w:sz="0" w:space="0" w:color="auto"/>
          </w:divBdr>
          <w:divsChild>
            <w:div w:id="2076705026">
              <w:marLeft w:val="0"/>
              <w:marRight w:val="0"/>
              <w:marTop w:val="0"/>
              <w:marBottom w:val="0"/>
              <w:divBdr>
                <w:top w:val="none" w:sz="0" w:space="0" w:color="auto"/>
                <w:left w:val="none" w:sz="0" w:space="0" w:color="auto"/>
                <w:bottom w:val="none" w:sz="0" w:space="0" w:color="auto"/>
                <w:right w:val="none" w:sz="0" w:space="0" w:color="auto"/>
              </w:divBdr>
              <w:divsChild>
                <w:div w:id="13620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4222">
      <w:bodyDiv w:val="1"/>
      <w:marLeft w:val="0"/>
      <w:marRight w:val="0"/>
      <w:marTop w:val="0"/>
      <w:marBottom w:val="0"/>
      <w:divBdr>
        <w:top w:val="none" w:sz="0" w:space="0" w:color="auto"/>
        <w:left w:val="none" w:sz="0" w:space="0" w:color="auto"/>
        <w:bottom w:val="none" w:sz="0" w:space="0" w:color="auto"/>
        <w:right w:val="none" w:sz="0" w:space="0" w:color="auto"/>
      </w:divBdr>
      <w:divsChild>
        <w:div w:id="2041348012">
          <w:marLeft w:val="0"/>
          <w:marRight w:val="0"/>
          <w:marTop w:val="0"/>
          <w:marBottom w:val="0"/>
          <w:divBdr>
            <w:top w:val="none" w:sz="0" w:space="0" w:color="auto"/>
            <w:left w:val="none" w:sz="0" w:space="0" w:color="auto"/>
            <w:bottom w:val="none" w:sz="0" w:space="0" w:color="auto"/>
            <w:right w:val="none" w:sz="0" w:space="0" w:color="auto"/>
          </w:divBdr>
          <w:divsChild>
            <w:div w:id="1351682078">
              <w:marLeft w:val="0"/>
              <w:marRight w:val="0"/>
              <w:marTop w:val="0"/>
              <w:marBottom w:val="0"/>
              <w:divBdr>
                <w:top w:val="none" w:sz="0" w:space="0" w:color="auto"/>
                <w:left w:val="none" w:sz="0" w:space="0" w:color="auto"/>
                <w:bottom w:val="none" w:sz="0" w:space="0" w:color="auto"/>
                <w:right w:val="none" w:sz="0" w:space="0" w:color="auto"/>
              </w:divBdr>
            </w:div>
          </w:divsChild>
        </w:div>
        <w:div w:id="378625960">
          <w:marLeft w:val="0"/>
          <w:marRight w:val="0"/>
          <w:marTop w:val="0"/>
          <w:marBottom w:val="0"/>
          <w:divBdr>
            <w:top w:val="none" w:sz="0" w:space="0" w:color="auto"/>
            <w:left w:val="none" w:sz="0" w:space="0" w:color="auto"/>
            <w:bottom w:val="none" w:sz="0" w:space="0" w:color="auto"/>
            <w:right w:val="none" w:sz="0" w:space="0" w:color="auto"/>
          </w:divBdr>
          <w:divsChild>
            <w:div w:id="1239511395">
              <w:marLeft w:val="0"/>
              <w:marRight w:val="0"/>
              <w:marTop w:val="0"/>
              <w:marBottom w:val="0"/>
              <w:divBdr>
                <w:top w:val="none" w:sz="0" w:space="0" w:color="auto"/>
                <w:left w:val="none" w:sz="0" w:space="0" w:color="auto"/>
                <w:bottom w:val="none" w:sz="0" w:space="0" w:color="auto"/>
                <w:right w:val="none" w:sz="0" w:space="0" w:color="auto"/>
              </w:divBdr>
              <w:divsChild>
                <w:div w:id="411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5491">
      <w:bodyDiv w:val="1"/>
      <w:marLeft w:val="0"/>
      <w:marRight w:val="0"/>
      <w:marTop w:val="0"/>
      <w:marBottom w:val="0"/>
      <w:divBdr>
        <w:top w:val="none" w:sz="0" w:space="0" w:color="auto"/>
        <w:left w:val="none" w:sz="0" w:space="0" w:color="auto"/>
        <w:bottom w:val="none" w:sz="0" w:space="0" w:color="auto"/>
        <w:right w:val="none" w:sz="0" w:space="0" w:color="auto"/>
      </w:divBdr>
      <w:divsChild>
        <w:div w:id="434787492">
          <w:marLeft w:val="0"/>
          <w:marRight w:val="0"/>
          <w:marTop w:val="0"/>
          <w:marBottom w:val="0"/>
          <w:divBdr>
            <w:top w:val="none" w:sz="0" w:space="0" w:color="auto"/>
            <w:left w:val="none" w:sz="0" w:space="0" w:color="auto"/>
            <w:bottom w:val="none" w:sz="0" w:space="0" w:color="auto"/>
            <w:right w:val="none" w:sz="0" w:space="0" w:color="auto"/>
          </w:divBdr>
          <w:divsChild>
            <w:div w:id="1895316381">
              <w:marLeft w:val="0"/>
              <w:marRight w:val="0"/>
              <w:marTop w:val="0"/>
              <w:marBottom w:val="0"/>
              <w:divBdr>
                <w:top w:val="none" w:sz="0" w:space="0" w:color="auto"/>
                <w:left w:val="none" w:sz="0" w:space="0" w:color="auto"/>
                <w:bottom w:val="none" w:sz="0" w:space="0" w:color="auto"/>
                <w:right w:val="none" w:sz="0" w:space="0" w:color="auto"/>
              </w:divBdr>
            </w:div>
          </w:divsChild>
        </w:div>
        <w:div w:id="1218316294">
          <w:marLeft w:val="0"/>
          <w:marRight w:val="0"/>
          <w:marTop w:val="0"/>
          <w:marBottom w:val="0"/>
          <w:divBdr>
            <w:top w:val="none" w:sz="0" w:space="0" w:color="auto"/>
            <w:left w:val="none" w:sz="0" w:space="0" w:color="auto"/>
            <w:bottom w:val="none" w:sz="0" w:space="0" w:color="auto"/>
            <w:right w:val="none" w:sz="0" w:space="0" w:color="auto"/>
          </w:divBdr>
          <w:divsChild>
            <w:div w:id="181747351">
              <w:marLeft w:val="0"/>
              <w:marRight w:val="0"/>
              <w:marTop w:val="0"/>
              <w:marBottom w:val="0"/>
              <w:divBdr>
                <w:top w:val="none" w:sz="0" w:space="0" w:color="auto"/>
                <w:left w:val="none" w:sz="0" w:space="0" w:color="auto"/>
                <w:bottom w:val="none" w:sz="0" w:space="0" w:color="auto"/>
                <w:right w:val="none" w:sz="0" w:space="0" w:color="auto"/>
              </w:divBdr>
              <w:divsChild>
                <w:div w:id="677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1513">
      <w:bodyDiv w:val="1"/>
      <w:marLeft w:val="0"/>
      <w:marRight w:val="0"/>
      <w:marTop w:val="0"/>
      <w:marBottom w:val="0"/>
      <w:divBdr>
        <w:top w:val="none" w:sz="0" w:space="0" w:color="auto"/>
        <w:left w:val="none" w:sz="0" w:space="0" w:color="auto"/>
        <w:bottom w:val="none" w:sz="0" w:space="0" w:color="auto"/>
        <w:right w:val="none" w:sz="0" w:space="0" w:color="auto"/>
      </w:divBdr>
      <w:divsChild>
        <w:div w:id="13072283">
          <w:marLeft w:val="0"/>
          <w:marRight w:val="0"/>
          <w:marTop w:val="0"/>
          <w:marBottom w:val="0"/>
          <w:divBdr>
            <w:top w:val="none" w:sz="0" w:space="0" w:color="auto"/>
            <w:left w:val="none" w:sz="0" w:space="0" w:color="auto"/>
            <w:bottom w:val="none" w:sz="0" w:space="0" w:color="auto"/>
            <w:right w:val="none" w:sz="0" w:space="0" w:color="auto"/>
          </w:divBdr>
          <w:divsChild>
            <w:div w:id="1492910440">
              <w:marLeft w:val="0"/>
              <w:marRight w:val="0"/>
              <w:marTop w:val="0"/>
              <w:marBottom w:val="0"/>
              <w:divBdr>
                <w:top w:val="none" w:sz="0" w:space="0" w:color="auto"/>
                <w:left w:val="none" w:sz="0" w:space="0" w:color="auto"/>
                <w:bottom w:val="none" w:sz="0" w:space="0" w:color="auto"/>
                <w:right w:val="none" w:sz="0" w:space="0" w:color="auto"/>
              </w:divBdr>
            </w:div>
          </w:divsChild>
        </w:div>
        <w:div w:id="1269587256">
          <w:marLeft w:val="0"/>
          <w:marRight w:val="0"/>
          <w:marTop w:val="0"/>
          <w:marBottom w:val="0"/>
          <w:divBdr>
            <w:top w:val="none" w:sz="0" w:space="0" w:color="auto"/>
            <w:left w:val="none" w:sz="0" w:space="0" w:color="auto"/>
            <w:bottom w:val="none" w:sz="0" w:space="0" w:color="auto"/>
            <w:right w:val="none" w:sz="0" w:space="0" w:color="auto"/>
          </w:divBdr>
          <w:divsChild>
            <w:div w:id="833297662">
              <w:marLeft w:val="0"/>
              <w:marRight w:val="0"/>
              <w:marTop w:val="0"/>
              <w:marBottom w:val="0"/>
              <w:divBdr>
                <w:top w:val="none" w:sz="0" w:space="0" w:color="auto"/>
                <w:left w:val="none" w:sz="0" w:space="0" w:color="auto"/>
                <w:bottom w:val="none" w:sz="0" w:space="0" w:color="auto"/>
                <w:right w:val="none" w:sz="0" w:space="0" w:color="auto"/>
              </w:divBdr>
              <w:divsChild>
                <w:div w:id="4691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6096">
      <w:bodyDiv w:val="1"/>
      <w:marLeft w:val="0"/>
      <w:marRight w:val="0"/>
      <w:marTop w:val="0"/>
      <w:marBottom w:val="0"/>
      <w:divBdr>
        <w:top w:val="none" w:sz="0" w:space="0" w:color="auto"/>
        <w:left w:val="none" w:sz="0" w:space="0" w:color="auto"/>
        <w:bottom w:val="none" w:sz="0" w:space="0" w:color="auto"/>
        <w:right w:val="none" w:sz="0" w:space="0" w:color="auto"/>
      </w:divBdr>
      <w:divsChild>
        <w:div w:id="1865096284">
          <w:marLeft w:val="0"/>
          <w:marRight w:val="0"/>
          <w:marTop w:val="0"/>
          <w:marBottom w:val="0"/>
          <w:divBdr>
            <w:top w:val="none" w:sz="0" w:space="0" w:color="auto"/>
            <w:left w:val="none" w:sz="0" w:space="0" w:color="auto"/>
            <w:bottom w:val="none" w:sz="0" w:space="0" w:color="auto"/>
            <w:right w:val="none" w:sz="0" w:space="0" w:color="auto"/>
          </w:divBdr>
          <w:divsChild>
            <w:div w:id="2121677374">
              <w:marLeft w:val="0"/>
              <w:marRight w:val="0"/>
              <w:marTop w:val="0"/>
              <w:marBottom w:val="0"/>
              <w:divBdr>
                <w:top w:val="none" w:sz="0" w:space="0" w:color="auto"/>
                <w:left w:val="none" w:sz="0" w:space="0" w:color="auto"/>
                <w:bottom w:val="none" w:sz="0" w:space="0" w:color="auto"/>
                <w:right w:val="none" w:sz="0" w:space="0" w:color="auto"/>
              </w:divBdr>
            </w:div>
          </w:divsChild>
        </w:div>
        <w:div w:id="1525316385">
          <w:marLeft w:val="0"/>
          <w:marRight w:val="0"/>
          <w:marTop w:val="0"/>
          <w:marBottom w:val="0"/>
          <w:divBdr>
            <w:top w:val="none" w:sz="0" w:space="0" w:color="auto"/>
            <w:left w:val="none" w:sz="0" w:space="0" w:color="auto"/>
            <w:bottom w:val="none" w:sz="0" w:space="0" w:color="auto"/>
            <w:right w:val="none" w:sz="0" w:space="0" w:color="auto"/>
          </w:divBdr>
          <w:divsChild>
            <w:div w:id="420181576">
              <w:marLeft w:val="0"/>
              <w:marRight w:val="0"/>
              <w:marTop w:val="0"/>
              <w:marBottom w:val="0"/>
              <w:divBdr>
                <w:top w:val="none" w:sz="0" w:space="0" w:color="auto"/>
                <w:left w:val="none" w:sz="0" w:space="0" w:color="auto"/>
                <w:bottom w:val="none" w:sz="0" w:space="0" w:color="auto"/>
                <w:right w:val="none" w:sz="0" w:space="0" w:color="auto"/>
              </w:divBdr>
              <w:divsChild>
                <w:div w:id="20855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27">
      <w:bodyDiv w:val="1"/>
      <w:marLeft w:val="0"/>
      <w:marRight w:val="0"/>
      <w:marTop w:val="0"/>
      <w:marBottom w:val="0"/>
      <w:divBdr>
        <w:top w:val="none" w:sz="0" w:space="0" w:color="auto"/>
        <w:left w:val="none" w:sz="0" w:space="0" w:color="auto"/>
        <w:bottom w:val="none" w:sz="0" w:space="0" w:color="auto"/>
        <w:right w:val="none" w:sz="0" w:space="0" w:color="auto"/>
      </w:divBdr>
      <w:divsChild>
        <w:div w:id="1861818479">
          <w:marLeft w:val="0"/>
          <w:marRight w:val="0"/>
          <w:marTop w:val="0"/>
          <w:marBottom w:val="0"/>
          <w:divBdr>
            <w:top w:val="none" w:sz="0" w:space="0" w:color="auto"/>
            <w:left w:val="none" w:sz="0" w:space="0" w:color="auto"/>
            <w:bottom w:val="none" w:sz="0" w:space="0" w:color="auto"/>
            <w:right w:val="none" w:sz="0" w:space="0" w:color="auto"/>
          </w:divBdr>
          <w:divsChild>
            <w:div w:id="484665084">
              <w:marLeft w:val="0"/>
              <w:marRight w:val="0"/>
              <w:marTop w:val="0"/>
              <w:marBottom w:val="0"/>
              <w:divBdr>
                <w:top w:val="none" w:sz="0" w:space="0" w:color="auto"/>
                <w:left w:val="none" w:sz="0" w:space="0" w:color="auto"/>
                <w:bottom w:val="none" w:sz="0" w:space="0" w:color="auto"/>
                <w:right w:val="none" w:sz="0" w:space="0" w:color="auto"/>
              </w:divBdr>
            </w:div>
          </w:divsChild>
        </w:div>
        <w:div w:id="671299850">
          <w:marLeft w:val="0"/>
          <w:marRight w:val="0"/>
          <w:marTop w:val="0"/>
          <w:marBottom w:val="0"/>
          <w:divBdr>
            <w:top w:val="none" w:sz="0" w:space="0" w:color="auto"/>
            <w:left w:val="none" w:sz="0" w:space="0" w:color="auto"/>
            <w:bottom w:val="none" w:sz="0" w:space="0" w:color="auto"/>
            <w:right w:val="none" w:sz="0" w:space="0" w:color="auto"/>
          </w:divBdr>
          <w:divsChild>
            <w:div w:id="724454306">
              <w:marLeft w:val="0"/>
              <w:marRight w:val="0"/>
              <w:marTop w:val="0"/>
              <w:marBottom w:val="0"/>
              <w:divBdr>
                <w:top w:val="none" w:sz="0" w:space="0" w:color="auto"/>
                <w:left w:val="none" w:sz="0" w:space="0" w:color="auto"/>
                <w:bottom w:val="none" w:sz="0" w:space="0" w:color="auto"/>
                <w:right w:val="none" w:sz="0" w:space="0" w:color="auto"/>
              </w:divBdr>
              <w:divsChild>
                <w:div w:id="19605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131">
      <w:bodyDiv w:val="1"/>
      <w:marLeft w:val="0"/>
      <w:marRight w:val="0"/>
      <w:marTop w:val="0"/>
      <w:marBottom w:val="0"/>
      <w:divBdr>
        <w:top w:val="none" w:sz="0" w:space="0" w:color="auto"/>
        <w:left w:val="none" w:sz="0" w:space="0" w:color="auto"/>
        <w:bottom w:val="none" w:sz="0" w:space="0" w:color="auto"/>
        <w:right w:val="none" w:sz="0" w:space="0" w:color="auto"/>
      </w:divBdr>
      <w:divsChild>
        <w:div w:id="1687711589">
          <w:marLeft w:val="0"/>
          <w:marRight w:val="0"/>
          <w:marTop w:val="0"/>
          <w:marBottom w:val="0"/>
          <w:divBdr>
            <w:top w:val="none" w:sz="0" w:space="0" w:color="auto"/>
            <w:left w:val="none" w:sz="0" w:space="0" w:color="auto"/>
            <w:bottom w:val="none" w:sz="0" w:space="0" w:color="auto"/>
            <w:right w:val="none" w:sz="0" w:space="0" w:color="auto"/>
          </w:divBdr>
          <w:divsChild>
            <w:div w:id="2097940850">
              <w:marLeft w:val="0"/>
              <w:marRight w:val="0"/>
              <w:marTop w:val="0"/>
              <w:marBottom w:val="0"/>
              <w:divBdr>
                <w:top w:val="none" w:sz="0" w:space="0" w:color="auto"/>
                <w:left w:val="none" w:sz="0" w:space="0" w:color="auto"/>
                <w:bottom w:val="none" w:sz="0" w:space="0" w:color="auto"/>
                <w:right w:val="none" w:sz="0" w:space="0" w:color="auto"/>
              </w:divBdr>
            </w:div>
          </w:divsChild>
        </w:div>
        <w:div w:id="1430663951">
          <w:marLeft w:val="0"/>
          <w:marRight w:val="0"/>
          <w:marTop w:val="0"/>
          <w:marBottom w:val="0"/>
          <w:divBdr>
            <w:top w:val="none" w:sz="0" w:space="0" w:color="auto"/>
            <w:left w:val="none" w:sz="0" w:space="0" w:color="auto"/>
            <w:bottom w:val="none" w:sz="0" w:space="0" w:color="auto"/>
            <w:right w:val="none" w:sz="0" w:space="0" w:color="auto"/>
          </w:divBdr>
          <w:divsChild>
            <w:div w:id="1343968918">
              <w:marLeft w:val="0"/>
              <w:marRight w:val="0"/>
              <w:marTop w:val="0"/>
              <w:marBottom w:val="0"/>
              <w:divBdr>
                <w:top w:val="none" w:sz="0" w:space="0" w:color="auto"/>
                <w:left w:val="none" w:sz="0" w:space="0" w:color="auto"/>
                <w:bottom w:val="none" w:sz="0" w:space="0" w:color="auto"/>
                <w:right w:val="none" w:sz="0" w:space="0" w:color="auto"/>
              </w:divBdr>
              <w:divsChild>
                <w:div w:id="3558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00292">
      <w:bodyDiv w:val="1"/>
      <w:marLeft w:val="0"/>
      <w:marRight w:val="0"/>
      <w:marTop w:val="0"/>
      <w:marBottom w:val="0"/>
      <w:divBdr>
        <w:top w:val="none" w:sz="0" w:space="0" w:color="auto"/>
        <w:left w:val="none" w:sz="0" w:space="0" w:color="auto"/>
        <w:bottom w:val="none" w:sz="0" w:space="0" w:color="auto"/>
        <w:right w:val="none" w:sz="0" w:space="0" w:color="auto"/>
      </w:divBdr>
      <w:divsChild>
        <w:div w:id="1024209604">
          <w:marLeft w:val="0"/>
          <w:marRight w:val="0"/>
          <w:marTop w:val="0"/>
          <w:marBottom w:val="0"/>
          <w:divBdr>
            <w:top w:val="none" w:sz="0" w:space="0" w:color="auto"/>
            <w:left w:val="none" w:sz="0" w:space="0" w:color="auto"/>
            <w:bottom w:val="none" w:sz="0" w:space="0" w:color="auto"/>
            <w:right w:val="none" w:sz="0" w:space="0" w:color="auto"/>
          </w:divBdr>
          <w:divsChild>
            <w:div w:id="1780878598">
              <w:marLeft w:val="0"/>
              <w:marRight w:val="0"/>
              <w:marTop w:val="0"/>
              <w:marBottom w:val="0"/>
              <w:divBdr>
                <w:top w:val="none" w:sz="0" w:space="0" w:color="auto"/>
                <w:left w:val="none" w:sz="0" w:space="0" w:color="auto"/>
                <w:bottom w:val="none" w:sz="0" w:space="0" w:color="auto"/>
                <w:right w:val="none" w:sz="0" w:space="0" w:color="auto"/>
              </w:divBdr>
            </w:div>
          </w:divsChild>
        </w:div>
        <w:div w:id="1710715620">
          <w:marLeft w:val="0"/>
          <w:marRight w:val="0"/>
          <w:marTop w:val="0"/>
          <w:marBottom w:val="0"/>
          <w:divBdr>
            <w:top w:val="none" w:sz="0" w:space="0" w:color="auto"/>
            <w:left w:val="none" w:sz="0" w:space="0" w:color="auto"/>
            <w:bottom w:val="none" w:sz="0" w:space="0" w:color="auto"/>
            <w:right w:val="none" w:sz="0" w:space="0" w:color="auto"/>
          </w:divBdr>
          <w:divsChild>
            <w:div w:id="2041205782">
              <w:marLeft w:val="0"/>
              <w:marRight w:val="0"/>
              <w:marTop w:val="0"/>
              <w:marBottom w:val="0"/>
              <w:divBdr>
                <w:top w:val="none" w:sz="0" w:space="0" w:color="auto"/>
                <w:left w:val="none" w:sz="0" w:space="0" w:color="auto"/>
                <w:bottom w:val="none" w:sz="0" w:space="0" w:color="auto"/>
                <w:right w:val="none" w:sz="0" w:space="0" w:color="auto"/>
              </w:divBdr>
              <w:divsChild>
                <w:div w:id="8492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6120">
      <w:bodyDiv w:val="1"/>
      <w:marLeft w:val="0"/>
      <w:marRight w:val="0"/>
      <w:marTop w:val="0"/>
      <w:marBottom w:val="0"/>
      <w:divBdr>
        <w:top w:val="none" w:sz="0" w:space="0" w:color="auto"/>
        <w:left w:val="none" w:sz="0" w:space="0" w:color="auto"/>
        <w:bottom w:val="none" w:sz="0" w:space="0" w:color="auto"/>
        <w:right w:val="none" w:sz="0" w:space="0" w:color="auto"/>
      </w:divBdr>
      <w:divsChild>
        <w:div w:id="1720669214">
          <w:marLeft w:val="0"/>
          <w:marRight w:val="0"/>
          <w:marTop w:val="0"/>
          <w:marBottom w:val="0"/>
          <w:divBdr>
            <w:top w:val="none" w:sz="0" w:space="0" w:color="auto"/>
            <w:left w:val="none" w:sz="0" w:space="0" w:color="auto"/>
            <w:bottom w:val="none" w:sz="0" w:space="0" w:color="auto"/>
            <w:right w:val="none" w:sz="0" w:space="0" w:color="auto"/>
          </w:divBdr>
          <w:divsChild>
            <w:div w:id="1530409119">
              <w:marLeft w:val="0"/>
              <w:marRight w:val="0"/>
              <w:marTop w:val="0"/>
              <w:marBottom w:val="0"/>
              <w:divBdr>
                <w:top w:val="none" w:sz="0" w:space="0" w:color="auto"/>
                <w:left w:val="none" w:sz="0" w:space="0" w:color="auto"/>
                <w:bottom w:val="none" w:sz="0" w:space="0" w:color="auto"/>
                <w:right w:val="none" w:sz="0" w:space="0" w:color="auto"/>
              </w:divBdr>
            </w:div>
          </w:divsChild>
        </w:div>
        <w:div w:id="442726811">
          <w:marLeft w:val="0"/>
          <w:marRight w:val="0"/>
          <w:marTop w:val="0"/>
          <w:marBottom w:val="0"/>
          <w:divBdr>
            <w:top w:val="none" w:sz="0" w:space="0" w:color="auto"/>
            <w:left w:val="none" w:sz="0" w:space="0" w:color="auto"/>
            <w:bottom w:val="none" w:sz="0" w:space="0" w:color="auto"/>
            <w:right w:val="none" w:sz="0" w:space="0" w:color="auto"/>
          </w:divBdr>
          <w:divsChild>
            <w:div w:id="920140478">
              <w:marLeft w:val="0"/>
              <w:marRight w:val="0"/>
              <w:marTop w:val="0"/>
              <w:marBottom w:val="0"/>
              <w:divBdr>
                <w:top w:val="none" w:sz="0" w:space="0" w:color="auto"/>
                <w:left w:val="none" w:sz="0" w:space="0" w:color="auto"/>
                <w:bottom w:val="none" w:sz="0" w:space="0" w:color="auto"/>
                <w:right w:val="none" w:sz="0" w:space="0" w:color="auto"/>
              </w:divBdr>
              <w:divsChild>
                <w:div w:id="720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0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4041">
          <w:marLeft w:val="0"/>
          <w:marRight w:val="0"/>
          <w:marTop w:val="0"/>
          <w:marBottom w:val="0"/>
          <w:divBdr>
            <w:top w:val="none" w:sz="0" w:space="0" w:color="auto"/>
            <w:left w:val="none" w:sz="0" w:space="0" w:color="auto"/>
            <w:bottom w:val="none" w:sz="0" w:space="0" w:color="auto"/>
            <w:right w:val="none" w:sz="0" w:space="0" w:color="auto"/>
          </w:divBdr>
          <w:divsChild>
            <w:div w:id="127170914">
              <w:marLeft w:val="0"/>
              <w:marRight w:val="0"/>
              <w:marTop w:val="0"/>
              <w:marBottom w:val="0"/>
              <w:divBdr>
                <w:top w:val="none" w:sz="0" w:space="0" w:color="auto"/>
                <w:left w:val="none" w:sz="0" w:space="0" w:color="auto"/>
                <w:bottom w:val="none" w:sz="0" w:space="0" w:color="auto"/>
                <w:right w:val="none" w:sz="0" w:space="0" w:color="auto"/>
              </w:divBdr>
            </w:div>
          </w:divsChild>
        </w:div>
        <w:div w:id="1584534915">
          <w:marLeft w:val="0"/>
          <w:marRight w:val="0"/>
          <w:marTop w:val="0"/>
          <w:marBottom w:val="0"/>
          <w:divBdr>
            <w:top w:val="none" w:sz="0" w:space="0" w:color="auto"/>
            <w:left w:val="none" w:sz="0" w:space="0" w:color="auto"/>
            <w:bottom w:val="none" w:sz="0" w:space="0" w:color="auto"/>
            <w:right w:val="none" w:sz="0" w:space="0" w:color="auto"/>
          </w:divBdr>
          <w:divsChild>
            <w:div w:id="661080959">
              <w:marLeft w:val="0"/>
              <w:marRight w:val="0"/>
              <w:marTop w:val="0"/>
              <w:marBottom w:val="0"/>
              <w:divBdr>
                <w:top w:val="none" w:sz="0" w:space="0" w:color="auto"/>
                <w:left w:val="none" w:sz="0" w:space="0" w:color="auto"/>
                <w:bottom w:val="none" w:sz="0" w:space="0" w:color="auto"/>
                <w:right w:val="none" w:sz="0" w:space="0" w:color="auto"/>
              </w:divBdr>
              <w:divsChild>
                <w:div w:id="21178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7177">
      <w:bodyDiv w:val="1"/>
      <w:marLeft w:val="0"/>
      <w:marRight w:val="0"/>
      <w:marTop w:val="0"/>
      <w:marBottom w:val="0"/>
      <w:divBdr>
        <w:top w:val="none" w:sz="0" w:space="0" w:color="auto"/>
        <w:left w:val="none" w:sz="0" w:space="0" w:color="auto"/>
        <w:bottom w:val="none" w:sz="0" w:space="0" w:color="auto"/>
        <w:right w:val="none" w:sz="0" w:space="0" w:color="auto"/>
      </w:divBdr>
      <w:divsChild>
        <w:div w:id="984700310">
          <w:marLeft w:val="0"/>
          <w:marRight w:val="0"/>
          <w:marTop w:val="0"/>
          <w:marBottom w:val="0"/>
          <w:divBdr>
            <w:top w:val="none" w:sz="0" w:space="0" w:color="auto"/>
            <w:left w:val="none" w:sz="0" w:space="0" w:color="auto"/>
            <w:bottom w:val="none" w:sz="0" w:space="0" w:color="auto"/>
            <w:right w:val="none" w:sz="0" w:space="0" w:color="auto"/>
          </w:divBdr>
          <w:divsChild>
            <w:div w:id="712123619">
              <w:marLeft w:val="0"/>
              <w:marRight w:val="0"/>
              <w:marTop w:val="0"/>
              <w:marBottom w:val="0"/>
              <w:divBdr>
                <w:top w:val="none" w:sz="0" w:space="0" w:color="auto"/>
                <w:left w:val="none" w:sz="0" w:space="0" w:color="auto"/>
                <w:bottom w:val="none" w:sz="0" w:space="0" w:color="auto"/>
                <w:right w:val="none" w:sz="0" w:space="0" w:color="auto"/>
              </w:divBdr>
            </w:div>
          </w:divsChild>
        </w:div>
        <w:div w:id="1157456618">
          <w:marLeft w:val="0"/>
          <w:marRight w:val="0"/>
          <w:marTop w:val="0"/>
          <w:marBottom w:val="0"/>
          <w:divBdr>
            <w:top w:val="none" w:sz="0" w:space="0" w:color="auto"/>
            <w:left w:val="none" w:sz="0" w:space="0" w:color="auto"/>
            <w:bottom w:val="none" w:sz="0" w:space="0" w:color="auto"/>
            <w:right w:val="none" w:sz="0" w:space="0" w:color="auto"/>
          </w:divBdr>
          <w:divsChild>
            <w:div w:id="1634217382">
              <w:marLeft w:val="0"/>
              <w:marRight w:val="0"/>
              <w:marTop w:val="0"/>
              <w:marBottom w:val="0"/>
              <w:divBdr>
                <w:top w:val="none" w:sz="0" w:space="0" w:color="auto"/>
                <w:left w:val="none" w:sz="0" w:space="0" w:color="auto"/>
                <w:bottom w:val="none" w:sz="0" w:space="0" w:color="auto"/>
                <w:right w:val="none" w:sz="0" w:space="0" w:color="auto"/>
              </w:divBdr>
              <w:divsChild>
                <w:div w:id="18563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1853">
      <w:bodyDiv w:val="1"/>
      <w:marLeft w:val="0"/>
      <w:marRight w:val="0"/>
      <w:marTop w:val="0"/>
      <w:marBottom w:val="0"/>
      <w:divBdr>
        <w:top w:val="none" w:sz="0" w:space="0" w:color="auto"/>
        <w:left w:val="none" w:sz="0" w:space="0" w:color="auto"/>
        <w:bottom w:val="none" w:sz="0" w:space="0" w:color="auto"/>
        <w:right w:val="none" w:sz="0" w:space="0" w:color="auto"/>
      </w:divBdr>
      <w:divsChild>
        <w:div w:id="1389962380">
          <w:marLeft w:val="0"/>
          <w:marRight w:val="0"/>
          <w:marTop w:val="0"/>
          <w:marBottom w:val="0"/>
          <w:divBdr>
            <w:top w:val="none" w:sz="0" w:space="0" w:color="auto"/>
            <w:left w:val="none" w:sz="0" w:space="0" w:color="auto"/>
            <w:bottom w:val="none" w:sz="0" w:space="0" w:color="auto"/>
            <w:right w:val="none" w:sz="0" w:space="0" w:color="auto"/>
          </w:divBdr>
          <w:divsChild>
            <w:div w:id="659966169">
              <w:marLeft w:val="0"/>
              <w:marRight w:val="0"/>
              <w:marTop w:val="0"/>
              <w:marBottom w:val="0"/>
              <w:divBdr>
                <w:top w:val="none" w:sz="0" w:space="0" w:color="auto"/>
                <w:left w:val="none" w:sz="0" w:space="0" w:color="auto"/>
                <w:bottom w:val="none" w:sz="0" w:space="0" w:color="auto"/>
                <w:right w:val="none" w:sz="0" w:space="0" w:color="auto"/>
              </w:divBdr>
            </w:div>
          </w:divsChild>
        </w:div>
        <w:div w:id="764810961">
          <w:marLeft w:val="0"/>
          <w:marRight w:val="0"/>
          <w:marTop w:val="0"/>
          <w:marBottom w:val="0"/>
          <w:divBdr>
            <w:top w:val="none" w:sz="0" w:space="0" w:color="auto"/>
            <w:left w:val="none" w:sz="0" w:space="0" w:color="auto"/>
            <w:bottom w:val="none" w:sz="0" w:space="0" w:color="auto"/>
            <w:right w:val="none" w:sz="0" w:space="0" w:color="auto"/>
          </w:divBdr>
          <w:divsChild>
            <w:div w:id="202795981">
              <w:marLeft w:val="0"/>
              <w:marRight w:val="0"/>
              <w:marTop w:val="0"/>
              <w:marBottom w:val="0"/>
              <w:divBdr>
                <w:top w:val="none" w:sz="0" w:space="0" w:color="auto"/>
                <w:left w:val="none" w:sz="0" w:space="0" w:color="auto"/>
                <w:bottom w:val="none" w:sz="0" w:space="0" w:color="auto"/>
                <w:right w:val="none" w:sz="0" w:space="0" w:color="auto"/>
              </w:divBdr>
              <w:divsChild>
                <w:div w:id="5291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59877">
      <w:bodyDiv w:val="1"/>
      <w:marLeft w:val="0"/>
      <w:marRight w:val="0"/>
      <w:marTop w:val="0"/>
      <w:marBottom w:val="0"/>
      <w:divBdr>
        <w:top w:val="none" w:sz="0" w:space="0" w:color="auto"/>
        <w:left w:val="none" w:sz="0" w:space="0" w:color="auto"/>
        <w:bottom w:val="none" w:sz="0" w:space="0" w:color="auto"/>
        <w:right w:val="none" w:sz="0" w:space="0" w:color="auto"/>
      </w:divBdr>
      <w:divsChild>
        <w:div w:id="1888099154">
          <w:marLeft w:val="0"/>
          <w:marRight w:val="0"/>
          <w:marTop w:val="0"/>
          <w:marBottom w:val="0"/>
          <w:divBdr>
            <w:top w:val="none" w:sz="0" w:space="0" w:color="auto"/>
            <w:left w:val="none" w:sz="0" w:space="0" w:color="auto"/>
            <w:bottom w:val="none" w:sz="0" w:space="0" w:color="auto"/>
            <w:right w:val="none" w:sz="0" w:space="0" w:color="auto"/>
          </w:divBdr>
          <w:divsChild>
            <w:div w:id="257102332">
              <w:marLeft w:val="0"/>
              <w:marRight w:val="0"/>
              <w:marTop w:val="0"/>
              <w:marBottom w:val="0"/>
              <w:divBdr>
                <w:top w:val="none" w:sz="0" w:space="0" w:color="auto"/>
                <w:left w:val="none" w:sz="0" w:space="0" w:color="auto"/>
                <w:bottom w:val="none" w:sz="0" w:space="0" w:color="auto"/>
                <w:right w:val="none" w:sz="0" w:space="0" w:color="auto"/>
              </w:divBdr>
            </w:div>
          </w:divsChild>
        </w:div>
        <w:div w:id="984775888">
          <w:marLeft w:val="0"/>
          <w:marRight w:val="0"/>
          <w:marTop w:val="0"/>
          <w:marBottom w:val="0"/>
          <w:divBdr>
            <w:top w:val="none" w:sz="0" w:space="0" w:color="auto"/>
            <w:left w:val="none" w:sz="0" w:space="0" w:color="auto"/>
            <w:bottom w:val="none" w:sz="0" w:space="0" w:color="auto"/>
            <w:right w:val="none" w:sz="0" w:space="0" w:color="auto"/>
          </w:divBdr>
          <w:divsChild>
            <w:div w:id="1157381022">
              <w:marLeft w:val="0"/>
              <w:marRight w:val="0"/>
              <w:marTop w:val="0"/>
              <w:marBottom w:val="0"/>
              <w:divBdr>
                <w:top w:val="none" w:sz="0" w:space="0" w:color="auto"/>
                <w:left w:val="none" w:sz="0" w:space="0" w:color="auto"/>
                <w:bottom w:val="none" w:sz="0" w:space="0" w:color="auto"/>
                <w:right w:val="none" w:sz="0" w:space="0" w:color="auto"/>
              </w:divBdr>
              <w:divsChild>
                <w:div w:id="9801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0838">
      <w:bodyDiv w:val="1"/>
      <w:marLeft w:val="0"/>
      <w:marRight w:val="0"/>
      <w:marTop w:val="0"/>
      <w:marBottom w:val="0"/>
      <w:divBdr>
        <w:top w:val="none" w:sz="0" w:space="0" w:color="auto"/>
        <w:left w:val="none" w:sz="0" w:space="0" w:color="auto"/>
        <w:bottom w:val="none" w:sz="0" w:space="0" w:color="auto"/>
        <w:right w:val="none" w:sz="0" w:space="0" w:color="auto"/>
      </w:divBdr>
      <w:divsChild>
        <w:div w:id="1704869226">
          <w:marLeft w:val="0"/>
          <w:marRight w:val="0"/>
          <w:marTop w:val="0"/>
          <w:marBottom w:val="0"/>
          <w:divBdr>
            <w:top w:val="none" w:sz="0" w:space="0" w:color="auto"/>
            <w:left w:val="none" w:sz="0" w:space="0" w:color="auto"/>
            <w:bottom w:val="none" w:sz="0" w:space="0" w:color="auto"/>
            <w:right w:val="none" w:sz="0" w:space="0" w:color="auto"/>
          </w:divBdr>
          <w:divsChild>
            <w:div w:id="165638715">
              <w:marLeft w:val="0"/>
              <w:marRight w:val="0"/>
              <w:marTop w:val="0"/>
              <w:marBottom w:val="0"/>
              <w:divBdr>
                <w:top w:val="none" w:sz="0" w:space="0" w:color="auto"/>
                <w:left w:val="none" w:sz="0" w:space="0" w:color="auto"/>
                <w:bottom w:val="none" w:sz="0" w:space="0" w:color="auto"/>
                <w:right w:val="none" w:sz="0" w:space="0" w:color="auto"/>
              </w:divBdr>
            </w:div>
          </w:divsChild>
        </w:div>
        <w:div w:id="1754009199">
          <w:marLeft w:val="0"/>
          <w:marRight w:val="0"/>
          <w:marTop w:val="0"/>
          <w:marBottom w:val="0"/>
          <w:divBdr>
            <w:top w:val="none" w:sz="0" w:space="0" w:color="auto"/>
            <w:left w:val="none" w:sz="0" w:space="0" w:color="auto"/>
            <w:bottom w:val="none" w:sz="0" w:space="0" w:color="auto"/>
            <w:right w:val="none" w:sz="0" w:space="0" w:color="auto"/>
          </w:divBdr>
          <w:divsChild>
            <w:div w:id="1020668310">
              <w:marLeft w:val="0"/>
              <w:marRight w:val="0"/>
              <w:marTop w:val="0"/>
              <w:marBottom w:val="0"/>
              <w:divBdr>
                <w:top w:val="none" w:sz="0" w:space="0" w:color="auto"/>
                <w:left w:val="none" w:sz="0" w:space="0" w:color="auto"/>
                <w:bottom w:val="none" w:sz="0" w:space="0" w:color="auto"/>
                <w:right w:val="none" w:sz="0" w:space="0" w:color="auto"/>
              </w:divBdr>
              <w:divsChild>
                <w:div w:id="9224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3398">
      <w:bodyDiv w:val="1"/>
      <w:marLeft w:val="0"/>
      <w:marRight w:val="0"/>
      <w:marTop w:val="0"/>
      <w:marBottom w:val="0"/>
      <w:divBdr>
        <w:top w:val="none" w:sz="0" w:space="0" w:color="auto"/>
        <w:left w:val="none" w:sz="0" w:space="0" w:color="auto"/>
        <w:bottom w:val="none" w:sz="0" w:space="0" w:color="auto"/>
        <w:right w:val="none" w:sz="0" w:space="0" w:color="auto"/>
      </w:divBdr>
      <w:divsChild>
        <w:div w:id="1140877008">
          <w:marLeft w:val="0"/>
          <w:marRight w:val="0"/>
          <w:marTop w:val="0"/>
          <w:marBottom w:val="0"/>
          <w:divBdr>
            <w:top w:val="none" w:sz="0" w:space="0" w:color="auto"/>
            <w:left w:val="none" w:sz="0" w:space="0" w:color="auto"/>
            <w:bottom w:val="none" w:sz="0" w:space="0" w:color="auto"/>
            <w:right w:val="none" w:sz="0" w:space="0" w:color="auto"/>
          </w:divBdr>
          <w:divsChild>
            <w:div w:id="1467895462">
              <w:marLeft w:val="0"/>
              <w:marRight w:val="0"/>
              <w:marTop w:val="0"/>
              <w:marBottom w:val="0"/>
              <w:divBdr>
                <w:top w:val="none" w:sz="0" w:space="0" w:color="auto"/>
                <w:left w:val="none" w:sz="0" w:space="0" w:color="auto"/>
                <w:bottom w:val="none" w:sz="0" w:space="0" w:color="auto"/>
                <w:right w:val="none" w:sz="0" w:space="0" w:color="auto"/>
              </w:divBdr>
            </w:div>
          </w:divsChild>
        </w:div>
        <w:div w:id="1392002305">
          <w:marLeft w:val="0"/>
          <w:marRight w:val="0"/>
          <w:marTop w:val="0"/>
          <w:marBottom w:val="0"/>
          <w:divBdr>
            <w:top w:val="none" w:sz="0" w:space="0" w:color="auto"/>
            <w:left w:val="none" w:sz="0" w:space="0" w:color="auto"/>
            <w:bottom w:val="none" w:sz="0" w:space="0" w:color="auto"/>
            <w:right w:val="none" w:sz="0" w:space="0" w:color="auto"/>
          </w:divBdr>
          <w:divsChild>
            <w:div w:id="858662463">
              <w:marLeft w:val="0"/>
              <w:marRight w:val="0"/>
              <w:marTop w:val="0"/>
              <w:marBottom w:val="0"/>
              <w:divBdr>
                <w:top w:val="none" w:sz="0" w:space="0" w:color="auto"/>
                <w:left w:val="none" w:sz="0" w:space="0" w:color="auto"/>
                <w:bottom w:val="none" w:sz="0" w:space="0" w:color="auto"/>
                <w:right w:val="none" w:sz="0" w:space="0" w:color="auto"/>
              </w:divBdr>
              <w:divsChild>
                <w:div w:id="14818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1211">
      <w:bodyDiv w:val="1"/>
      <w:marLeft w:val="0"/>
      <w:marRight w:val="0"/>
      <w:marTop w:val="0"/>
      <w:marBottom w:val="0"/>
      <w:divBdr>
        <w:top w:val="none" w:sz="0" w:space="0" w:color="auto"/>
        <w:left w:val="none" w:sz="0" w:space="0" w:color="auto"/>
        <w:bottom w:val="none" w:sz="0" w:space="0" w:color="auto"/>
        <w:right w:val="none" w:sz="0" w:space="0" w:color="auto"/>
      </w:divBdr>
      <w:divsChild>
        <w:div w:id="915171341">
          <w:marLeft w:val="0"/>
          <w:marRight w:val="0"/>
          <w:marTop w:val="0"/>
          <w:marBottom w:val="0"/>
          <w:divBdr>
            <w:top w:val="none" w:sz="0" w:space="0" w:color="auto"/>
            <w:left w:val="none" w:sz="0" w:space="0" w:color="auto"/>
            <w:bottom w:val="none" w:sz="0" w:space="0" w:color="auto"/>
            <w:right w:val="none" w:sz="0" w:space="0" w:color="auto"/>
          </w:divBdr>
          <w:divsChild>
            <w:div w:id="11566183">
              <w:marLeft w:val="0"/>
              <w:marRight w:val="0"/>
              <w:marTop w:val="0"/>
              <w:marBottom w:val="0"/>
              <w:divBdr>
                <w:top w:val="none" w:sz="0" w:space="0" w:color="auto"/>
                <w:left w:val="none" w:sz="0" w:space="0" w:color="auto"/>
                <w:bottom w:val="none" w:sz="0" w:space="0" w:color="auto"/>
                <w:right w:val="none" w:sz="0" w:space="0" w:color="auto"/>
              </w:divBdr>
            </w:div>
          </w:divsChild>
        </w:div>
        <w:div w:id="1389257457">
          <w:marLeft w:val="0"/>
          <w:marRight w:val="0"/>
          <w:marTop w:val="0"/>
          <w:marBottom w:val="0"/>
          <w:divBdr>
            <w:top w:val="none" w:sz="0" w:space="0" w:color="auto"/>
            <w:left w:val="none" w:sz="0" w:space="0" w:color="auto"/>
            <w:bottom w:val="none" w:sz="0" w:space="0" w:color="auto"/>
            <w:right w:val="none" w:sz="0" w:space="0" w:color="auto"/>
          </w:divBdr>
          <w:divsChild>
            <w:div w:id="858855928">
              <w:marLeft w:val="0"/>
              <w:marRight w:val="0"/>
              <w:marTop w:val="0"/>
              <w:marBottom w:val="0"/>
              <w:divBdr>
                <w:top w:val="none" w:sz="0" w:space="0" w:color="auto"/>
                <w:left w:val="none" w:sz="0" w:space="0" w:color="auto"/>
                <w:bottom w:val="none" w:sz="0" w:space="0" w:color="auto"/>
                <w:right w:val="none" w:sz="0" w:space="0" w:color="auto"/>
              </w:divBdr>
              <w:divsChild>
                <w:div w:id="14798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72057">
      <w:bodyDiv w:val="1"/>
      <w:marLeft w:val="0"/>
      <w:marRight w:val="0"/>
      <w:marTop w:val="0"/>
      <w:marBottom w:val="0"/>
      <w:divBdr>
        <w:top w:val="none" w:sz="0" w:space="0" w:color="auto"/>
        <w:left w:val="none" w:sz="0" w:space="0" w:color="auto"/>
        <w:bottom w:val="none" w:sz="0" w:space="0" w:color="auto"/>
        <w:right w:val="none" w:sz="0" w:space="0" w:color="auto"/>
      </w:divBdr>
      <w:divsChild>
        <w:div w:id="2137334362">
          <w:marLeft w:val="0"/>
          <w:marRight w:val="0"/>
          <w:marTop w:val="0"/>
          <w:marBottom w:val="0"/>
          <w:divBdr>
            <w:top w:val="none" w:sz="0" w:space="0" w:color="auto"/>
            <w:left w:val="none" w:sz="0" w:space="0" w:color="auto"/>
            <w:bottom w:val="none" w:sz="0" w:space="0" w:color="auto"/>
            <w:right w:val="none" w:sz="0" w:space="0" w:color="auto"/>
          </w:divBdr>
          <w:divsChild>
            <w:div w:id="569075586">
              <w:marLeft w:val="0"/>
              <w:marRight w:val="0"/>
              <w:marTop w:val="0"/>
              <w:marBottom w:val="0"/>
              <w:divBdr>
                <w:top w:val="none" w:sz="0" w:space="0" w:color="auto"/>
                <w:left w:val="none" w:sz="0" w:space="0" w:color="auto"/>
                <w:bottom w:val="none" w:sz="0" w:space="0" w:color="auto"/>
                <w:right w:val="none" w:sz="0" w:space="0" w:color="auto"/>
              </w:divBdr>
            </w:div>
          </w:divsChild>
        </w:div>
        <w:div w:id="2132625749">
          <w:marLeft w:val="0"/>
          <w:marRight w:val="0"/>
          <w:marTop w:val="0"/>
          <w:marBottom w:val="0"/>
          <w:divBdr>
            <w:top w:val="none" w:sz="0" w:space="0" w:color="auto"/>
            <w:left w:val="none" w:sz="0" w:space="0" w:color="auto"/>
            <w:bottom w:val="none" w:sz="0" w:space="0" w:color="auto"/>
            <w:right w:val="none" w:sz="0" w:space="0" w:color="auto"/>
          </w:divBdr>
          <w:divsChild>
            <w:div w:id="1407335221">
              <w:marLeft w:val="0"/>
              <w:marRight w:val="0"/>
              <w:marTop w:val="0"/>
              <w:marBottom w:val="0"/>
              <w:divBdr>
                <w:top w:val="none" w:sz="0" w:space="0" w:color="auto"/>
                <w:left w:val="none" w:sz="0" w:space="0" w:color="auto"/>
                <w:bottom w:val="none" w:sz="0" w:space="0" w:color="auto"/>
                <w:right w:val="none" w:sz="0" w:space="0" w:color="auto"/>
              </w:divBdr>
              <w:divsChild>
                <w:div w:id="17253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4731">
      <w:bodyDiv w:val="1"/>
      <w:marLeft w:val="0"/>
      <w:marRight w:val="0"/>
      <w:marTop w:val="0"/>
      <w:marBottom w:val="0"/>
      <w:divBdr>
        <w:top w:val="none" w:sz="0" w:space="0" w:color="auto"/>
        <w:left w:val="none" w:sz="0" w:space="0" w:color="auto"/>
        <w:bottom w:val="none" w:sz="0" w:space="0" w:color="auto"/>
        <w:right w:val="none" w:sz="0" w:space="0" w:color="auto"/>
      </w:divBdr>
      <w:divsChild>
        <w:div w:id="2091078948">
          <w:marLeft w:val="0"/>
          <w:marRight w:val="0"/>
          <w:marTop w:val="0"/>
          <w:marBottom w:val="0"/>
          <w:divBdr>
            <w:top w:val="none" w:sz="0" w:space="0" w:color="auto"/>
            <w:left w:val="none" w:sz="0" w:space="0" w:color="auto"/>
            <w:bottom w:val="none" w:sz="0" w:space="0" w:color="auto"/>
            <w:right w:val="none" w:sz="0" w:space="0" w:color="auto"/>
          </w:divBdr>
          <w:divsChild>
            <w:div w:id="1673949212">
              <w:marLeft w:val="0"/>
              <w:marRight w:val="0"/>
              <w:marTop w:val="0"/>
              <w:marBottom w:val="0"/>
              <w:divBdr>
                <w:top w:val="none" w:sz="0" w:space="0" w:color="auto"/>
                <w:left w:val="none" w:sz="0" w:space="0" w:color="auto"/>
                <w:bottom w:val="none" w:sz="0" w:space="0" w:color="auto"/>
                <w:right w:val="none" w:sz="0" w:space="0" w:color="auto"/>
              </w:divBdr>
            </w:div>
          </w:divsChild>
        </w:div>
        <w:div w:id="509612219">
          <w:marLeft w:val="0"/>
          <w:marRight w:val="0"/>
          <w:marTop w:val="0"/>
          <w:marBottom w:val="0"/>
          <w:divBdr>
            <w:top w:val="none" w:sz="0" w:space="0" w:color="auto"/>
            <w:left w:val="none" w:sz="0" w:space="0" w:color="auto"/>
            <w:bottom w:val="none" w:sz="0" w:space="0" w:color="auto"/>
            <w:right w:val="none" w:sz="0" w:space="0" w:color="auto"/>
          </w:divBdr>
          <w:divsChild>
            <w:div w:id="2107915866">
              <w:marLeft w:val="0"/>
              <w:marRight w:val="0"/>
              <w:marTop w:val="0"/>
              <w:marBottom w:val="0"/>
              <w:divBdr>
                <w:top w:val="none" w:sz="0" w:space="0" w:color="auto"/>
                <w:left w:val="none" w:sz="0" w:space="0" w:color="auto"/>
                <w:bottom w:val="none" w:sz="0" w:space="0" w:color="auto"/>
                <w:right w:val="none" w:sz="0" w:space="0" w:color="auto"/>
              </w:divBdr>
              <w:divsChild>
                <w:div w:id="1609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7783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92">
          <w:marLeft w:val="0"/>
          <w:marRight w:val="0"/>
          <w:marTop w:val="0"/>
          <w:marBottom w:val="0"/>
          <w:divBdr>
            <w:top w:val="none" w:sz="0" w:space="0" w:color="auto"/>
            <w:left w:val="none" w:sz="0" w:space="0" w:color="auto"/>
            <w:bottom w:val="none" w:sz="0" w:space="0" w:color="auto"/>
            <w:right w:val="none" w:sz="0" w:space="0" w:color="auto"/>
          </w:divBdr>
          <w:divsChild>
            <w:div w:id="1146045924">
              <w:marLeft w:val="0"/>
              <w:marRight w:val="0"/>
              <w:marTop w:val="0"/>
              <w:marBottom w:val="0"/>
              <w:divBdr>
                <w:top w:val="none" w:sz="0" w:space="0" w:color="auto"/>
                <w:left w:val="none" w:sz="0" w:space="0" w:color="auto"/>
                <w:bottom w:val="none" w:sz="0" w:space="0" w:color="auto"/>
                <w:right w:val="none" w:sz="0" w:space="0" w:color="auto"/>
              </w:divBdr>
            </w:div>
          </w:divsChild>
        </w:div>
        <w:div w:id="664288973">
          <w:marLeft w:val="0"/>
          <w:marRight w:val="0"/>
          <w:marTop w:val="0"/>
          <w:marBottom w:val="0"/>
          <w:divBdr>
            <w:top w:val="none" w:sz="0" w:space="0" w:color="auto"/>
            <w:left w:val="none" w:sz="0" w:space="0" w:color="auto"/>
            <w:bottom w:val="none" w:sz="0" w:space="0" w:color="auto"/>
            <w:right w:val="none" w:sz="0" w:space="0" w:color="auto"/>
          </w:divBdr>
          <w:divsChild>
            <w:div w:id="1597401280">
              <w:marLeft w:val="0"/>
              <w:marRight w:val="0"/>
              <w:marTop w:val="0"/>
              <w:marBottom w:val="0"/>
              <w:divBdr>
                <w:top w:val="none" w:sz="0" w:space="0" w:color="auto"/>
                <w:left w:val="none" w:sz="0" w:space="0" w:color="auto"/>
                <w:bottom w:val="none" w:sz="0" w:space="0" w:color="auto"/>
                <w:right w:val="none" w:sz="0" w:space="0" w:color="auto"/>
              </w:divBdr>
              <w:divsChild>
                <w:div w:id="9021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3155">
      <w:bodyDiv w:val="1"/>
      <w:marLeft w:val="0"/>
      <w:marRight w:val="0"/>
      <w:marTop w:val="0"/>
      <w:marBottom w:val="0"/>
      <w:divBdr>
        <w:top w:val="none" w:sz="0" w:space="0" w:color="auto"/>
        <w:left w:val="none" w:sz="0" w:space="0" w:color="auto"/>
        <w:bottom w:val="none" w:sz="0" w:space="0" w:color="auto"/>
        <w:right w:val="none" w:sz="0" w:space="0" w:color="auto"/>
      </w:divBdr>
      <w:divsChild>
        <w:div w:id="1497378102">
          <w:marLeft w:val="0"/>
          <w:marRight w:val="0"/>
          <w:marTop w:val="0"/>
          <w:marBottom w:val="0"/>
          <w:divBdr>
            <w:top w:val="none" w:sz="0" w:space="0" w:color="auto"/>
            <w:left w:val="none" w:sz="0" w:space="0" w:color="auto"/>
            <w:bottom w:val="none" w:sz="0" w:space="0" w:color="auto"/>
            <w:right w:val="none" w:sz="0" w:space="0" w:color="auto"/>
          </w:divBdr>
          <w:divsChild>
            <w:div w:id="44375888">
              <w:marLeft w:val="0"/>
              <w:marRight w:val="0"/>
              <w:marTop w:val="0"/>
              <w:marBottom w:val="0"/>
              <w:divBdr>
                <w:top w:val="none" w:sz="0" w:space="0" w:color="auto"/>
                <w:left w:val="none" w:sz="0" w:space="0" w:color="auto"/>
                <w:bottom w:val="none" w:sz="0" w:space="0" w:color="auto"/>
                <w:right w:val="none" w:sz="0" w:space="0" w:color="auto"/>
              </w:divBdr>
            </w:div>
          </w:divsChild>
        </w:div>
        <w:div w:id="868301386">
          <w:marLeft w:val="0"/>
          <w:marRight w:val="0"/>
          <w:marTop w:val="0"/>
          <w:marBottom w:val="0"/>
          <w:divBdr>
            <w:top w:val="none" w:sz="0" w:space="0" w:color="auto"/>
            <w:left w:val="none" w:sz="0" w:space="0" w:color="auto"/>
            <w:bottom w:val="none" w:sz="0" w:space="0" w:color="auto"/>
            <w:right w:val="none" w:sz="0" w:space="0" w:color="auto"/>
          </w:divBdr>
          <w:divsChild>
            <w:div w:id="1342242914">
              <w:marLeft w:val="0"/>
              <w:marRight w:val="0"/>
              <w:marTop w:val="0"/>
              <w:marBottom w:val="0"/>
              <w:divBdr>
                <w:top w:val="none" w:sz="0" w:space="0" w:color="auto"/>
                <w:left w:val="none" w:sz="0" w:space="0" w:color="auto"/>
                <w:bottom w:val="none" w:sz="0" w:space="0" w:color="auto"/>
                <w:right w:val="none" w:sz="0" w:space="0" w:color="auto"/>
              </w:divBdr>
              <w:divsChild>
                <w:div w:id="2422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0586">
      <w:bodyDiv w:val="1"/>
      <w:marLeft w:val="0"/>
      <w:marRight w:val="0"/>
      <w:marTop w:val="0"/>
      <w:marBottom w:val="0"/>
      <w:divBdr>
        <w:top w:val="none" w:sz="0" w:space="0" w:color="auto"/>
        <w:left w:val="none" w:sz="0" w:space="0" w:color="auto"/>
        <w:bottom w:val="none" w:sz="0" w:space="0" w:color="auto"/>
        <w:right w:val="none" w:sz="0" w:space="0" w:color="auto"/>
      </w:divBdr>
      <w:divsChild>
        <w:div w:id="46757434">
          <w:marLeft w:val="0"/>
          <w:marRight w:val="0"/>
          <w:marTop w:val="0"/>
          <w:marBottom w:val="0"/>
          <w:divBdr>
            <w:top w:val="none" w:sz="0" w:space="0" w:color="auto"/>
            <w:left w:val="none" w:sz="0" w:space="0" w:color="auto"/>
            <w:bottom w:val="none" w:sz="0" w:space="0" w:color="auto"/>
            <w:right w:val="none" w:sz="0" w:space="0" w:color="auto"/>
          </w:divBdr>
          <w:divsChild>
            <w:div w:id="413094160">
              <w:marLeft w:val="0"/>
              <w:marRight w:val="0"/>
              <w:marTop w:val="0"/>
              <w:marBottom w:val="0"/>
              <w:divBdr>
                <w:top w:val="none" w:sz="0" w:space="0" w:color="auto"/>
                <w:left w:val="none" w:sz="0" w:space="0" w:color="auto"/>
                <w:bottom w:val="none" w:sz="0" w:space="0" w:color="auto"/>
                <w:right w:val="none" w:sz="0" w:space="0" w:color="auto"/>
              </w:divBdr>
            </w:div>
          </w:divsChild>
        </w:div>
        <w:div w:id="2145153034">
          <w:marLeft w:val="0"/>
          <w:marRight w:val="0"/>
          <w:marTop w:val="0"/>
          <w:marBottom w:val="0"/>
          <w:divBdr>
            <w:top w:val="none" w:sz="0" w:space="0" w:color="auto"/>
            <w:left w:val="none" w:sz="0" w:space="0" w:color="auto"/>
            <w:bottom w:val="none" w:sz="0" w:space="0" w:color="auto"/>
            <w:right w:val="none" w:sz="0" w:space="0" w:color="auto"/>
          </w:divBdr>
          <w:divsChild>
            <w:div w:id="1006980291">
              <w:marLeft w:val="0"/>
              <w:marRight w:val="0"/>
              <w:marTop w:val="0"/>
              <w:marBottom w:val="0"/>
              <w:divBdr>
                <w:top w:val="none" w:sz="0" w:space="0" w:color="auto"/>
                <w:left w:val="none" w:sz="0" w:space="0" w:color="auto"/>
                <w:bottom w:val="none" w:sz="0" w:space="0" w:color="auto"/>
                <w:right w:val="none" w:sz="0" w:space="0" w:color="auto"/>
              </w:divBdr>
              <w:divsChild>
                <w:div w:id="1002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1787">
      <w:bodyDiv w:val="1"/>
      <w:marLeft w:val="0"/>
      <w:marRight w:val="0"/>
      <w:marTop w:val="0"/>
      <w:marBottom w:val="0"/>
      <w:divBdr>
        <w:top w:val="none" w:sz="0" w:space="0" w:color="auto"/>
        <w:left w:val="none" w:sz="0" w:space="0" w:color="auto"/>
        <w:bottom w:val="none" w:sz="0" w:space="0" w:color="auto"/>
        <w:right w:val="none" w:sz="0" w:space="0" w:color="auto"/>
      </w:divBdr>
      <w:divsChild>
        <w:div w:id="511913234">
          <w:marLeft w:val="0"/>
          <w:marRight w:val="0"/>
          <w:marTop w:val="0"/>
          <w:marBottom w:val="0"/>
          <w:divBdr>
            <w:top w:val="none" w:sz="0" w:space="0" w:color="auto"/>
            <w:left w:val="none" w:sz="0" w:space="0" w:color="auto"/>
            <w:bottom w:val="none" w:sz="0" w:space="0" w:color="auto"/>
            <w:right w:val="none" w:sz="0" w:space="0" w:color="auto"/>
          </w:divBdr>
          <w:divsChild>
            <w:div w:id="2079286773">
              <w:marLeft w:val="0"/>
              <w:marRight w:val="0"/>
              <w:marTop w:val="0"/>
              <w:marBottom w:val="0"/>
              <w:divBdr>
                <w:top w:val="none" w:sz="0" w:space="0" w:color="auto"/>
                <w:left w:val="none" w:sz="0" w:space="0" w:color="auto"/>
                <w:bottom w:val="none" w:sz="0" w:space="0" w:color="auto"/>
                <w:right w:val="none" w:sz="0" w:space="0" w:color="auto"/>
              </w:divBdr>
            </w:div>
          </w:divsChild>
        </w:div>
        <w:div w:id="73287951">
          <w:marLeft w:val="0"/>
          <w:marRight w:val="0"/>
          <w:marTop w:val="0"/>
          <w:marBottom w:val="0"/>
          <w:divBdr>
            <w:top w:val="none" w:sz="0" w:space="0" w:color="auto"/>
            <w:left w:val="none" w:sz="0" w:space="0" w:color="auto"/>
            <w:bottom w:val="none" w:sz="0" w:space="0" w:color="auto"/>
            <w:right w:val="none" w:sz="0" w:space="0" w:color="auto"/>
          </w:divBdr>
          <w:divsChild>
            <w:div w:id="1280796135">
              <w:marLeft w:val="0"/>
              <w:marRight w:val="0"/>
              <w:marTop w:val="0"/>
              <w:marBottom w:val="0"/>
              <w:divBdr>
                <w:top w:val="none" w:sz="0" w:space="0" w:color="auto"/>
                <w:left w:val="none" w:sz="0" w:space="0" w:color="auto"/>
                <w:bottom w:val="none" w:sz="0" w:space="0" w:color="auto"/>
                <w:right w:val="none" w:sz="0" w:space="0" w:color="auto"/>
              </w:divBdr>
              <w:divsChild>
                <w:div w:id="5653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2832">
      <w:bodyDiv w:val="1"/>
      <w:marLeft w:val="0"/>
      <w:marRight w:val="0"/>
      <w:marTop w:val="0"/>
      <w:marBottom w:val="0"/>
      <w:divBdr>
        <w:top w:val="none" w:sz="0" w:space="0" w:color="auto"/>
        <w:left w:val="none" w:sz="0" w:space="0" w:color="auto"/>
        <w:bottom w:val="none" w:sz="0" w:space="0" w:color="auto"/>
        <w:right w:val="none" w:sz="0" w:space="0" w:color="auto"/>
      </w:divBdr>
      <w:divsChild>
        <w:div w:id="915557615">
          <w:marLeft w:val="0"/>
          <w:marRight w:val="0"/>
          <w:marTop w:val="0"/>
          <w:marBottom w:val="0"/>
          <w:divBdr>
            <w:top w:val="none" w:sz="0" w:space="0" w:color="auto"/>
            <w:left w:val="none" w:sz="0" w:space="0" w:color="auto"/>
            <w:bottom w:val="none" w:sz="0" w:space="0" w:color="auto"/>
            <w:right w:val="none" w:sz="0" w:space="0" w:color="auto"/>
          </w:divBdr>
          <w:divsChild>
            <w:div w:id="2072341283">
              <w:marLeft w:val="0"/>
              <w:marRight w:val="0"/>
              <w:marTop w:val="0"/>
              <w:marBottom w:val="0"/>
              <w:divBdr>
                <w:top w:val="none" w:sz="0" w:space="0" w:color="auto"/>
                <w:left w:val="none" w:sz="0" w:space="0" w:color="auto"/>
                <w:bottom w:val="none" w:sz="0" w:space="0" w:color="auto"/>
                <w:right w:val="none" w:sz="0" w:space="0" w:color="auto"/>
              </w:divBdr>
            </w:div>
          </w:divsChild>
        </w:div>
        <w:div w:id="1729181268">
          <w:marLeft w:val="0"/>
          <w:marRight w:val="0"/>
          <w:marTop w:val="0"/>
          <w:marBottom w:val="0"/>
          <w:divBdr>
            <w:top w:val="none" w:sz="0" w:space="0" w:color="auto"/>
            <w:left w:val="none" w:sz="0" w:space="0" w:color="auto"/>
            <w:bottom w:val="none" w:sz="0" w:space="0" w:color="auto"/>
            <w:right w:val="none" w:sz="0" w:space="0" w:color="auto"/>
          </w:divBdr>
          <w:divsChild>
            <w:div w:id="76022990">
              <w:marLeft w:val="0"/>
              <w:marRight w:val="0"/>
              <w:marTop w:val="0"/>
              <w:marBottom w:val="0"/>
              <w:divBdr>
                <w:top w:val="none" w:sz="0" w:space="0" w:color="auto"/>
                <w:left w:val="none" w:sz="0" w:space="0" w:color="auto"/>
                <w:bottom w:val="none" w:sz="0" w:space="0" w:color="auto"/>
                <w:right w:val="none" w:sz="0" w:space="0" w:color="auto"/>
              </w:divBdr>
              <w:divsChild>
                <w:div w:id="25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18686">
      <w:bodyDiv w:val="1"/>
      <w:marLeft w:val="0"/>
      <w:marRight w:val="0"/>
      <w:marTop w:val="0"/>
      <w:marBottom w:val="0"/>
      <w:divBdr>
        <w:top w:val="none" w:sz="0" w:space="0" w:color="auto"/>
        <w:left w:val="none" w:sz="0" w:space="0" w:color="auto"/>
        <w:bottom w:val="none" w:sz="0" w:space="0" w:color="auto"/>
        <w:right w:val="none" w:sz="0" w:space="0" w:color="auto"/>
      </w:divBdr>
      <w:divsChild>
        <w:div w:id="960915237">
          <w:marLeft w:val="0"/>
          <w:marRight w:val="0"/>
          <w:marTop w:val="0"/>
          <w:marBottom w:val="0"/>
          <w:divBdr>
            <w:top w:val="none" w:sz="0" w:space="0" w:color="auto"/>
            <w:left w:val="none" w:sz="0" w:space="0" w:color="auto"/>
            <w:bottom w:val="none" w:sz="0" w:space="0" w:color="auto"/>
            <w:right w:val="none" w:sz="0" w:space="0" w:color="auto"/>
          </w:divBdr>
          <w:divsChild>
            <w:div w:id="290675349">
              <w:marLeft w:val="0"/>
              <w:marRight w:val="0"/>
              <w:marTop w:val="0"/>
              <w:marBottom w:val="0"/>
              <w:divBdr>
                <w:top w:val="none" w:sz="0" w:space="0" w:color="auto"/>
                <w:left w:val="none" w:sz="0" w:space="0" w:color="auto"/>
                <w:bottom w:val="none" w:sz="0" w:space="0" w:color="auto"/>
                <w:right w:val="none" w:sz="0" w:space="0" w:color="auto"/>
              </w:divBdr>
            </w:div>
          </w:divsChild>
        </w:div>
        <w:div w:id="1720468994">
          <w:marLeft w:val="0"/>
          <w:marRight w:val="0"/>
          <w:marTop w:val="0"/>
          <w:marBottom w:val="0"/>
          <w:divBdr>
            <w:top w:val="none" w:sz="0" w:space="0" w:color="auto"/>
            <w:left w:val="none" w:sz="0" w:space="0" w:color="auto"/>
            <w:bottom w:val="none" w:sz="0" w:space="0" w:color="auto"/>
            <w:right w:val="none" w:sz="0" w:space="0" w:color="auto"/>
          </w:divBdr>
          <w:divsChild>
            <w:div w:id="1471822741">
              <w:marLeft w:val="0"/>
              <w:marRight w:val="0"/>
              <w:marTop w:val="0"/>
              <w:marBottom w:val="0"/>
              <w:divBdr>
                <w:top w:val="none" w:sz="0" w:space="0" w:color="auto"/>
                <w:left w:val="none" w:sz="0" w:space="0" w:color="auto"/>
                <w:bottom w:val="none" w:sz="0" w:space="0" w:color="auto"/>
                <w:right w:val="none" w:sz="0" w:space="0" w:color="auto"/>
              </w:divBdr>
              <w:divsChild>
                <w:div w:id="4666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4358">
      <w:bodyDiv w:val="1"/>
      <w:marLeft w:val="0"/>
      <w:marRight w:val="0"/>
      <w:marTop w:val="0"/>
      <w:marBottom w:val="0"/>
      <w:divBdr>
        <w:top w:val="none" w:sz="0" w:space="0" w:color="auto"/>
        <w:left w:val="none" w:sz="0" w:space="0" w:color="auto"/>
        <w:bottom w:val="none" w:sz="0" w:space="0" w:color="auto"/>
        <w:right w:val="none" w:sz="0" w:space="0" w:color="auto"/>
      </w:divBdr>
      <w:divsChild>
        <w:div w:id="848908471">
          <w:marLeft w:val="0"/>
          <w:marRight w:val="0"/>
          <w:marTop w:val="0"/>
          <w:marBottom w:val="0"/>
          <w:divBdr>
            <w:top w:val="none" w:sz="0" w:space="0" w:color="auto"/>
            <w:left w:val="none" w:sz="0" w:space="0" w:color="auto"/>
            <w:bottom w:val="none" w:sz="0" w:space="0" w:color="auto"/>
            <w:right w:val="none" w:sz="0" w:space="0" w:color="auto"/>
          </w:divBdr>
          <w:divsChild>
            <w:div w:id="2118789171">
              <w:marLeft w:val="0"/>
              <w:marRight w:val="0"/>
              <w:marTop w:val="0"/>
              <w:marBottom w:val="0"/>
              <w:divBdr>
                <w:top w:val="none" w:sz="0" w:space="0" w:color="auto"/>
                <w:left w:val="none" w:sz="0" w:space="0" w:color="auto"/>
                <w:bottom w:val="none" w:sz="0" w:space="0" w:color="auto"/>
                <w:right w:val="none" w:sz="0" w:space="0" w:color="auto"/>
              </w:divBdr>
            </w:div>
          </w:divsChild>
        </w:div>
        <w:div w:id="389354276">
          <w:marLeft w:val="0"/>
          <w:marRight w:val="0"/>
          <w:marTop w:val="0"/>
          <w:marBottom w:val="0"/>
          <w:divBdr>
            <w:top w:val="none" w:sz="0" w:space="0" w:color="auto"/>
            <w:left w:val="none" w:sz="0" w:space="0" w:color="auto"/>
            <w:bottom w:val="none" w:sz="0" w:space="0" w:color="auto"/>
            <w:right w:val="none" w:sz="0" w:space="0" w:color="auto"/>
          </w:divBdr>
          <w:divsChild>
            <w:div w:id="1763838023">
              <w:marLeft w:val="0"/>
              <w:marRight w:val="0"/>
              <w:marTop w:val="0"/>
              <w:marBottom w:val="0"/>
              <w:divBdr>
                <w:top w:val="none" w:sz="0" w:space="0" w:color="auto"/>
                <w:left w:val="none" w:sz="0" w:space="0" w:color="auto"/>
                <w:bottom w:val="none" w:sz="0" w:space="0" w:color="auto"/>
                <w:right w:val="none" w:sz="0" w:space="0" w:color="auto"/>
              </w:divBdr>
              <w:divsChild>
                <w:div w:id="4464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1254">
      <w:bodyDiv w:val="1"/>
      <w:marLeft w:val="0"/>
      <w:marRight w:val="0"/>
      <w:marTop w:val="0"/>
      <w:marBottom w:val="0"/>
      <w:divBdr>
        <w:top w:val="none" w:sz="0" w:space="0" w:color="auto"/>
        <w:left w:val="none" w:sz="0" w:space="0" w:color="auto"/>
        <w:bottom w:val="none" w:sz="0" w:space="0" w:color="auto"/>
        <w:right w:val="none" w:sz="0" w:space="0" w:color="auto"/>
      </w:divBdr>
      <w:divsChild>
        <w:div w:id="819226238">
          <w:marLeft w:val="0"/>
          <w:marRight w:val="0"/>
          <w:marTop w:val="0"/>
          <w:marBottom w:val="0"/>
          <w:divBdr>
            <w:top w:val="none" w:sz="0" w:space="0" w:color="auto"/>
            <w:left w:val="none" w:sz="0" w:space="0" w:color="auto"/>
            <w:bottom w:val="none" w:sz="0" w:space="0" w:color="auto"/>
            <w:right w:val="none" w:sz="0" w:space="0" w:color="auto"/>
          </w:divBdr>
          <w:divsChild>
            <w:div w:id="231356828">
              <w:marLeft w:val="0"/>
              <w:marRight w:val="0"/>
              <w:marTop w:val="0"/>
              <w:marBottom w:val="0"/>
              <w:divBdr>
                <w:top w:val="none" w:sz="0" w:space="0" w:color="auto"/>
                <w:left w:val="none" w:sz="0" w:space="0" w:color="auto"/>
                <w:bottom w:val="none" w:sz="0" w:space="0" w:color="auto"/>
                <w:right w:val="none" w:sz="0" w:space="0" w:color="auto"/>
              </w:divBdr>
            </w:div>
          </w:divsChild>
        </w:div>
        <w:div w:id="1897933289">
          <w:marLeft w:val="0"/>
          <w:marRight w:val="0"/>
          <w:marTop w:val="0"/>
          <w:marBottom w:val="0"/>
          <w:divBdr>
            <w:top w:val="none" w:sz="0" w:space="0" w:color="auto"/>
            <w:left w:val="none" w:sz="0" w:space="0" w:color="auto"/>
            <w:bottom w:val="none" w:sz="0" w:space="0" w:color="auto"/>
            <w:right w:val="none" w:sz="0" w:space="0" w:color="auto"/>
          </w:divBdr>
          <w:divsChild>
            <w:div w:id="1954943560">
              <w:marLeft w:val="0"/>
              <w:marRight w:val="0"/>
              <w:marTop w:val="0"/>
              <w:marBottom w:val="0"/>
              <w:divBdr>
                <w:top w:val="none" w:sz="0" w:space="0" w:color="auto"/>
                <w:left w:val="none" w:sz="0" w:space="0" w:color="auto"/>
                <w:bottom w:val="none" w:sz="0" w:space="0" w:color="auto"/>
                <w:right w:val="none" w:sz="0" w:space="0" w:color="auto"/>
              </w:divBdr>
              <w:divsChild>
                <w:div w:id="5851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6091">
      <w:bodyDiv w:val="1"/>
      <w:marLeft w:val="0"/>
      <w:marRight w:val="0"/>
      <w:marTop w:val="0"/>
      <w:marBottom w:val="0"/>
      <w:divBdr>
        <w:top w:val="none" w:sz="0" w:space="0" w:color="auto"/>
        <w:left w:val="none" w:sz="0" w:space="0" w:color="auto"/>
        <w:bottom w:val="none" w:sz="0" w:space="0" w:color="auto"/>
        <w:right w:val="none" w:sz="0" w:space="0" w:color="auto"/>
      </w:divBdr>
      <w:divsChild>
        <w:div w:id="988511062">
          <w:marLeft w:val="0"/>
          <w:marRight w:val="0"/>
          <w:marTop w:val="0"/>
          <w:marBottom w:val="0"/>
          <w:divBdr>
            <w:top w:val="none" w:sz="0" w:space="0" w:color="auto"/>
            <w:left w:val="none" w:sz="0" w:space="0" w:color="auto"/>
            <w:bottom w:val="none" w:sz="0" w:space="0" w:color="auto"/>
            <w:right w:val="none" w:sz="0" w:space="0" w:color="auto"/>
          </w:divBdr>
          <w:divsChild>
            <w:div w:id="263344545">
              <w:marLeft w:val="0"/>
              <w:marRight w:val="0"/>
              <w:marTop w:val="0"/>
              <w:marBottom w:val="0"/>
              <w:divBdr>
                <w:top w:val="none" w:sz="0" w:space="0" w:color="auto"/>
                <w:left w:val="none" w:sz="0" w:space="0" w:color="auto"/>
                <w:bottom w:val="none" w:sz="0" w:space="0" w:color="auto"/>
                <w:right w:val="none" w:sz="0" w:space="0" w:color="auto"/>
              </w:divBdr>
            </w:div>
          </w:divsChild>
        </w:div>
        <w:div w:id="388769670">
          <w:marLeft w:val="0"/>
          <w:marRight w:val="0"/>
          <w:marTop w:val="0"/>
          <w:marBottom w:val="0"/>
          <w:divBdr>
            <w:top w:val="none" w:sz="0" w:space="0" w:color="auto"/>
            <w:left w:val="none" w:sz="0" w:space="0" w:color="auto"/>
            <w:bottom w:val="none" w:sz="0" w:space="0" w:color="auto"/>
            <w:right w:val="none" w:sz="0" w:space="0" w:color="auto"/>
          </w:divBdr>
          <w:divsChild>
            <w:div w:id="29889181">
              <w:marLeft w:val="0"/>
              <w:marRight w:val="0"/>
              <w:marTop w:val="0"/>
              <w:marBottom w:val="0"/>
              <w:divBdr>
                <w:top w:val="none" w:sz="0" w:space="0" w:color="auto"/>
                <w:left w:val="none" w:sz="0" w:space="0" w:color="auto"/>
                <w:bottom w:val="none" w:sz="0" w:space="0" w:color="auto"/>
                <w:right w:val="none" w:sz="0" w:space="0" w:color="auto"/>
              </w:divBdr>
              <w:divsChild>
                <w:div w:id="13383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4809">
      <w:bodyDiv w:val="1"/>
      <w:marLeft w:val="0"/>
      <w:marRight w:val="0"/>
      <w:marTop w:val="0"/>
      <w:marBottom w:val="0"/>
      <w:divBdr>
        <w:top w:val="none" w:sz="0" w:space="0" w:color="auto"/>
        <w:left w:val="none" w:sz="0" w:space="0" w:color="auto"/>
        <w:bottom w:val="none" w:sz="0" w:space="0" w:color="auto"/>
        <w:right w:val="none" w:sz="0" w:space="0" w:color="auto"/>
      </w:divBdr>
      <w:divsChild>
        <w:div w:id="1340935187">
          <w:marLeft w:val="0"/>
          <w:marRight w:val="0"/>
          <w:marTop w:val="0"/>
          <w:marBottom w:val="0"/>
          <w:divBdr>
            <w:top w:val="none" w:sz="0" w:space="0" w:color="auto"/>
            <w:left w:val="none" w:sz="0" w:space="0" w:color="auto"/>
            <w:bottom w:val="none" w:sz="0" w:space="0" w:color="auto"/>
            <w:right w:val="none" w:sz="0" w:space="0" w:color="auto"/>
          </w:divBdr>
          <w:divsChild>
            <w:div w:id="1596131407">
              <w:marLeft w:val="0"/>
              <w:marRight w:val="0"/>
              <w:marTop w:val="0"/>
              <w:marBottom w:val="0"/>
              <w:divBdr>
                <w:top w:val="none" w:sz="0" w:space="0" w:color="auto"/>
                <w:left w:val="none" w:sz="0" w:space="0" w:color="auto"/>
                <w:bottom w:val="none" w:sz="0" w:space="0" w:color="auto"/>
                <w:right w:val="none" w:sz="0" w:space="0" w:color="auto"/>
              </w:divBdr>
            </w:div>
          </w:divsChild>
        </w:div>
        <w:div w:id="1472407607">
          <w:marLeft w:val="0"/>
          <w:marRight w:val="0"/>
          <w:marTop w:val="0"/>
          <w:marBottom w:val="0"/>
          <w:divBdr>
            <w:top w:val="none" w:sz="0" w:space="0" w:color="auto"/>
            <w:left w:val="none" w:sz="0" w:space="0" w:color="auto"/>
            <w:bottom w:val="none" w:sz="0" w:space="0" w:color="auto"/>
            <w:right w:val="none" w:sz="0" w:space="0" w:color="auto"/>
          </w:divBdr>
          <w:divsChild>
            <w:div w:id="1598097651">
              <w:marLeft w:val="0"/>
              <w:marRight w:val="0"/>
              <w:marTop w:val="0"/>
              <w:marBottom w:val="0"/>
              <w:divBdr>
                <w:top w:val="none" w:sz="0" w:space="0" w:color="auto"/>
                <w:left w:val="none" w:sz="0" w:space="0" w:color="auto"/>
                <w:bottom w:val="none" w:sz="0" w:space="0" w:color="auto"/>
                <w:right w:val="none" w:sz="0" w:space="0" w:color="auto"/>
              </w:divBdr>
              <w:divsChild>
                <w:div w:id="7846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5846">
      <w:bodyDiv w:val="1"/>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sChild>
            <w:div w:id="1137576016">
              <w:marLeft w:val="0"/>
              <w:marRight w:val="0"/>
              <w:marTop w:val="0"/>
              <w:marBottom w:val="0"/>
              <w:divBdr>
                <w:top w:val="none" w:sz="0" w:space="0" w:color="auto"/>
                <w:left w:val="none" w:sz="0" w:space="0" w:color="auto"/>
                <w:bottom w:val="none" w:sz="0" w:space="0" w:color="auto"/>
                <w:right w:val="none" w:sz="0" w:space="0" w:color="auto"/>
              </w:divBdr>
            </w:div>
          </w:divsChild>
        </w:div>
        <w:div w:id="1210261969">
          <w:marLeft w:val="0"/>
          <w:marRight w:val="0"/>
          <w:marTop w:val="0"/>
          <w:marBottom w:val="0"/>
          <w:divBdr>
            <w:top w:val="none" w:sz="0" w:space="0" w:color="auto"/>
            <w:left w:val="none" w:sz="0" w:space="0" w:color="auto"/>
            <w:bottom w:val="none" w:sz="0" w:space="0" w:color="auto"/>
            <w:right w:val="none" w:sz="0" w:space="0" w:color="auto"/>
          </w:divBdr>
          <w:divsChild>
            <w:div w:id="354162451">
              <w:marLeft w:val="0"/>
              <w:marRight w:val="0"/>
              <w:marTop w:val="0"/>
              <w:marBottom w:val="0"/>
              <w:divBdr>
                <w:top w:val="none" w:sz="0" w:space="0" w:color="auto"/>
                <w:left w:val="none" w:sz="0" w:space="0" w:color="auto"/>
                <w:bottom w:val="none" w:sz="0" w:space="0" w:color="auto"/>
                <w:right w:val="none" w:sz="0" w:space="0" w:color="auto"/>
              </w:divBdr>
              <w:divsChild>
                <w:div w:id="16372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19243">
      <w:bodyDiv w:val="1"/>
      <w:marLeft w:val="0"/>
      <w:marRight w:val="0"/>
      <w:marTop w:val="0"/>
      <w:marBottom w:val="0"/>
      <w:divBdr>
        <w:top w:val="none" w:sz="0" w:space="0" w:color="auto"/>
        <w:left w:val="none" w:sz="0" w:space="0" w:color="auto"/>
        <w:bottom w:val="none" w:sz="0" w:space="0" w:color="auto"/>
        <w:right w:val="none" w:sz="0" w:space="0" w:color="auto"/>
      </w:divBdr>
      <w:divsChild>
        <w:div w:id="799955270">
          <w:marLeft w:val="0"/>
          <w:marRight w:val="0"/>
          <w:marTop w:val="0"/>
          <w:marBottom w:val="0"/>
          <w:divBdr>
            <w:top w:val="none" w:sz="0" w:space="0" w:color="auto"/>
            <w:left w:val="none" w:sz="0" w:space="0" w:color="auto"/>
            <w:bottom w:val="none" w:sz="0" w:space="0" w:color="auto"/>
            <w:right w:val="none" w:sz="0" w:space="0" w:color="auto"/>
          </w:divBdr>
          <w:divsChild>
            <w:div w:id="1326783418">
              <w:marLeft w:val="0"/>
              <w:marRight w:val="0"/>
              <w:marTop w:val="0"/>
              <w:marBottom w:val="0"/>
              <w:divBdr>
                <w:top w:val="none" w:sz="0" w:space="0" w:color="auto"/>
                <w:left w:val="none" w:sz="0" w:space="0" w:color="auto"/>
                <w:bottom w:val="none" w:sz="0" w:space="0" w:color="auto"/>
                <w:right w:val="none" w:sz="0" w:space="0" w:color="auto"/>
              </w:divBdr>
            </w:div>
          </w:divsChild>
        </w:div>
        <w:div w:id="1586375248">
          <w:marLeft w:val="0"/>
          <w:marRight w:val="0"/>
          <w:marTop w:val="0"/>
          <w:marBottom w:val="0"/>
          <w:divBdr>
            <w:top w:val="none" w:sz="0" w:space="0" w:color="auto"/>
            <w:left w:val="none" w:sz="0" w:space="0" w:color="auto"/>
            <w:bottom w:val="none" w:sz="0" w:space="0" w:color="auto"/>
            <w:right w:val="none" w:sz="0" w:space="0" w:color="auto"/>
          </w:divBdr>
          <w:divsChild>
            <w:div w:id="428936592">
              <w:marLeft w:val="0"/>
              <w:marRight w:val="0"/>
              <w:marTop w:val="0"/>
              <w:marBottom w:val="0"/>
              <w:divBdr>
                <w:top w:val="none" w:sz="0" w:space="0" w:color="auto"/>
                <w:left w:val="none" w:sz="0" w:space="0" w:color="auto"/>
                <w:bottom w:val="none" w:sz="0" w:space="0" w:color="auto"/>
                <w:right w:val="none" w:sz="0" w:space="0" w:color="auto"/>
              </w:divBdr>
              <w:divsChild>
                <w:div w:id="19927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5059">
      <w:bodyDiv w:val="1"/>
      <w:marLeft w:val="0"/>
      <w:marRight w:val="0"/>
      <w:marTop w:val="0"/>
      <w:marBottom w:val="0"/>
      <w:divBdr>
        <w:top w:val="none" w:sz="0" w:space="0" w:color="auto"/>
        <w:left w:val="none" w:sz="0" w:space="0" w:color="auto"/>
        <w:bottom w:val="none" w:sz="0" w:space="0" w:color="auto"/>
        <w:right w:val="none" w:sz="0" w:space="0" w:color="auto"/>
      </w:divBdr>
      <w:divsChild>
        <w:div w:id="1224440870">
          <w:marLeft w:val="0"/>
          <w:marRight w:val="0"/>
          <w:marTop w:val="0"/>
          <w:marBottom w:val="0"/>
          <w:divBdr>
            <w:top w:val="none" w:sz="0" w:space="0" w:color="auto"/>
            <w:left w:val="none" w:sz="0" w:space="0" w:color="auto"/>
            <w:bottom w:val="none" w:sz="0" w:space="0" w:color="auto"/>
            <w:right w:val="none" w:sz="0" w:space="0" w:color="auto"/>
          </w:divBdr>
          <w:divsChild>
            <w:div w:id="1842234214">
              <w:marLeft w:val="0"/>
              <w:marRight w:val="0"/>
              <w:marTop w:val="0"/>
              <w:marBottom w:val="0"/>
              <w:divBdr>
                <w:top w:val="none" w:sz="0" w:space="0" w:color="auto"/>
                <w:left w:val="none" w:sz="0" w:space="0" w:color="auto"/>
                <w:bottom w:val="none" w:sz="0" w:space="0" w:color="auto"/>
                <w:right w:val="none" w:sz="0" w:space="0" w:color="auto"/>
              </w:divBdr>
            </w:div>
          </w:divsChild>
        </w:div>
        <w:div w:id="146288015">
          <w:marLeft w:val="0"/>
          <w:marRight w:val="0"/>
          <w:marTop w:val="0"/>
          <w:marBottom w:val="0"/>
          <w:divBdr>
            <w:top w:val="none" w:sz="0" w:space="0" w:color="auto"/>
            <w:left w:val="none" w:sz="0" w:space="0" w:color="auto"/>
            <w:bottom w:val="none" w:sz="0" w:space="0" w:color="auto"/>
            <w:right w:val="none" w:sz="0" w:space="0" w:color="auto"/>
          </w:divBdr>
          <w:divsChild>
            <w:div w:id="629556326">
              <w:marLeft w:val="0"/>
              <w:marRight w:val="0"/>
              <w:marTop w:val="0"/>
              <w:marBottom w:val="0"/>
              <w:divBdr>
                <w:top w:val="none" w:sz="0" w:space="0" w:color="auto"/>
                <w:left w:val="none" w:sz="0" w:space="0" w:color="auto"/>
                <w:bottom w:val="none" w:sz="0" w:space="0" w:color="auto"/>
                <w:right w:val="none" w:sz="0" w:space="0" w:color="auto"/>
              </w:divBdr>
              <w:divsChild>
                <w:div w:id="18907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8121">
      <w:bodyDiv w:val="1"/>
      <w:marLeft w:val="0"/>
      <w:marRight w:val="0"/>
      <w:marTop w:val="0"/>
      <w:marBottom w:val="0"/>
      <w:divBdr>
        <w:top w:val="none" w:sz="0" w:space="0" w:color="auto"/>
        <w:left w:val="none" w:sz="0" w:space="0" w:color="auto"/>
        <w:bottom w:val="none" w:sz="0" w:space="0" w:color="auto"/>
        <w:right w:val="none" w:sz="0" w:space="0" w:color="auto"/>
      </w:divBdr>
      <w:divsChild>
        <w:div w:id="2061325332">
          <w:marLeft w:val="0"/>
          <w:marRight w:val="0"/>
          <w:marTop w:val="0"/>
          <w:marBottom w:val="0"/>
          <w:divBdr>
            <w:top w:val="none" w:sz="0" w:space="0" w:color="auto"/>
            <w:left w:val="none" w:sz="0" w:space="0" w:color="auto"/>
            <w:bottom w:val="none" w:sz="0" w:space="0" w:color="auto"/>
            <w:right w:val="none" w:sz="0" w:space="0" w:color="auto"/>
          </w:divBdr>
          <w:divsChild>
            <w:div w:id="303236440">
              <w:marLeft w:val="0"/>
              <w:marRight w:val="0"/>
              <w:marTop w:val="0"/>
              <w:marBottom w:val="0"/>
              <w:divBdr>
                <w:top w:val="none" w:sz="0" w:space="0" w:color="auto"/>
                <w:left w:val="none" w:sz="0" w:space="0" w:color="auto"/>
                <w:bottom w:val="none" w:sz="0" w:space="0" w:color="auto"/>
                <w:right w:val="none" w:sz="0" w:space="0" w:color="auto"/>
              </w:divBdr>
            </w:div>
          </w:divsChild>
        </w:div>
        <w:div w:id="586500177">
          <w:marLeft w:val="0"/>
          <w:marRight w:val="0"/>
          <w:marTop w:val="0"/>
          <w:marBottom w:val="0"/>
          <w:divBdr>
            <w:top w:val="none" w:sz="0" w:space="0" w:color="auto"/>
            <w:left w:val="none" w:sz="0" w:space="0" w:color="auto"/>
            <w:bottom w:val="none" w:sz="0" w:space="0" w:color="auto"/>
            <w:right w:val="none" w:sz="0" w:space="0" w:color="auto"/>
          </w:divBdr>
          <w:divsChild>
            <w:div w:id="1311130496">
              <w:marLeft w:val="0"/>
              <w:marRight w:val="0"/>
              <w:marTop w:val="0"/>
              <w:marBottom w:val="0"/>
              <w:divBdr>
                <w:top w:val="none" w:sz="0" w:space="0" w:color="auto"/>
                <w:left w:val="none" w:sz="0" w:space="0" w:color="auto"/>
                <w:bottom w:val="none" w:sz="0" w:space="0" w:color="auto"/>
                <w:right w:val="none" w:sz="0" w:space="0" w:color="auto"/>
              </w:divBdr>
              <w:divsChild>
                <w:div w:id="5654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1561">
      <w:bodyDiv w:val="1"/>
      <w:marLeft w:val="0"/>
      <w:marRight w:val="0"/>
      <w:marTop w:val="0"/>
      <w:marBottom w:val="0"/>
      <w:divBdr>
        <w:top w:val="none" w:sz="0" w:space="0" w:color="auto"/>
        <w:left w:val="none" w:sz="0" w:space="0" w:color="auto"/>
        <w:bottom w:val="none" w:sz="0" w:space="0" w:color="auto"/>
        <w:right w:val="none" w:sz="0" w:space="0" w:color="auto"/>
      </w:divBdr>
      <w:divsChild>
        <w:div w:id="579363583">
          <w:marLeft w:val="0"/>
          <w:marRight w:val="0"/>
          <w:marTop w:val="0"/>
          <w:marBottom w:val="0"/>
          <w:divBdr>
            <w:top w:val="none" w:sz="0" w:space="0" w:color="auto"/>
            <w:left w:val="none" w:sz="0" w:space="0" w:color="auto"/>
            <w:bottom w:val="none" w:sz="0" w:space="0" w:color="auto"/>
            <w:right w:val="none" w:sz="0" w:space="0" w:color="auto"/>
          </w:divBdr>
          <w:divsChild>
            <w:div w:id="659505131">
              <w:marLeft w:val="0"/>
              <w:marRight w:val="0"/>
              <w:marTop w:val="0"/>
              <w:marBottom w:val="0"/>
              <w:divBdr>
                <w:top w:val="none" w:sz="0" w:space="0" w:color="auto"/>
                <w:left w:val="none" w:sz="0" w:space="0" w:color="auto"/>
                <w:bottom w:val="none" w:sz="0" w:space="0" w:color="auto"/>
                <w:right w:val="none" w:sz="0" w:space="0" w:color="auto"/>
              </w:divBdr>
            </w:div>
          </w:divsChild>
        </w:div>
        <w:div w:id="1304770329">
          <w:marLeft w:val="0"/>
          <w:marRight w:val="0"/>
          <w:marTop w:val="0"/>
          <w:marBottom w:val="0"/>
          <w:divBdr>
            <w:top w:val="none" w:sz="0" w:space="0" w:color="auto"/>
            <w:left w:val="none" w:sz="0" w:space="0" w:color="auto"/>
            <w:bottom w:val="none" w:sz="0" w:space="0" w:color="auto"/>
            <w:right w:val="none" w:sz="0" w:space="0" w:color="auto"/>
          </w:divBdr>
          <w:divsChild>
            <w:div w:id="329405371">
              <w:marLeft w:val="0"/>
              <w:marRight w:val="0"/>
              <w:marTop w:val="0"/>
              <w:marBottom w:val="0"/>
              <w:divBdr>
                <w:top w:val="none" w:sz="0" w:space="0" w:color="auto"/>
                <w:left w:val="none" w:sz="0" w:space="0" w:color="auto"/>
                <w:bottom w:val="none" w:sz="0" w:space="0" w:color="auto"/>
                <w:right w:val="none" w:sz="0" w:space="0" w:color="auto"/>
              </w:divBdr>
              <w:divsChild>
                <w:div w:id="369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6433">
      <w:bodyDiv w:val="1"/>
      <w:marLeft w:val="0"/>
      <w:marRight w:val="0"/>
      <w:marTop w:val="0"/>
      <w:marBottom w:val="0"/>
      <w:divBdr>
        <w:top w:val="none" w:sz="0" w:space="0" w:color="auto"/>
        <w:left w:val="none" w:sz="0" w:space="0" w:color="auto"/>
        <w:bottom w:val="none" w:sz="0" w:space="0" w:color="auto"/>
        <w:right w:val="none" w:sz="0" w:space="0" w:color="auto"/>
      </w:divBdr>
      <w:divsChild>
        <w:div w:id="207880978">
          <w:marLeft w:val="0"/>
          <w:marRight w:val="0"/>
          <w:marTop w:val="0"/>
          <w:marBottom w:val="0"/>
          <w:divBdr>
            <w:top w:val="none" w:sz="0" w:space="0" w:color="auto"/>
            <w:left w:val="none" w:sz="0" w:space="0" w:color="auto"/>
            <w:bottom w:val="none" w:sz="0" w:space="0" w:color="auto"/>
            <w:right w:val="none" w:sz="0" w:space="0" w:color="auto"/>
          </w:divBdr>
          <w:divsChild>
            <w:div w:id="167915437">
              <w:marLeft w:val="0"/>
              <w:marRight w:val="0"/>
              <w:marTop w:val="0"/>
              <w:marBottom w:val="0"/>
              <w:divBdr>
                <w:top w:val="none" w:sz="0" w:space="0" w:color="auto"/>
                <w:left w:val="none" w:sz="0" w:space="0" w:color="auto"/>
                <w:bottom w:val="none" w:sz="0" w:space="0" w:color="auto"/>
                <w:right w:val="none" w:sz="0" w:space="0" w:color="auto"/>
              </w:divBdr>
            </w:div>
          </w:divsChild>
        </w:div>
        <w:div w:id="1552964934">
          <w:marLeft w:val="0"/>
          <w:marRight w:val="0"/>
          <w:marTop w:val="0"/>
          <w:marBottom w:val="0"/>
          <w:divBdr>
            <w:top w:val="none" w:sz="0" w:space="0" w:color="auto"/>
            <w:left w:val="none" w:sz="0" w:space="0" w:color="auto"/>
            <w:bottom w:val="none" w:sz="0" w:space="0" w:color="auto"/>
            <w:right w:val="none" w:sz="0" w:space="0" w:color="auto"/>
          </w:divBdr>
          <w:divsChild>
            <w:div w:id="1460879163">
              <w:marLeft w:val="0"/>
              <w:marRight w:val="0"/>
              <w:marTop w:val="0"/>
              <w:marBottom w:val="0"/>
              <w:divBdr>
                <w:top w:val="none" w:sz="0" w:space="0" w:color="auto"/>
                <w:left w:val="none" w:sz="0" w:space="0" w:color="auto"/>
                <w:bottom w:val="none" w:sz="0" w:space="0" w:color="auto"/>
                <w:right w:val="none" w:sz="0" w:space="0" w:color="auto"/>
              </w:divBdr>
              <w:divsChild>
                <w:div w:id="14485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1168">
      <w:bodyDiv w:val="1"/>
      <w:marLeft w:val="0"/>
      <w:marRight w:val="0"/>
      <w:marTop w:val="0"/>
      <w:marBottom w:val="0"/>
      <w:divBdr>
        <w:top w:val="none" w:sz="0" w:space="0" w:color="auto"/>
        <w:left w:val="none" w:sz="0" w:space="0" w:color="auto"/>
        <w:bottom w:val="none" w:sz="0" w:space="0" w:color="auto"/>
        <w:right w:val="none" w:sz="0" w:space="0" w:color="auto"/>
      </w:divBdr>
      <w:divsChild>
        <w:div w:id="1469930315">
          <w:marLeft w:val="0"/>
          <w:marRight w:val="0"/>
          <w:marTop w:val="0"/>
          <w:marBottom w:val="0"/>
          <w:divBdr>
            <w:top w:val="none" w:sz="0" w:space="0" w:color="auto"/>
            <w:left w:val="none" w:sz="0" w:space="0" w:color="auto"/>
            <w:bottom w:val="none" w:sz="0" w:space="0" w:color="auto"/>
            <w:right w:val="none" w:sz="0" w:space="0" w:color="auto"/>
          </w:divBdr>
          <w:divsChild>
            <w:div w:id="1869682665">
              <w:marLeft w:val="0"/>
              <w:marRight w:val="0"/>
              <w:marTop w:val="0"/>
              <w:marBottom w:val="0"/>
              <w:divBdr>
                <w:top w:val="none" w:sz="0" w:space="0" w:color="auto"/>
                <w:left w:val="none" w:sz="0" w:space="0" w:color="auto"/>
                <w:bottom w:val="none" w:sz="0" w:space="0" w:color="auto"/>
                <w:right w:val="none" w:sz="0" w:space="0" w:color="auto"/>
              </w:divBdr>
            </w:div>
          </w:divsChild>
        </w:div>
        <w:div w:id="1431051932">
          <w:marLeft w:val="0"/>
          <w:marRight w:val="0"/>
          <w:marTop w:val="0"/>
          <w:marBottom w:val="0"/>
          <w:divBdr>
            <w:top w:val="none" w:sz="0" w:space="0" w:color="auto"/>
            <w:left w:val="none" w:sz="0" w:space="0" w:color="auto"/>
            <w:bottom w:val="none" w:sz="0" w:space="0" w:color="auto"/>
            <w:right w:val="none" w:sz="0" w:space="0" w:color="auto"/>
          </w:divBdr>
          <w:divsChild>
            <w:div w:id="1019425574">
              <w:marLeft w:val="0"/>
              <w:marRight w:val="0"/>
              <w:marTop w:val="0"/>
              <w:marBottom w:val="0"/>
              <w:divBdr>
                <w:top w:val="none" w:sz="0" w:space="0" w:color="auto"/>
                <w:left w:val="none" w:sz="0" w:space="0" w:color="auto"/>
                <w:bottom w:val="none" w:sz="0" w:space="0" w:color="auto"/>
                <w:right w:val="none" w:sz="0" w:space="0" w:color="auto"/>
              </w:divBdr>
              <w:divsChild>
                <w:div w:id="314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9330">
      <w:bodyDiv w:val="1"/>
      <w:marLeft w:val="0"/>
      <w:marRight w:val="0"/>
      <w:marTop w:val="0"/>
      <w:marBottom w:val="0"/>
      <w:divBdr>
        <w:top w:val="none" w:sz="0" w:space="0" w:color="auto"/>
        <w:left w:val="none" w:sz="0" w:space="0" w:color="auto"/>
        <w:bottom w:val="none" w:sz="0" w:space="0" w:color="auto"/>
        <w:right w:val="none" w:sz="0" w:space="0" w:color="auto"/>
      </w:divBdr>
      <w:divsChild>
        <w:div w:id="1252351337">
          <w:marLeft w:val="0"/>
          <w:marRight w:val="0"/>
          <w:marTop w:val="0"/>
          <w:marBottom w:val="0"/>
          <w:divBdr>
            <w:top w:val="none" w:sz="0" w:space="0" w:color="auto"/>
            <w:left w:val="none" w:sz="0" w:space="0" w:color="auto"/>
            <w:bottom w:val="none" w:sz="0" w:space="0" w:color="auto"/>
            <w:right w:val="none" w:sz="0" w:space="0" w:color="auto"/>
          </w:divBdr>
          <w:divsChild>
            <w:div w:id="573665894">
              <w:marLeft w:val="0"/>
              <w:marRight w:val="0"/>
              <w:marTop w:val="0"/>
              <w:marBottom w:val="0"/>
              <w:divBdr>
                <w:top w:val="none" w:sz="0" w:space="0" w:color="auto"/>
                <w:left w:val="none" w:sz="0" w:space="0" w:color="auto"/>
                <w:bottom w:val="none" w:sz="0" w:space="0" w:color="auto"/>
                <w:right w:val="none" w:sz="0" w:space="0" w:color="auto"/>
              </w:divBdr>
            </w:div>
          </w:divsChild>
        </w:div>
        <w:div w:id="1646550221">
          <w:marLeft w:val="0"/>
          <w:marRight w:val="0"/>
          <w:marTop w:val="0"/>
          <w:marBottom w:val="0"/>
          <w:divBdr>
            <w:top w:val="none" w:sz="0" w:space="0" w:color="auto"/>
            <w:left w:val="none" w:sz="0" w:space="0" w:color="auto"/>
            <w:bottom w:val="none" w:sz="0" w:space="0" w:color="auto"/>
            <w:right w:val="none" w:sz="0" w:space="0" w:color="auto"/>
          </w:divBdr>
          <w:divsChild>
            <w:div w:id="876822298">
              <w:marLeft w:val="0"/>
              <w:marRight w:val="0"/>
              <w:marTop w:val="0"/>
              <w:marBottom w:val="0"/>
              <w:divBdr>
                <w:top w:val="none" w:sz="0" w:space="0" w:color="auto"/>
                <w:left w:val="none" w:sz="0" w:space="0" w:color="auto"/>
                <w:bottom w:val="none" w:sz="0" w:space="0" w:color="auto"/>
                <w:right w:val="none" w:sz="0" w:space="0" w:color="auto"/>
              </w:divBdr>
              <w:divsChild>
                <w:div w:id="6957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3693">
      <w:bodyDiv w:val="1"/>
      <w:marLeft w:val="0"/>
      <w:marRight w:val="0"/>
      <w:marTop w:val="0"/>
      <w:marBottom w:val="0"/>
      <w:divBdr>
        <w:top w:val="none" w:sz="0" w:space="0" w:color="auto"/>
        <w:left w:val="none" w:sz="0" w:space="0" w:color="auto"/>
        <w:bottom w:val="none" w:sz="0" w:space="0" w:color="auto"/>
        <w:right w:val="none" w:sz="0" w:space="0" w:color="auto"/>
      </w:divBdr>
      <w:divsChild>
        <w:div w:id="883714570">
          <w:marLeft w:val="0"/>
          <w:marRight w:val="0"/>
          <w:marTop w:val="0"/>
          <w:marBottom w:val="0"/>
          <w:divBdr>
            <w:top w:val="none" w:sz="0" w:space="0" w:color="auto"/>
            <w:left w:val="none" w:sz="0" w:space="0" w:color="auto"/>
            <w:bottom w:val="none" w:sz="0" w:space="0" w:color="auto"/>
            <w:right w:val="none" w:sz="0" w:space="0" w:color="auto"/>
          </w:divBdr>
          <w:divsChild>
            <w:div w:id="528758095">
              <w:marLeft w:val="0"/>
              <w:marRight w:val="0"/>
              <w:marTop w:val="0"/>
              <w:marBottom w:val="0"/>
              <w:divBdr>
                <w:top w:val="none" w:sz="0" w:space="0" w:color="auto"/>
                <w:left w:val="none" w:sz="0" w:space="0" w:color="auto"/>
                <w:bottom w:val="none" w:sz="0" w:space="0" w:color="auto"/>
                <w:right w:val="none" w:sz="0" w:space="0" w:color="auto"/>
              </w:divBdr>
            </w:div>
          </w:divsChild>
        </w:div>
        <w:div w:id="424882752">
          <w:marLeft w:val="0"/>
          <w:marRight w:val="0"/>
          <w:marTop w:val="0"/>
          <w:marBottom w:val="0"/>
          <w:divBdr>
            <w:top w:val="none" w:sz="0" w:space="0" w:color="auto"/>
            <w:left w:val="none" w:sz="0" w:space="0" w:color="auto"/>
            <w:bottom w:val="none" w:sz="0" w:space="0" w:color="auto"/>
            <w:right w:val="none" w:sz="0" w:space="0" w:color="auto"/>
          </w:divBdr>
          <w:divsChild>
            <w:div w:id="426997465">
              <w:marLeft w:val="0"/>
              <w:marRight w:val="0"/>
              <w:marTop w:val="0"/>
              <w:marBottom w:val="0"/>
              <w:divBdr>
                <w:top w:val="none" w:sz="0" w:space="0" w:color="auto"/>
                <w:left w:val="none" w:sz="0" w:space="0" w:color="auto"/>
                <w:bottom w:val="none" w:sz="0" w:space="0" w:color="auto"/>
                <w:right w:val="none" w:sz="0" w:space="0" w:color="auto"/>
              </w:divBdr>
              <w:divsChild>
                <w:div w:id="9836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1395">
      <w:bodyDiv w:val="1"/>
      <w:marLeft w:val="0"/>
      <w:marRight w:val="0"/>
      <w:marTop w:val="0"/>
      <w:marBottom w:val="0"/>
      <w:divBdr>
        <w:top w:val="none" w:sz="0" w:space="0" w:color="auto"/>
        <w:left w:val="none" w:sz="0" w:space="0" w:color="auto"/>
        <w:bottom w:val="none" w:sz="0" w:space="0" w:color="auto"/>
        <w:right w:val="none" w:sz="0" w:space="0" w:color="auto"/>
      </w:divBdr>
      <w:divsChild>
        <w:div w:id="267203555">
          <w:marLeft w:val="0"/>
          <w:marRight w:val="0"/>
          <w:marTop w:val="0"/>
          <w:marBottom w:val="0"/>
          <w:divBdr>
            <w:top w:val="none" w:sz="0" w:space="0" w:color="auto"/>
            <w:left w:val="none" w:sz="0" w:space="0" w:color="auto"/>
            <w:bottom w:val="none" w:sz="0" w:space="0" w:color="auto"/>
            <w:right w:val="none" w:sz="0" w:space="0" w:color="auto"/>
          </w:divBdr>
          <w:divsChild>
            <w:div w:id="1711417097">
              <w:marLeft w:val="0"/>
              <w:marRight w:val="0"/>
              <w:marTop w:val="0"/>
              <w:marBottom w:val="0"/>
              <w:divBdr>
                <w:top w:val="none" w:sz="0" w:space="0" w:color="auto"/>
                <w:left w:val="none" w:sz="0" w:space="0" w:color="auto"/>
                <w:bottom w:val="none" w:sz="0" w:space="0" w:color="auto"/>
                <w:right w:val="none" w:sz="0" w:space="0" w:color="auto"/>
              </w:divBdr>
            </w:div>
          </w:divsChild>
        </w:div>
        <w:div w:id="715860197">
          <w:marLeft w:val="0"/>
          <w:marRight w:val="0"/>
          <w:marTop w:val="0"/>
          <w:marBottom w:val="0"/>
          <w:divBdr>
            <w:top w:val="none" w:sz="0" w:space="0" w:color="auto"/>
            <w:left w:val="none" w:sz="0" w:space="0" w:color="auto"/>
            <w:bottom w:val="none" w:sz="0" w:space="0" w:color="auto"/>
            <w:right w:val="none" w:sz="0" w:space="0" w:color="auto"/>
          </w:divBdr>
          <w:divsChild>
            <w:div w:id="875392649">
              <w:marLeft w:val="0"/>
              <w:marRight w:val="0"/>
              <w:marTop w:val="0"/>
              <w:marBottom w:val="0"/>
              <w:divBdr>
                <w:top w:val="none" w:sz="0" w:space="0" w:color="auto"/>
                <w:left w:val="none" w:sz="0" w:space="0" w:color="auto"/>
                <w:bottom w:val="none" w:sz="0" w:space="0" w:color="auto"/>
                <w:right w:val="none" w:sz="0" w:space="0" w:color="auto"/>
              </w:divBdr>
              <w:divsChild>
                <w:div w:id="4804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11015">
      <w:bodyDiv w:val="1"/>
      <w:marLeft w:val="0"/>
      <w:marRight w:val="0"/>
      <w:marTop w:val="0"/>
      <w:marBottom w:val="0"/>
      <w:divBdr>
        <w:top w:val="none" w:sz="0" w:space="0" w:color="auto"/>
        <w:left w:val="none" w:sz="0" w:space="0" w:color="auto"/>
        <w:bottom w:val="none" w:sz="0" w:space="0" w:color="auto"/>
        <w:right w:val="none" w:sz="0" w:space="0" w:color="auto"/>
      </w:divBdr>
      <w:divsChild>
        <w:div w:id="1178934039">
          <w:marLeft w:val="0"/>
          <w:marRight w:val="0"/>
          <w:marTop w:val="0"/>
          <w:marBottom w:val="0"/>
          <w:divBdr>
            <w:top w:val="none" w:sz="0" w:space="0" w:color="auto"/>
            <w:left w:val="none" w:sz="0" w:space="0" w:color="auto"/>
            <w:bottom w:val="none" w:sz="0" w:space="0" w:color="auto"/>
            <w:right w:val="none" w:sz="0" w:space="0" w:color="auto"/>
          </w:divBdr>
          <w:divsChild>
            <w:div w:id="1964530476">
              <w:marLeft w:val="0"/>
              <w:marRight w:val="0"/>
              <w:marTop w:val="0"/>
              <w:marBottom w:val="0"/>
              <w:divBdr>
                <w:top w:val="none" w:sz="0" w:space="0" w:color="auto"/>
                <w:left w:val="none" w:sz="0" w:space="0" w:color="auto"/>
                <w:bottom w:val="none" w:sz="0" w:space="0" w:color="auto"/>
                <w:right w:val="none" w:sz="0" w:space="0" w:color="auto"/>
              </w:divBdr>
            </w:div>
          </w:divsChild>
        </w:div>
        <w:div w:id="1909488374">
          <w:marLeft w:val="0"/>
          <w:marRight w:val="0"/>
          <w:marTop w:val="0"/>
          <w:marBottom w:val="0"/>
          <w:divBdr>
            <w:top w:val="none" w:sz="0" w:space="0" w:color="auto"/>
            <w:left w:val="none" w:sz="0" w:space="0" w:color="auto"/>
            <w:bottom w:val="none" w:sz="0" w:space="0" w:color="auto"/>
            <w:right w:val="none" w:sz="0" w:space="0" w:color="auto"/>
          </w:divBdr>
          <w:divsChild>
            <w:div w:id="419761182">
              <w:marLeft w:val="0"/>
              <w:marRight w:val="0"/>
              <w:marTop w:val="0"/>
              <w:marBottom w:val="0"/>
              <w:divBdr>
                <w:top w:val="none" w:sz="0" w:space="0" w:color="auto"/>
                <w:left w:val="none" w:sz="0" w:space="0" w:color="auto"/>
                <w:bottom w:val="none" w:sz="0" w:space="0" w:color="auto"/>
                <w:right w:val="none" w:sz="0" w:space="0" w:color="auto"/>
              </w:divBdr>
              <w:divsChild>
                <w:div w:id="12160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2626">
      <w:bodyDiv w:val="1"/>
      <w:marLeft w:val="0"/>
      <w:marRight w:val="0"/>
      <w:marTop w:val="0"/>
      <w:marBottom w:val="0"/>
      <w:divBdr>
        <w:top w:val="none" w:sz="0" w:space="0" w:color="auto"/>
        <w:left w:val="none" w:sz="0" w:space="0" w:color="auto"/>
        <w:bottom w:val="none" w:sz="0" w:space="0" w:color="auto"/>
        <w:right w:val="none" w:sz="0" w:space="0" w:color="auto"/>
      </w:divBdr>
      <w:divsChild>
        <w:div w:id="172232197">
          <w:marLeft w:val="0"/>
          <w:marRight w:val="0"/>
          <w:marTop w:val="0"/>
          <w:marBottom w:val="0"/>
          <w:divBdr>
            <w:top w:val="none" w:sz="0" w:space="0" w:color="auto"/>
            <w:left w:val="none" w:sz="0" w:space="0" w:color="auto"/>
            <w:bottom w:val="none" w:sz="0" w:space="0" w:color="auto"/>
            <w:right w:val="none" w:sz="0" w:space="0" w:color="auto"/>
          </w:divBdr>
          <w:divsChild>
            <w:div w:id="2016422128">
              <w:marLeft w:val="0"/>
              <w:marRight w:val="0"/>
              <w:marTop w:val="0"/>
              <w:marBottom w:val="0"/>
              <w:divBdr>
                <w:top w:val="none" w:sz="0" w:space="0" w:color="auto"/>
                <w:left w:val="none" w:sz="0" w:space="0" w:color="auto"/>
                <w:bottom w:val="none" w:sz="0" w:space="0" w:color="auto"/>
                <w:right w:val="none" w:sz="0" w:space="0" w:color="auto"/>
              </w:divBdr>
            </w:div>
          </w:divsChild>
        </w:div>
        <w:div w:id="569390229">
          <w:marLeft w:val="0"/>
          <w:marRight w:val="0"/>
          <w:marTop w:val="0"/>
          <w:marBottom w:val="0"/>
          <w:divBdr>
            <w:top w:val="none" w:sz="0" w:space="0" w:color="auto"/>
            <w:left w:val="none" w:sz="0" w:space="0" w:color="auto"/>
            <w:bottom w:val="none" w:sz="0" w:space="0" w:color="auto"/>
            <w:right w:val="none" w:sz="0" w:space="0" w:color="auto"/>
          </w:divBdr>
          <w:divsChild>
            <w:div w:id="1600140499">
              <w:marLeft w:val="0"/>
              <w:marRight w:val="0"/>
              <w:marTop w:val="0"/>
              <w:marBottom w:val="0"/>
              <w:divBdr>
                <w:top w:val="none" w:sz="0" w:space="0" w:color="auto"/>
                <w:left w:val="none" w:sz="0" w:space="0" w:color="auto"/>
                <w:bottom w:val="none" w:sz="0" w:space="0" w:color="auto"/>
                <w:right w:val="none" w:sz="0" w:space="0" w:color="auto"/>
              </w:divBdr>
              <w:divsChild>
                <w:div w:id="17365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3048">
      <w:bodyDiv w:val="1"/>
      <w:marLeft w:val="0"/>
      <w:marRight w:val="0"/>
      <w:marTop w:val="0"/>
      <w:marBottom w:val="0"/>
      <w:divBdr>
        <w:top w:val="none" w:sz="0" w:space="0" w:color="auto"/>
        <w:left w:val="none" w:sz="0" w:space="0" w:color="auto"/>
        <w:bottom w:val="none" w:sz="0" w:space="0" w:color="auto"/>
        <w:right w:val="none" w:sz="0" w:space="0" w:color="auto"/>
      </w:divBdr>
      <w:divsChild>
        <w:div w:id="1929538174">
          <w:marLeft w:val="0"/>
          <w:marRight w:val="0"/>
          <w:marTop w:val="0"/>
          <w:marBottom w:val="0"/>
          <w:divBdr>
            <w:top w:val="none" w:sz="0" w:space="0" w:color="auto"/>
            <w:left w:val="none" w:sz="0" w:space="0" w:color="auto"/>
            <w:bottom w:val="none" w:sz="0" w:space="0" w:color="auto"/>
            <w:right w:val="none" w:sz="0" w:space="0" w:color="auto"/>
          </w:divBdr>
          <w:divsChild>
            <w:div w:id="691804758">
              <w:marLeft w:val="0"/>
              <w:marRight w:val="0"/>
              <w:marTop w:val="0"/>
              <w:marBottom w:val="0"/>
              <w:divBdr>
                <w:top w:val="none" w:sz="0" w:space="0" w:color="auto"/>
                <w:left w:val="none" w:sz="0" w:space="0" w:color="auto"/>
                <w:bottom w:val="none" w:sz="0" w:space="0" w:color="auto"/>
                <w:right w:val="none" w:sz="0" w:space="0" w:color="auto"/>
              </w:divBdr>
            </w:div>
          </w:divsChild>
        </w:div>
        <w:div w:id="734934666">
          <w:marLeft w:val="0"/>
          <w:marRight w:val="0"/>
          <w:marTop w:val="0"/>
          <w:marBottom w:val="0"/>
          <w:divBdr>
            <w:top w:val="none" w:sz="0" w:space="0" w:color="auto"/>
            <w:left w:val="none" w:sz="0" w:space="0" w:color="auto"/>
            <w:bottom w:val="none" w:sz="0" w:space="0" w:color="auto"/>
            <w:right w:val="none" w:sz="0" w:space="0" w:color="auto"/>
          </w:divBdr>
          <w:divsChild>
            <w:div w:id="1952474594">
              <w:marLeft w:val="0"/>
              <w:marRight w:val="0"/>
              <w:marTop w:val="0"/>
              <w:marBottom w:val="0"/>
              <w:divBdr>
                <w:top w:val="none" w:sz="0" w:space="0" w:color="auto"/>
                <w:left w:val="none" w:sz="0" w:space="0" w:color="auto"/>
                <w:bottom w:val="none" w:sz="0" w:space="0" w:color="auto"/>
                <w:right w:val="none" w:sz="0" w:space="0" w:color="auto"/>
              </w:divBdr>
              <w:divsChild>
                <w:div w:id="4529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5849">
      <w:bodyDiv w:val="1"/>
      <w:marLeft w:val="0"/>
      <w:marRight w:val="0"/>
      <w:marTop w:val="0"/>
      <w:marBottom w:val="0"/>
      <w:divBdr>
        <w:top w:val="none" w:sz="0" w:space="0" w:color="auto"/>
        <w:left w:val="none" w:sz="0" w:space="0" w:color="auto"/>
        <w:bottom w:val="none" w:sz="0" w:space="0" w:color="auto"/>
        <w:right w:val="none" w:sz="0" w:space="0" w:color="auto"/>
      </w:divBdr>
      <w:divsChild>
        <w:div w:id="1418671054">
          <w:marLeft w:val="0"/>
          <w:marRight w:val="0"/>
          <w:marTop w:val="0"/>
          <w:marBottom w:val="0"/>
          <w:divBdr>
            <w:top w:val="none" w:sz="0" w:space="0" w:color="auto"/>
            <w:left w:val="none" w:sz="0" w:space="0" w:color="auto"/>
            <w:bottom w:val="none" w:sz="0" w:space="0" w:color="auto"/>
            <w:right w:val="none" w:sz="0" w:space="0" w:color="auto"/>
          </w:divBdr>
          <w:divsChild>
            <w:div w:id="1582567484">
              <w:marLeft w:val="0"/>
              <w:marRight w:val="0"/>
              <w:marTop w:val="0"/>
              <w:marBottom w:val="0"/>
              <w:divBdr>
                <w:top w:val="none" w:sz="0" w:space="0" w:color="auto"/>
                <w:left w:val="none" w:sz="0" w:space="0" w:color="auto"/>
                <w:bottom w:val="none" w:sz="0" w:space="0" w:color="auto"/>
                <w:right w:val="none" w:sz="0" w:space="0" w:color="auto"/>
              </w:divBdr>
            </w:div>
          </w:divsChild>
        </w:div>
        <w:div w:id="393898547">
          <w:marLeft w:val="0"/>
          <w:marRight w:val="0"/>
          <w:marTop w:val="0"/>
          <w:marBottom w:val="0"/>
          <w:divBdr>
            <w:top w:val="none" w:sz="0" w:space="0" w:color="auto"/>
            <w:left w:val="none" w:sz="0" w:space="0" w:color="auto"/>
            <w:bottom w:val="none" w:sz="0" w:space="0" w:color="auto"/>
            <w:right w:val="none" w:sz="0" w:space="0" w:color="auto"/>
          </w:divBdr>
          <w:divsChild>
            <w:div w:id="742027065">
              <w:marLeft w:val="0"/>
              <w:marRight w:val="0"/>
              <w:marTop w:val="0"/>
              <w:marBottom w:val="0"/>
              <w:divBdr>
                <w:top w:val="none" w:sz="0" w:space="0" w:color="auto"/>
                <w:left w:val="none" w:sz="0" w:space="0" w:color="auto"/>
                <w:bottom w:val="none" w:sz="0" w:space="0" w:color="auto"/>
                <w:right w:val="none" w:sz="0" w:space="0" w:color="auto"/>
              </w:divBdr>
              <w:divsChild>
                <w:div w:id="20411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12349">
      <w:bodyDiv w:val="1"/>
      <w:marLeft w:val="0"/>
      <w:marRight w:val="0"/>
      <w:marTop w:val="0"/>
      <w:marBottom w:val="0"/>
      <w:divBdr>
        <w:top w:val="none" w:sz="0" w:space="0" w:color="auto"/>
        <w:left w:val="none" w:sz="0" w:space="0" w:color="auto"/>
        <w:bottom w:val="none" w:sz="0" w:space="0" w:color="auto"/>
        <w:right w:val="none" w:sz="0" w:space="0" w:color="auto"/>
      </w:divBdr>
      <w:divsChild>
        <w:div w:id="912353332">
          <w:marLeft w:val="0"/>
          <w:marRight w:val="0"/>
          <w:marTop w:val="0"/>
          <w:marBottom w:val="0"/>
          <w:divBdr>
            <w:top w:val="none" w:sz="0" w:space="0" w:color="auto"/>
            <w:left w:val="none" w:sz="0" w:space="0" w:color="auto"/>
            <w:bottom w:val="none" w:sz="0" w:space="0" w:color="auto"/>
            <w:right w:val="none" w:sz="0" w:space="0" w:color="auto"/>
          </w:divBdr>
          <w:divsChild>
            <w:div w:id="1496651739">
              <w:marLeft w:val="0"/>
              <w:marRight w:val="0"/>
              <w:marTop w:val="0"/>
              <w:marBottom w:val="0"/>
              <w:divBdr>
                <w:top w:val="none" w:sz="0" w:space="0" w:color="auto"/>
                <w:left w:val="none" w:sz="0" w:space="0" w:color="auto"/>
                <w:bottom w:val="none" w:sz="0" w:space="0" w:color="auto"/>
                <w:right w:val="none" w:sz="0" w:space="0" w:color="auto"/>
              </w:divBdr>
            </w:div>
          </w:divsChild>
        </w:div>
        <w:div w:id="1954314935">
          <w:marLeft w:val="0"/>
          <w:marRight w:val="0"/>
          <w:marTop w:val="0"/>
          <w:marBottom w:val="0"/>
          <w:divBdr>
            <w:top w:val="none" w:sz="0" w:space="0" w:color="auto"/>
            <w:left w:val="none" w:sz="0" w:space="0" w:color="auto"/>
            <w:bottom w:val="none" w:sz="0" w:space="0" w:color="auto"/>
            <w:right w:val="none" w:sz="0" w:space="0" w:color="auto"/>
          </w:divBdr>
          <w:divsChild>
            <w:div w:id="2096516231">
              <w:marLeft w:val="0"/>
              <w:marRight w:val="0"/>
              <w:marTop w:val="0"/>
              <w:marBottom w:val="0"/>
              <w:divBdr>
                <w:top w:val="none" w:sz="0" w:space="0" w:color="auto"/>
                <w:left w:val="none" w:sz="0" w:space="0" w:color="auto"/>
                <w:bottom w:val="none" w:sz="0" w:space="0" w:color="auto"/>
                <w:right w:val="none" w:sz="0" w:space="0" w:color="auto"/>
              </w:divBdr>
              <w:divsChild>
                <w:div w:id="11069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75">
      <w:bodyDiv w:val="1"/>
      <w:marLeft w:val="0"/>
      <w:marRight w:val="0"/>
      <w:marTop w:val="0"/>
      <w:marBottom w:val="0"/>
      <w:divBdr>
        <w:top w:val="none" w:sz="0" w:space="0" w:color="auto"/>
        <w:left w:val="none" w:sz="0" w:space="0" w:color="auto"/>
        <w:bottom w:val="none" w:sz="0" w:space="0" w:color="auto"/>
        <w:right w:val="none" w:sz="0" w:space="0" w:color="auto"/>
      </w:divBdr>
      <w:divsChild>
        <w:div w:id="819536010">
          <w:marLeft w:val="0"/>
          <w:marRight w:val="0"/>
          <w:marTop w:val="0"/>
          <w:marBottom w:val="0"/>
          <w:divBdr>
            <w:top w:val="none" w:sz="0" w:space="0" w:color="auto"/>
            <w:left w:val="none" w:sz="0" w:space="0" w:color="auto"/>
            <w:bottom w:val="none" w:sz="0" w:space="0" w:color="auto"/>
            <w:right w:val="none" w:sz="0" w:space="0" w:color="auto"/>
          </w:divBdr>
          <w:divsChild>
            <w:div w:id="544410175">
              <w:marLeft w:val="0"/>
              <w:marRight w:val="0"/>
              <w:marTop w:val="0"/>
              <w:marBottom w:val="0"/>
              <w:divBdr>
                <w:top w:val="none" w:sz="0" w:space="0" w:color="auto"/>
                <w:left w:val="none" w:sz="0" w:space="0" w:color="auto"/>
                <w:bottom w:val="none" w:sz="0" w:space="0" w:color="auto"/>
                <w:right w:val="none" w:sz="0" w:space="0" w:color="auto"/>
              </w:divBdr>
            </w:div>
          </w:divsChild>
        </w:div>
        <w:div w:id="2070424108">
          <w:marLeft w:val="0"/>
          <w:marRight w:val="0"/>
          <w:marTop w:val="0"/>
          <w:marBottom w:val="0"/>
          <w:divBdr>
            <w:top w:val="none" w:sz="0" w:space="0" w:color="auto"/>
            <w:left w:val="none" w:sz="0" w:space="0" w:color="auto"/>
            <w:bottom w:val="none" w:sz="0" w:space="0" w:color="auto"/>
            <w:right w:val="none" w:sz="0" w:space="0" w:color="auto"/>
          </w:divBdr>
          <w:divsChild>
            <w:div w:id="125438950">
              <w:marLeft w:val="0"/>
              <w:marRight w:val="0"/>
              <w:marTop w:val="0"/>
              <w:marBottom w:val="0"/>
              <w:divBdr>
                <w:top w:val="none" w:sz="0" w:space="0" w:color="auto"/>
                <w:left w:val="none" w:sz="0" w:space="0" w:color="auto"/>
                <w:bottom w:val="none" w:sz="0" w:space="0" w:color="auto"/>
                <w:right w:val="none" w:sz="0" w:space="0" w:color="auto"/>
              </w:divBdr>
              <w:divsChild>
                <w:div w:id="17626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8057">
      <w:bodyDiv w:val="1"/>
      <w:marLeft w:val="0"/>
      <w:marRight w:val="0"/>
      <w:marTop w:val="0"/>
      <w:marBottom w:val="0"/>
      <w:divBdr>
        <w:top w:val="none" w:sz="0" w:space="0" w:color="auto"/>
        <w:left w:val="none" w:sz="0" w:space="0" w:color="auto"/>
        <w:bottom w:val="none" w:sz="0" w:space="0" w:color="auto"/>
        <w:right w:val="none" w:sz="0" w:space="0" w:color="auto"/>
      </w:divBdr>
      <w:divsChild>
        <w:div w:id="330762526">
          <w:marLeft w:val="0"/>
          <w:marRight w:val="0"/>
          <w:marTop w:val="0"/>
          <w:marBottom w:val="0"/>
          <w:divBdr>
            <w:top w:val="none" w:sz="0" w:space="0" w:color="auto"/>
            <w:left w:val="none" w:sz="0" w:space="0" w:color="auto"/>
            <w:bottom w:val="none" w:sz="0" w:space="0" w:color="auto"/>
            <w:right w:val="none" w:sz="0" w:space="0" w:color="auto"/>
          </w:divBdr>
          <w:divsChild>
            <w:div w:id="918487794">
              <w:marLeft w:val="0"/>
              <w:marRight w:val="0"/>
              <w:marTop w:val="0"/>
              <w:marBottom w:val="0"/>
              <w:divBdr>
                <w:top w:val="none" w:sz="0" w:space="0" w:color="auto"/>
                <w:left w:val="none" w:sz="0" w:space="0" w:color="auto"/>
                <w:bottom w:val="none" w:sz="0" w:space="0" w:color="auto"/>
                <w:right w:val="none" w:sz="0" w:space="0" w:color="auto"/>
              </w:divBdr>
            </w:div>
          </w:divsChild>
        </w:div>
        <w:div w:id="754519353">
          <w:marLeft w:val="0"/>
          <w:marRight w:val="0"/>
          <w:marTop w:val="0"/>
          <w:marBottom w:val="0"/>
          <w:divBdr>
            <w:top w:val="none" w:sz="0" w:space="0" w:color="auto"/>
            <w:left w:val="none" w:sz="0" w:space="0" w:color="auto"/>
            <w:bottom w:val="none" w:sz="0" w:space="0" w:color="auto"/>
            <w:right w:val="none" w:sz="0" w:space="0" w:color="auto"/>
          </w:divBdr>
          <w:divsChild>
            <w:div w:id="1229153608">
              <w:marLeft w:val="0"/>
              <w:marRight w:val="0"/>
              <w:marTop w:val="0"/>
              <w:marBottom w:val="0"/>
              <w:divBdr>
                <w:top w:val="none" w:sz="0" w:space="0" w:color="auto"/>
                <w:left w:val="none" w:sz="0" w:space="0" w:color="auto"/>
                <w:bottom w:val="none" w:sz="0" w:space="0" w:color="auto"/>
                <w:right w:val="none" w:sz="0" w:space="0" w:color="auto"/>
              </w:divBdr>
              <w:divsChild>
                <w:div w:id="12096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2758">
      <w:bodyDiv w:val="1"/>
      <w:marLeft w:val="0"/>
      <w:marRight w:val="0"/>
      <w:marTop w:val="0"/>
      <w:marBottom w:val="0"/>
      <w:divBdr>
        <w:top w:val="none" w:sz="0" w:space="0" w:color="auto"/>
        <w:left w:val="none" w:sz="0" w:space="0" w:color="auto"/>
        <w:bottom w:val="none" w:sz="0" w:space="0" w:color="auto"/>
        <w:right w:val="none" w:sz="0" w:space="0" w:color="auto"/>
      </w:divBdr>
      <w:divsChild>
        <w:div w:id="1838182253">
          <w:marLeft w:val="0"/>
          <w:marRight w:val="0"/>
          <w:marTop w:val="0"/>
          <w:marBottom w:val="0"/>
          <w:divBdr>
            <w:top w:val="none" w:sz="0" w:space="0" w:color="auto"/>
            <w:left w:val="none" w:sz="0" w:space="0" w:color="auto"/>
            <w:bottom w:val="none" w:sz="0" w:space="0" w:color="auto"/>
            <w:right w:val="none" w:sz="0" w:space="0" w:color="auto"/>
          </w:divBdr>
          <w:divsChild>
            <w:div w:id="1508903909">
              <w:marLeft w:val="0"/>
              <w:marRight w:val="0"/>
              <w:marTop w:val="0"/>
              <w:marBottom w:val="0"/>
              <w:divBdr>
                <w:top w:val="none" w:sz="0" w:space="0" w:color="auto"/>
                <w:left w:val="none" w:sz="0" w:space="0" w:color="auto"/>
                <w:bottom w:val="none" w:sz="0" w:space="0" w:color="auto"/>
                <w:right w:val="none" w:sz="0" w:space="0" w:color="auto"/>
              </w:divBdr>
            </w:div>
          </w:divsChild>
        </w:div>
        <w:div w:id="2094549406">
          <w:marLeft w:val="0"/>
          <w:marRight w:val="0"/>
          <w:marTop w:val="0"/>
          <w:marBottom w:val="0"/>
          <w:divBdr>
            <w:top w:val="none" w:sz="0" w:space="0" w:color="auto"/>
            <w:left w:val="none" w:sz="0" w:space="0" w:color="auto"/>
            <w:bottom w:val="none" w:sz="0" w:space="0" w:color="auto"/>
            <w:right w:val="none" w:sz="0" w:space="0" w:color="auto"/>
          </w:divBdr>
          <w:divsChild>
            <w:div w:id="1463232668">
              <w:marLeft w:val="0"/>
              <w:marRight w:val="0"/>
              <w:marTop w:val="0"/>
              <w:marBottom w:val="0"/>
              <w:divBdr>
                <w:top w:val="none" w:sz="0" w:space="0" w:color="auto"/>
                <w:left w:val="none" w:sz="0" w:space="0" w:color="auto"/>
                <w:bottom w:val="none" w:sz="0" w:space="0" w:color="auto"/>
                <w:right w:val="none" w:sz="0" w:space="0" w:color="auto"/>
              </w:divBdr>
              <w:divsChild>
                <w:div w:id="144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96135">
      <w:bodyDiv w:val="1"/>
      <w:marLeft w:val="0"/>
      <w:marRight w:val="0"/>
      <w:marTop w:val="0"/>
      <w:marBottom w:val="0"/>
      <w:divBdr>
        <w:top w:val="none" w:sz="0" w:space="0" w:color="auto"/>
        <w:left w:val="none" w:sz="0" w:space="0" w:color="auto"/>
        <w:bottom w:val="none" w:sz="0" w:space="0" w:color="auto"/>
        <w:right w:val="none" w:sz="0" w:space="0" w:color="auto"/>
      </w:divBdr>
      <w:divsChild>
        <w:div w:id="372731849">
          <w:marLeft w:val="0"/>
          <w:marRight w:val="0"/>
          <w:marTop w:val="0"/>
          <w:marBottom w:val="0"/>
          <w:divBdr>
            <w:top w:val="none" w:sz="0" w:space="0" w:color="auto"/>
            <w:left w:val="none" w:sz="0" w:space="0" w:color="auto"/>
            <w:bottom w:val="none" w:sz="0" w:space="0" w:color="auto"/>
            <w:right w:val="none" w:sz="0" w:space="0" w:color="auto"/>
          </w:divBdr>
          <w:divsChild>
            <w:div w:id="1134635925">
              <w:marLeft w:val="0"/>
              <w:marRight w:val="0"/>
              <w:marTop w:val="0"/>
              <w:marBottom w:val="0"/>
              <w:divBdr>
                <w:top w:val="none" w:sz="0" w:space="0" w:color="auto"/>
                <w:left w:val="none" w:sz="0" w:space="0" w:color="auto"/>
                <w:bottom w:val="none" w:sz="0" w:space="0" w:color="auto"/>
                <w:right w:val="none" w:sz="0" w:space="0" w:color="auto"/>
              </w:divBdr>
            </w:div>
          </w:divsChild>
        </w:div>
        <w:div w:id="1513491739">
          <w:marLeft w:val="0"/>
          <w:marRight w:val="0"/>
          <w:marTop w:val="0"/>
          <w:marBottom w:val="0"/>
          <w:divBdr>
            <w:top w:val="none" w:sz="0" w:space="0" w:color="auto"/>
            <w:left w:val="none" w:sz="0" w:space="0" w:color="auto"/>
            <w:bottom w:val="none" w:sz="0" w:space="0" w:color="auto"/>
            <w:right w:val="none" w:sz="0" w:space="0" w:color="auto"/>
          </w:divBdr>
          <w:divsChild>
            <w:div w:id="110370340">
              <w:marLeft w:val="0"/>
              <w:marRight w:val="0"/>
              <w:marTop w:val="0"/>
              <w:marBottom w:val="0"/>
              <w:divBdr>
                <w:top w:val="none" w:sz="0" w:space="0" w:color="auto"/>
                <w:left w:val="none" w:sz="0" w:space="0" w:color="auto"/>
                <w:bottom w:val="none" w:sz="0" w:space="0" w:color="auto"/>
                <w:right w:val="none" w:sz="0" w:space="0" w:color="auto"/>
              </w:divBdr>
              <w:divsChild>
                <w:div w:id="5422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208">
      <w:bodyDiv w:val="1"/>
      <w:marLeft w:val="0"/>
      <w:marRight w:val="0"/>
      <w:marTop w:val="0"/>
      <w:marBottom w:val="0"/>
      <w:divBdr>
        <w:top w:val="none" w:sz="0" w:space="0" w:color="auto"/>
        <w:left w:val="none" w:sz="0" w:space="0" w:color="auto"/>
        <w:bottom w:val="none" w:sz="0" w:space="0" w:color="auto"/>
        <w:right w:val="none" w:sz="0" w:space="0" w:color="auto"/>
      </w:divBdr>
      <w:divsChild>
        <w:div w:id="51926776">
          <w:marLeft w:val="0"/>
          <w:marRight w:val="0"/>
          <w:marTop w:val="0"/>
          <w:marBottom w:val="0"/>
          <w:divBdr>
            <w:top w:val="none" w:sz="0" w:space="0" w:color="auto"/>
            <w:left w:val="none" w:sz="0" w:space="0" w:color="auto"/>
            <w:bottom w:val="none" w:sz="0" w:space="0" w:color="auto"/>
            <w:right w:val="none" w:sz="0" w:space="0" w:color="auto"/>
          </w:divBdr>
          <w:divsChild>
            <w:div w:id="1710493513">
              <w:marLeft w:val="0"/>
              <w:marRight w:val="0"/>
              <w:marTop w:val="0"/>
              <w:marBottom w:val="0"/>
              <w:divBdr>
                <w:top w:val="none" w:sz="0" w:space="0" w:color="auto"/>
                <w:left w:val="none" w:sz="0" w:space="0" w:color="auto"/>
                <w:bottom w:val="none" w:sz="0" w:space="0" w:color="auto"/>
                <w:right w:val="none" w:sz="0" w:space="0" w:color="auto"/>
              </w:divBdr>
            </w:div>
          </w:divsChild>
        </w:div>
        <w:div w:id="738943425">
          <w:marLeft w:val="0"/>
          <w:marRight w:val="0"/>
          <w:marTop w:val="0"/>
          <w:marBottom w:val="0"/>
          <w:divBdr>
            <w:top w:val="none" w:sz="0" w:space="0" w:color="auto"/>
            <w:left w:val="none" w:sz="0" w:space="0" w:color="auto"/>
            <w:bottom w:val="none" w:sz="0" w:space="0" w:color="auto"/>
            <w:right w:val="none" w:sz="0" w:space="0" w:color="auto"/>
          </w:divBdr>
          <w:divsChild>
            <w:div w:id="2027711467">
              <w:marLeft w:val="0"/>
              <w:marRight w:val="0"/>
              <w:marTop w:val="0"/>
              <w:marBottom w:val="0"/>
              <w:divBdr>
                <w:top w:val="none" w:sz="0" w:space="0" w:color="auto"/>
                <w:left w:val="none" w:sz="0" w:space="0" w:color="auto"/>
                <w:bottom w:val="none" w:sz="0" w:space="0" w:color="auto"/>
                <w:right w:val="none" w:sz="0" w:space="0" w:color="auto"/>
              </w:divBdr>
              <w:divsChild>
                <w:div w:id="440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1741">
      <w:bodyDiv w:val="1"/>
      <w:marLeft w:val="0"/>
      <w:marRight w:val="0"/>
      <w:marTop w:val="0"/>
      <w:marBottom w:val="0"/>
      <w:divBdr>
        <w:top w:val="none" w:sz="0" w:space="0" w:color="auto"/>
        <w:left w:val="none" w:sz="0" w:space="0" w:color="auto"/>
        <w:bottom w:val="none" w:sz="0" w:space="0" w:color="auto"/>
        <w:right w:val="none" w:sz="0" w:space="0" w:color="auto"/>
      </w:divBdr>
      <w:divsChild>
        <w:div w:id="1881286324">
          <w:marLeft w:val="0"/>
          <w:marRight w:val="0"/>
          <w:marTop w:val="0"/>
          <w:marBottom w:val="0"/>
          <w:divBdr>
            <w:top w:val="none" w:sz="0" w:space="0" w:color="auto"/>
            <w:left w:val="none" w:sz="0" w:space="0" w:color="auto"/>
            <w:bottom w:val="none" w:sz="0" w:space="0" w:color="auto"/>
            <w:right w:val="none" w:sz="0" w:space="0" w:color="auto"/>
          </w:divBdr>
          <w:divsChild>
            <w:div w:id="1500383592">
              <w:marLeft w:val="0"/>
              <w:marRight w:val="0"/>
              <w:marTop w:val="0"/>
              <w:marBottom w:val="0"/>
              <w:divBdr>
                <w:top w:val="none" w:sz="0" w:space="0" w:color="auto"/>
                <w:left w:val="none" w:sz="0" w:space="0" w:color="auto"/>
                <w:bottom w:val="none" w:sz="0" w:space="0" w:color="auto"/>
                <w:right w:val="none" w:sz="0" w:space="0" w:color="auto"/>
              </w:divBdr>
            </w:div>
          </w:divsChild>
        </w:div>
        <w:div w:id="524633469">
          <w:marLeft w:val="0"/>
          <w:marRight w:val="0"/>
          <w:marTop w:val="0"/>
          <w:marBottom w:val="0"/>
          <w:divBdr>
            <w:top w:val="none" w:sz="0" w:space="0" w:color="auto"/>
            <w:left w:val="none" w:sz="0" w:space="0" w:color="auto"/>
            <w:bottom w:val="none" w:sz="0" w:space="0" w:color="auto"/>
            <w:right w:val="none" w:sz="0" w:space="0" w:color="auto"/>
          </w:divBdr>
          <w:divsChild>
            <w:div w:id="1697460024">
              <w:marLeft w:val="0"/>
              <w:marRight w:val="0"/>
              <w:marTop w:val="0"/>
              <w:marBottom w:val="0"/>
              <w:divBdr>
                <w:top w:val="none" w:sz="0" w:space="0" w:color="auto"/>
                <w:left w:val="none" w:sz="0" w:space="0" w:color="auto"/>
                <w:bottom w:val="none" w:sz="0" w:space="0" w:color="auto"/>
                <w:right w:val="none" w:sz="0" w:space="0" w:color="auto"/>
              </w:divBdr>
              <w:divsChild>
                <w:div w:id="12893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0896">
      <w:bodyDiv w:val="1"/>
      <w:marLeft w:val="0"/>
      <w:marRight w:val="0"/>
      <w:marTop w:val="0"/>
      <w:marBottom w:val="0"/>
      <w:divBdr>
        <w:top w:val="none" w:sz="0" w:space="0" w:color="auto"/>
        <w:left w:val="none" w:sz="0" w:space="0" w:color="auto"/>
        <w:bottom w:val="none" w:sz="0" w:space="0" w:color="auto"/>
        <w:right w:val="none" w:sz="0" w:space="0" w:color="auto"/>
      </w:divBdr>
      <w:divsChild>
        <w:div w:id="187455349">
          <w:marLeft w:val="0"/>
          <w:marRight w:val="0"/>
          <w:marTop w:val="0"/>
          <w:marBottom w:val="0"/>
          <w:divBdr>
            <w:top w:val="none" w:sz="0" w:space="0" w:color="auto"/>
            <w:left w:val="none" w:sz="0" w:space="0" w:color="auto"/>
            <w:bottom w:val="none" w:sz="0" w:space="0" w:color="auto"/>
            <w:right w:val="none" w:sz="0" w:space="0" w:color="auto"/>
          </w:divBdr>
          <w:divsChild>
            <w:div w:id="1972207388">
              <w:marLeft w:val="0"/>
              <w:marRight w:val="0"/>
              <w:marTop w:val="0"/>
              <w:marBottom w:val="0"/>
              <w:divBdr>
                <w:top w:val="none" w:sz="0" w:space="0" w:color="auto"/>
                <w:left w:val="none" w:sz="0" w:space="0" w:color="auto"/>
                <w:bottom w:val="none" w:sz="0" w:space="0" w:color="auto"/>
                <w:right w:val="none" w:sz="0" w:space="0" w:color="auto"/>
              </w:divBdr>
            </w:div>
          </w:divsChild>
        </w:div>
        <w:div w:id="145896971">
          <w:marLeft w:val="0"/>
          <w:marRight w:val="0"/>
          <w:marTop w:val="0"/>
          <w:marBottom w:val="0"/>
          <w:divBdr>
            <w:top w:val="none" w:sz="0" w:space="0" w:color="auto"/>
            <w:left w:val="none" w:sz="0" w:space="0" w:color="auto"/>
            <w:bottom w:val="none" w:sz="0" w:space="0" w:color="auto"/>
            <w:right w:val="none" w:sz="0" w:space="0" w:color="auto"/>
          </w:divBdr>
          <w:divsChild>
            <w:div w:id="1959097085">
              <w:marLeft w:val="0"/>
              <w:marRight w:val="0"/>
              <w:marTop w:val="0"/>
              <w:marBottom w:val="0"/>
              <w:divBdr>
                <w:top w:val="none" w:sz="0" w:space="0" w:color="auto"/>
                <w:left w:val="none" w:sz="0" w:space="0" w:color="auto"/>
                <w:bottom w:val="none" w:sz="0" w:space="0" w:color="auto"/>
                <w:right w:val="none" w:sz="0" w:space="0" w:color="auto"/>
              </w:divBdr>
              <w:divsChild>
                <w:div w:id="12347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9966">
      <w:bodyDiv w:val="1"/>
      <w:marLeft w:val="0"/>
      <w:marRight w:val="0"/>
      <w:marTop w:val="0"/>
      <w:marBottom w:val="0"/>
      <w:divBdr>
        <w:top w:val="none" w:sz="0" w:space="0" w:color="auto"/>
        <w:left w:val="none" w:sz="0" w:space="0" w:color="auto"/>
        <w:bottom w:val="none" w:sz="0" w:space="0" w:color="auto"/>
        <w:right w:val="none" w:sz="0" w:space="0" w:color="auto"/>
      </w:divBdr>
      <w:divsChild>
        <w:div w:id="784733521">
          <w:marLeft w:val="0"/>
          <w:marRight w:val="0"/>
          <w:marTop w:val="0"/>
          <w:marBottom w:val="0"/>
          <w:divBdr>
            <w:top w:val="none" w:sz="0" w:space="0" w:color="auto"/>
            <w:left w:val="none" w:sz="0" w:space="0" w:color="auto"/>
            <w:bottom w:val="none" w:sz="0" w:space="0" w:color="auto"/>
            <w:right w:val="none" w:sz="0" w:space="0" w:color="auto"/>
          </w:divBdr>
          <w:divsChild>
            <w:div w:id="1153762722">
              <w:marLeft w:val="0"/>
              <w:marRight w:val="0"/>
              <w:marTop w:val="0"/>
              <w:marBottom w:val="0"/>
              <w:divBdr>
                <w:top w:val="none" w:sz="0" w:space="0" w:color="auto"/>
                <w:left w:val="none" w:sz="0" w:space="0" w:color="auto"/>
                <w:bottom w:val="none" w:sz="0" w:space="0" w:color="auto"/>
                <w:right w:val="none" w:sz="0" w:space="0" w:color="auto"/>
              </w:divBdr>
            </w:div>
          </w:divsChild>
        </w:div>
        <w:div w:id="1877962051">
          <w:marLeft w:val="0"/>
          <w:marRight w:val="0"/>
          <w:marTop w:val="0"/>
          <w:marBottom w:val="0"/>
          <w:divBdr>
            <w:top w:val="none" w:sz="0" w:space="0" w:color="auto"/>
            <w:left w:val="none" w:sz="0" w:space="0" w:color="auto"/>
            <w:bottom w:val="none" w:sz="0" w:space="0" w:color="auto"/>
            <w:right w:val="none" w:sz="0" w:space="0" w:color="auto"/>
          </w:divBdr>
          <w:divsChild>
            <w:div w:id="486560410">
              <w:marLeft w:val="0"/>
              <w:marRight w:val="0"/>
              <w:marTop w:val="0"/>
              <w:marBottom w:val="0"/>
              <w:divBdr>
                <w:top w:val="none" w:sz="0" w:space="0" w:color="auto"/>
                <w:left w:val="none" w:sz="0" w:space="0" w:color="auto"/>
                <w:bottom w:val="none" w:sz="0" w:space="0" w:color="auto"/>
                <w:right w:val="none" w:sz="0" w:space="0" w:color="auto"/>
              </w:divBdr>
              <w:divsChild>
                <w:div w:id="1373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6601">
      <w:bodyDiv w:val="1"/>
      <w:marLeft w:val="0"/>
      <w:marRight w:val="0"/>
      <w:marTop w:val="0"/>
      <w:marBottom w:val="0"/>
      <w:divBdr>
        <w:top w:val="none" w:sz="0" w:space="0" w:color="auto"/>
        <w:left w:val="none" w:sz="0" w:space="0" w:color="auto"/>
        <w:bottom w:val="none" w:sz="0" w:space="0" w:color="auto"/>
        <w:right w:val="none" w:sz="0" w:space="0" w:color="auto"/>
      </w:divBdr>
      <w:divsChild>
        <w:div w:id="1075200285">
          <w:marLeft w:val="0"/>
          <w:marRight w:val="0"/>
          <w:marTop w:val="0"/>
          <w:marBottom w:val="0"/>
          <w:divBdr>
            <w:top w:val="none" w:sz="0" w:space="0" w:color="auto"/>
            <w:left w:val="none" w:sz="0" w:space="0" w:color="auto"/>
            <w:bottom w:val="none" w:sz="0" w:space="0" w:color="auto"/>
            <w:right w:val="none" w:sz="0" w:space="0" w:color="auto"/>
          </w:divBdr>
          <w:divsChild>
            <w:div w:id="8259346">
              <w:marLeft w:val="0"/>
              <w:marRight w:val="0"/>
              <w:marTop w:val="0"/>
              <w:marBottom w:val="0"/>
              <w:divBdr>
                <w:top w:val="none" w:sz="0" w:space="0" w:color="auto"/>
                <w:left w:val="none" w:sz="0" w:space="0" w:color="auto"/>
                <w:bottom w:val="none" w:sz="0" w:space="0" w:color="auto"/>
                <w:right w:val="none" w:sz="0" w:space="0" w:color="auto"/>
              </w:divBdr>
            </w:div>
          </w:divsChild>
        </w:div>
        <w:div w:id="100340406">
          <w:marLeft w:val="0"/>
          <w:marRight w:val="0"/>
          <w:marTop w:val="0"/>
          <w:marBottom w:val="0"/>
          <w:divBdr>
            <w:top w:val="none" w:sz="0" w:space="0" w:color="auto"/>
            <w:left w:val="none" w:sz="0" w:space="0" w:color="auto"/>
            <w:bottom w:val="none" w:sz="0" w:space="0" w:color="auto"/>
            <w:right w:val="none" w:sz="0" w:space="0" w:color="auto"/>
          </w:divBdr>
          <w:divsChild>
            <w:div w:id="878972929">
              <w:marLeft w:val="0"/>
              <w:marRight w:val="0"/>
              <w:marTop w:val="0"/>
              <w:marBottom w:val="0"/>
              <w:divBdr>
                <w:top w:val="none" w:sz="0" w:space="0" w:color="auto"/>
                <w:left w:val="none" w:sz="0" w:space="0" w:color="auto"/>
                <w:bottom w:val="none" w:sz="0" w:space="0" w:color="auto"/>
                <w:right w:val="none" w:sz="0" w:space="0" w:color="auto"/>
              </w:divBdr>
              <w:divsChild>
                <w:div w:id="21222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3889">
      <w:bodyDiv w:val="1"/>
      <w:marLeft w:val="0"/>
      <w:marRight w:val="0"/>
      <w:marTop w:val="0"/>
      <w:marBottom w:val="0"/>
      <w:divBdr>
        <w:top w:val="none" w:sz="0" w:space="0" w:color="auto"/>
        <w:left w:val="none" w:sz="0" w:space="0" w:color="auto"/>
        <w:bottom w:val="none" w:sz="0" w:space="0" w:color="auto"/>
        <w:right w:val="none" w:sz="0" w:space="0" w:color="auto"/>
      </w:divBdr>
      <w:divsChild>
        <w:div w:id="99692833">
          <w:marLeft w:val="0"/>
          <w:marRight w:val="0"/>
          <w:marTop w:val="0"/>
          <w:marBottom w:val="0"/>
          <w:divBdr>
            <w:top w:val="none" w:sz="0" w:space="0" w:color="auto"/>
            <w:left w:val="none" w:sz="0" w:space="0" w:color="auto"/>
            <w:bottom w:val="none" w:sz="0" w:space="0" w:color="auto"/>
            <w:right w:val="none" w:sz="0" w:space="0" w:color="auto"/>
          </w:divBdr>
          <w:divsChild>
            <w:div w:id="91097949">
              <w:marLeft w:val="0"/>
              <w:marRight w:val="0"/>
              <w:marTop w:val="0"/>
              <w:marBottom w:val="0"/>
              <w:divBdr>
                <w:top w:val="none" w:sz="0" w:space="0" w:color="auto"/>
                <w:left w:val="none" w:sz="0" w:space="0" w:color="auto"/>
                <w:bottom w:val="none" w:sz="0" w:space="0" w:color="auto"/>
                <w:right w:val="none" w:sz="0" w:space="0" w:color="auto"/>
              </w:divBdr>
            </w:div>
          </w:divsChild>
        </w:div>
        <w:div w:id="844519082">
          <w:marLeft w:val="0"/>
          <w:marRight w:val="0"/>
          <w:marTop w:val="0"/>
          <w:marBottom w:val="0"/>
          <w:divBdr>
            <w:top w:val="none" w:sz="0" w:space="0" w:color="auto"/>
            <w:left w:val="none" w:sz="0" w:space="0" w:color="auto"/>
            <w:bottom w:val="none" w:sz="0" w:space="0" w:color="auto"/>
            <w:right w:val="none" w:sz="0" w:space="0" w:color="auto"/>
          </w:divBdr>
          <w:divsChild>
            <w:div w:id="2069722548">
              <w:marLeft w:val="0"/>
              <w:marRight w:val="0"/>
              <w:marTop w:val="0"/>
              <w:marBottom w:val="0"/>
              <w:divBdr>
                <w:top w:val="none" w:sz="0" w:space="0" w:color="auto"/>
                <w:left w:val="none" w:sz="0" w:space="0" w:color="auto"/>
                <w:bottom w:val="none" w:sz="0" w:space="0" w:color="auto"/>
                <w:right w:val="none" w:sz="0" w:space="0" w:color="auto"/>
              </w:divBdr>
              <w:divsChild>
                <w:div w:id="13669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5644">
      <w:bodyDiv w:val="1"/>
      <w:marLeft w:val="0"/>
      <w:marRight w:val="0"/>
      <w:marTop w:val="0"/>
      <w:marBottom w:val="0"/>
      <w:divBdr>
        <w:top w:val="none" w:sz="0" w:space="0" w:color="auto"/>
        <w:left w:val="none" w:sz="0" w:space="0" w:color="auto"/>
        <w:bottom w:val="none" w:sz="0" w:space="0" w:color="auto"/>
        <w:right w:val="none" w:sz="0" w:space="0" w:color="auto"/>
      </w:divBdr>
      <w:divsChild>
        <w:div w:id="6030649">
          <w:marLeft w:val="0"/>
          <w:marRight w:val="0"/>
          <w:marTop w:val="0"/>
          <w:marBottom w:val="0"/>
          <w:divBdr>
            <w:top w:val="none" w:sz="0" w:space="0" w:color="auto"/>
            <w:left w:val="none" w:sz="0" w:space="0" w:color="auto"/>
            <w:bottom w:val="none" w:sz="0" w:space="0" w:color="auto"/>
            <w:right w:val="none" w:sz="0" w:space="0" w:color="auto"/>
          </w:divBdr>
          <w:divsChild>
            <w:div w:id="182935812">
              <w:marLeft w:val="0"/>
              <w:marRight w:val="0"/>
              <w:marTop w:val="0"/>
              <w:marBottom w:val="0"/>
              <w:divBdr>
                <w:top w:val="none" w:sz="0" w:space="0" w:color="auto"/>
                <w:left w:val="none" w:sz="0" w:space="0" w:color="auto"/>
                <w:bottom w:val="none" w:sz="0" w:space="0" w:color="auto"/>
                <w:right w:val="none" w:sz="0" w:space="0" w:color="auto"/>
              </w:divBdr>
            </w:div>
          </w:divsChild>
        </w:div>
        <w:div w:id="564878592">
          <w:marLeft w:val="0"/>
          <w:marRight w:val="0"/>
          <w:marTop w:val="0"/>
          <w:marBottom w:val="0"/>
          <w:divBdr>
            <w:top w:val="none" w:sz="0" w:space="0" w:color="auto"/>
            <w:left w:val="none" w:sz="0" w:space="0" w:color="auto"/>
            <w:bottom w:val="none" w:sz="0" w:space="0" w:color="auto"/>
            <w:right w:val="none" w:sz="0" w:space="0" w:color="auto"/>
          </w:divBdr>
          <w:divsChild>
            <w:div w:id="615329996">
              <w:marLeft w:val="0"/>
              <w:marRight w:val="0"/>
              <w:marTop w:val="0"/>
              <w:marBottom w:val="0"/>
              <w:divBdr>
                <w:top w:val="none" w:sz="0" w:space="0" w:color="auto"/>
                <w:left w:val="none" w:sz="0" w:space="0" w:color="auto"/>
                <w:bottom w:val="none" w:sz="0" w:space="0" w:color="auto"/>
                <w:right w:val="none" w:sz="0" w:space="0" w:color="auto"/>
              </w:divBdr>
              <w:divsChild>
                <w:div w:id="17055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3880">
      <w:bodyDiv w:val="1"/>
      <w:marLeft w:val="0"/>
      <w:marRight w:val="0"/>
      <w:marTop w:val="0"/>
      <w:marBottom w:val="0"/>
      <w:divBdr>
        <w:top w:val="none" w:sz="0" w:space="0" w:color="auto"/>
        <w:left w:val="none" w:sz="0" w:space="0" w:color="auto"/>
        <w:bottom w:val="none" w:sz="0" w:space="0" w:color="auto"/>
        <w:right w:val="none" w:sz="0" w:space="0" w:color="auto"/>
      </w:divBdr>
      <w:divsChild>
        <w:div w:id="1156069763">
          <w:marLeft w:val="0"/>
          <w:marRight w:val="0"/>
          <w:marTop w:val="0"/>
          <w:marBottom w:val="0"/>
          <w:divBdr>
            <w:top w:val="none" w:sz="0" w:space="0" w:color="auto"/>
            <w:left w:val="none" w:sz="0" w:space="0" w:color="auto"/>
            <w:bottom w:val="none" w:sz="0" w:space="0" w:color="auto"/>
            <w:right w:val="none" w:sz="0" w:space="0" w:color="auto"/>
          </w:divBdr>
          <w:divsChild>
            <w:div w:id="102967791">
              <w:marLeft w:val="0"/>
              <w:marRight w:val="0"/>
              <w:marTop w:val="0"/>
              <w:marBottom w:val="0"/>
              <w:divBdr>
                <w:top w:val="none" w:sz="0" w:space="0" w:color="auto"/>
                <w:left w:val="none" w:sz="0" w:space="0" w:color="auto"/>
                <w:bottom w:val="none" w:sz="0" w:space="0" w:color="auto"/>
                <w:right w:val="none" w:sz="0" w:space="0" w:color="auto"/>
              </w:divBdr>
            </w:div>
          </w:divsChild>
        </w:div>
        <w:div w:id="1670449692">
          <w:marLeft w:val="0"/>
          <w:marRight w:val="0"/>
          <w:marTop w:val="0"/>
          <w:marBottom w:val="0"/>
          <w:divBdr>
            <w:top w:val="none" w:sz="0" w:space="0" w:color="auto"/>
            <w:left w:val="none" w:sz="0" w:space="0" w:color="auto"/>
            <w:bottom w:val="none" w:sz="0" w:space="0" w:color="auto"/>
            <w:right w:val="none" w:sz="0" w:space="0" w:color="auto"/>
          </w:divBdr>
          <w:divsChild>
            <w:div w:id="2055159191">
              <w:marLeft w:val="0"/>
              <w:marRight w:val="0"/>
              <w:marTop w:val="0"/>
              <w:marBottom w:val="0"/>
              <w:divBdr>
                <w:top w:val="none" w:sz="0" w:space="0" w:color="auto"/>
                <w:left w:val="none" w:sz="0" w:space="0" w:color="auto"/>
                <w:bottom w:val="none" w:sz="0" w:space="0" w:color="auto"/>
                <w:right w:val="none" w:sz="0" w:space="0" w:color="auto"/>
              </w:divBdr>
              <w:divsChild>
                <w:div w:id="16457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884">
      <w:bodyDiv w:val="1"/>
      <w:marLeft w:val="0"/>
      <w:marRight w:val="0"/>
      <w:marTop w:val="0"/>
      <w:marBottom w:val="0"/>
      <w:divBdr>
        <w:top w:val="none" w:sz="0" w:space="0" w:color="auto"/>
        <w:left w:val="none" w:sz="0" w:space="0" w:color="auto"/>
        <w:bottom w:val="none" w:sz="0" w:space="0" w:color="auto"/>
        <w:right w:val="none" w:sz="0" w:space="0" w:color="auto"/>
      </w:divBdr>
      <w:divsChild>
        <w:div w:id="1807160186">
          <w:marLeft w:val="0"/>
          <w:marRight w:val="0"/>
          <w:marTop w:val="0"/>
          <w:marBottom w:val="0"/>
          <w:divBdr>
            <w:top w:val="none" w:sz="0" w:space="0" w:color="auto"/>
            <w:left w:val="none" w:sz="0" w:space="0" w:color="auto"/>
            <w:bottom w:val="none" w:sz="0" w:space="0" w:color="auto"/>
            <w:right w:val="none" w:sz="0" w:space="0" w:color="auto"/>
          </w:divBdr>
          <w:divsChild>
            <w:div w:id="642584710">
              <w:marLeft w:val="0"/>
              <w:marRight w:val="0"/>
              <w:marTop w:val="0"/>
              <w:marBottom w:val="0"/>
              <w:divBdr>
                <w:top w:val="none" w:sz="0" w:space="0" w:color="auto"/>
                <w:left w:val="none" w:sz="0" w:space="0" w:color="auto"/>
                <w:bottom w:val="none" w:sz="0" w:space="0" w:color="auto"/>
                <w:right w:val="none" w:sz="0" w:space="0" w:color="auto"/>
              </w:divBdr>
            </w:div>
          </w:divsChild>
        </w:div>
        <w:div w:id="664939312">
          <w:marLeft w:val="0"/>
          <w:marRight w:val="0"/>
          <w:marTop w:val="0"/>
          <w:marBottom w:val="0"/>
          <w:divBdr>
            <w:top w:val="none" w:sz="0" w:space="0" w:color="auto"/>
            <w:left w:val="none" w:sz="0" w:space="0" w:color="auto"/>
            <w:bottom w:val="none" w:sz="0" w:space="0" w:color="auto"/>
            <w:right w:val="none" w:sz="0" w:space="0" w:color="auto"/>
          </w:divBdr>
          <w:divsChild>
            <w:div w:id="556355280">
              <w:marLeft w:val="0"/>
              <w:marRight w:val="0"/>
              <w:marTop w:val="0"/>
              <w:marBottom w:val="0"/>
              <w:divBdr>
                <w:top w:val="none" w:sz="0" w:space="0" w:color="auto"/>
                <w:left w:val="none" w:sz="0" w:space="0" w:color="auto"/>
                <w:bottom w:val="none" w:sz="0" w:space="0" w:color="auto"/>
                <w:right w:val="none" w:sz="0" w:space="0" w:color="auto"/>
              </w:divBdr>
              <w:divsChild>
                <w:div w:id="13060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59058">
      <w:bodyDiv w:val="1"/>
      <w:marLeft w:val="0"/>
      <w:marRight w:val="0"/>
      <w:marTop w:val="0"/>
      <w:marBottom w:val="0"/>
      <w:divBdr>
        <w:top w:val="none" w:sz="0" w:space="0" w:color="auto"/>
        <w:left w:val="none" w:sz="0" w:space="0" w:color="auto"/>
        <w:bottom w:val="none" w:sz="0" w:space="0" w:color="auto"/>
        <w:right w:val="none" w:sz="0" w:space="0" w:color="auto"/>
      </w:divBdr>
      <w:divsChild>
        <w:div w:id="1105227081">
          <w:marLeft w:val="0"/>
          <w:marRight w:val="0"/>
          <w:marTop w:val="0"/>
          <w:marBottom w:val="0"/>
          <w:divBdr>
            <w:top w:val="none" w:sz="0" w:space="0" w:color="auto"/>
            <w:left w:val="none" w:sz="0" w:space="0" w:color="auto"/>
            <w:bottom w:val="none" w:sz="0" w:space="0" w:color="auto"/>
            <w:right w:val="none" w:sz="0" w:space="0" w:color="auto"/>
          </w:divBdr>
          <w:divsChild>
            <w:div w:id="98649688">
              <w:marLeft w:val="0"/>
              <w:marRight w:val="0"/>
              <w:marTop w:val="0"/>
              <w:marBottom w:val="0"/>
              <w:divBdr>
                <w:top w:val="none" w:sz="0" w:space="0" w:color="auto"/>
                <w:left w:val="none" w:sz="0" w:space="0" w:color="auto"/>
                <w:bottom w:val="none" w:sz="0" w:space="0" w:color="auto"/>
                <w:right w:val="none" w:sz="0" w:space="0" w:color="auto"/>
              </w:divBdr>
            </w:div>
          </w:divsChild>
        </w:div>
        <w:div w:id="2086148474">
          <w:marLeft w:val="0"/>
          <w:marRight w:val="0"/>
          <w:marTop w:val="0"/>
          <w:marBottom w:val="0"/>
          <w:divBdr>
            <w:top w:val="none" w:sz="0" w:space="0" w:color="auto"/>
            <w:left w:val="none" w:sz="0" w:space="0" w:color="auto"/>
            <w:bottom w:val="none" w:sz="0" w:space="0" w:color="auto"/>
            <w:right w:val="none" w:sz="0" w:space="0" w:color="auto"/>
          </w:divBdr>
          <w:divsChild>
            <w:div w:id="320040394">
              <w:marLeft w:val="0"/>
              <w:marRight w:val="0"/>
              <w:marTop w:val="0"/>
              <w:marBottom w:val="0"/>
              <w:divBdr>
                <w:top w:val="none" w:sz="0" w:space="0" w:color="auto"/>
                <w:left w:val="none" w:sz="0" w:space="0" w:color="auto"/>
                <w:bottom w:val="none" w:sz="0" w:space="0" w:color="auto"/>
                <w:right w:val="none" w:sz="0" w:space="0" w:color="auto"/>
              </w:divBdr>
              <w:divsChild>
                <w:div w:id="7216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9410">
      <w:bodyDiv w:val="1"/>
      <w:marLeft w:val="0"/>
      <w:marRight w:val="0"/>
      <w:marTop w:val="0"/>
      <w:marBottom w:val="0"/>
      <w:divBdr>
        <w:top w:val="none" w:sz="0" w:space="0" w:color="auto"/>
        <w:left w:val="none" w:sz="0" w:space="0" w:color="auto"/>
        <w:bottom w:val="none" w:sz="0" w:space="0" w:color="auto"/>
        <w:right w:val="none" w:sz="0" w:space="0" w:color="auto"/>
      </w:divBdr>
      <w:divsChild>
        <w:div w:id="1273517333">
          <w:marLeft w:val="0"/>
          <w:marRight w:val="0"/>
          <w:marTop w:val="0"/>
          <w:marBottom w:val="0"/>
          <w:divBdr>
            <w:top w:val="none" w:sz="0" w:space="0" w:color="auto"/>
            <w:left w:val="none" w:sz="0" w:space="0" w:color="auto"/>
            <w:bottom w:val="none" w:sz="0" w:space="0" w:color="auto"/>
            <w:right w:val="none" w:sz="0" w:space="0" w:color="auto"/>
          </w:divBdr>
          <w:divsChild>
            <w:div w:id="1392579070">
              <w:marLeft w:val="0"/>
              <w:marRight w:val="0"/>
              <w:marTop w:val="0"/>
              <w:marBottom w:val="0"/>
              <w:divBdr>
                <w:top w:val="none" w:sz="0" w:space="0" w:color="auto"/>
                <w:left w:val="none" w:sz="0" w:space="0" w:color="auto"/>
                <w:bottom w:val="none" w:sz="0" w:space="0" w:color="auto"/>
                <w:right w:val="none" w:sz="0" w:space="0" w:color="auto"/>
              </w:divBdr>
            </w:div>
          </w:divsChild>
        </w:div>
        <w:div w:id="1248031207">
          <w:marLeft w:val="0"/>
          <w:marRight w:val="0"/>
          <w:marTop w:val="0"/>
          <w:marBottom w:val="0"/>
          <w:divBdr>
            <w:top w:val="none" w:sz="0" w:space="0" w:color="auto"/>
            <w:left w:val="none" w:sz="0" w:space="0" w:color="auto"/>
            <w:bottom w:val="none" w:sz="0" w:space="0" w:color="auto"/>
            <w:right w:val="none" w:sz="0" w:space="0" w:color="auto"/>
          </w:divBdr>
          <w:divsChild>
            <w:div w:id="1919436250">
              <w:marLeft w:val="0"/>
              <w:marRight w:val="0"/>
              <w:marTop w:val="0"/>
              <w:marBottom w:val="0"/>
              <w:divBdr>
                <w:top w:val="none" w:sz="0" w:space="0" w:color="auto"/>
                <w:left w:val="none" w:sz="0" w:space="0" w:color="auto"/>
                <w:bottom w:val="none" w:sz="0" w:space="0" w:color="auto"/>
                <w:right w:val="none" w:sz="0" w:space="0" w:color="auto"/>
              </w:divBdr>
              <w:divsChild>
                <w:div w:id="863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1508">
      <w:bodyDiv w:val="1"/>
      <w:marLeft w:val="0"/>
      <w:marRight w:val="0"/>
      <w:marTop w:val="0"/>
      <w:marBottom w:val="0"/>
      <w:divBdr>
        <w:top w:val="none" w:sz="0" w:space="0" w:color="auto"/>
        <w:left w:val="none" w:sz="0" w:space="0" w:color="auto"/>
        <w:bottom w:val="none" w:sz="0" w:space="0" w:color="auto"/>
        <w:right w:val="none" w:sz="0" w:space="0" w:color="auto"/>
      </w:divBdr>
      <w:divsChild>
        <w:div w:id="1738478906">
          <w:marLeft w:val="0"/>
          <w:marRight w:val="0"/>
          <w:marTop w:val="0"/>
          <w:marBottom w:val="0"/>
          <w:divBdr>
            <w:top w:val="none" w:sz="0" w:space="0" w:color="auto"/>
            <w:left w:val="none" w:sz="0" w:space="0" w:color="auto"/>
            <w:bottom w:val="none" w:sz="0" w:space="0" w:color="auto"/>
            <w:right w:val="none" w:sz="0" w:space="0" w:color="auto"/>
          </w:divBdr>
          <w:divsChild>
            <w:div w:id="878904770">
              <w:marLeft w:val="0"/>
              <w:marRight w:val="0"/>
              <w:marTop w:val="0"/>
              <w:marBottom w:val="0"/>
              <w:divBdr>
                <w:top w:val="none" w:sz="0" w:space="0" w:color="auto"/>
                <w:left w:val="none" w:sz="0" w:space="0" w:color="auto"/>
                <w:bottom w:val="none" w:sz="0" w:space="0" w:color="auto"/>
                <w:right w:val="none" w:sz="0" w:space="0" w:color="auto"/>
              </w:divBdr>
            </w:div>
          </w:divsChild>
        </w:div>
        <w:div w:id="24718138">
          <w:marLeft w:val="0"/>
          <w:marRight w:val="0"/>
          <w:marTop w:val="0"/>
          <w:marBottom w:val="0"/>
          <w:divBdr>
            <w:top w:val="none" w:sz="0" w:space="0" w:color="auto"/>
            <w:left w:val="none" w:sz="0" w:space="0" w:color="auto"/>
            <w:bottom w:val="none" w:sz="0" w:space="0" w:color="auto"/>
            <w:right w:val="none" w:sz="0" w:space="0" w:color="auto"/>
          </w:divBdr>
          <w:divsChild>
            <w:div w:id="138691909">
              <w:marLeft w:val="0"/>
              <w:marRight w:val="0"/>
              <w:marTop w:val="0"/>
              <w:marBottom w:val="0"/>
              <w:divBdr>
                <w:top w:val="none" w:sz="0" w:space="0" w:color="auto"/>
                <w:left w:val="none" w:sz="0" w:space="0" w:color="auto"/>
                <w:bottom w:val="none" w:sz="0" w:space="0" w:color="auto"/>
                <w:right w:val="none" w:sz="0" w:space="0" w:color="auto"/>
              </w:divBdr>
              <w:divsChild>
                <w:div w:id="13006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39">
      <w:bodyDiv w:val="1"/>
      <w:marLeft w:val="0"/>
      <w:marRight w:val="0"/>
      <w:marTop w:val="0"/>
      <w:marBottom w:val="0"/>
      <w:divBdr>
        <w:top w:val="none" w:sz="0" w:space="0" w:color="auto"/>
        <w:left w:val="none" w:sz="0" w:space="0" w:color="auto"/>
        <w:bottom w:val="none" w:sz="0" w:space="0" w:color="auto"/>
        <w:right w:val="none" w:sz="0" w:space="0" w:color="auto"/>
      </w:divBdr>
      <w:divsChild>
        <w:div w:id="769393445">
          <w:marLeft w:val="0"/>
          <w:marRight w:val="0"/>
          <w:marTop w:val="0"/>
          <w:marBottom w:val="0"/>
          <w:divBdr>
            <w:top w:val="none" w:sz="0" w:space="0" w:color="auto"/>
            <w:left w:val="none" w:sz="0" w:space="0" w:color="auto"/>
            <w:bottom w:val="none" w:sz="0" w:space="0" w:color="auto"/>
            <w:right w:val="none" w:sz="0" w:space="0" w:color="auto"/>
          </w:divBdr>
          <w:divsChild>
            <w:div w:id="1428426484">
              <w:marLeft w:val="0"/>
              <w:marRight w:val="0"/>
              <w:marTop w:val="0"/>
              <w:marBottom w:val="0"/>
              <w:divBdr>
                <w:top w:val="none" w:sz="0" w:space="0" w:color="auto"/>
                <w:left w:val="none" w:sz="0" w:space="0" w:color="auto"/>
                <w:bottom w:val="none" w:sz="0" w:space="0" w:color="auto"/>
                <w:right w:val="none" w:sz="0" w:space="0" w:color="auto"/>
              </w:divBdr>
            </w:div>
          </w:divsChild>
        </w:div>
        <w:div w:id="1875848971">
          <w:marLeft w:val="0"/>
          <w:marRight w:val="0"/>
          <w:marTop w:val="0"/>
          <w:marBottom w:val="0"/>
          <w:divBdr>
            <w:top w:val="none" w:sz="0" w:space="0" w:color="auto"/>
            <w:left w:val="none" w:sz="0" w:space="0" w:color="auto"/>
            <w:bottom w:val="none" w:sz="0" w:space="0" w:color="auto"/>
            <w:right w:val="none" w:sz="0" w:space="0" w:color="auto"/>
          </w:divBdr>
          <w:divsChild>
            <w:div w:id="375936739">
              <w:marLeft w:val="0"/>
              <w:marRight w:val="0"/>
              <w:marTop w:val="0"/>
              <w:marBottom w:val="0"/>
              <w:divBdr>
                <w:top w:val="none" w:sz="0" w:space="0" w:color="auto"/>
                <w:left w:val="none" w:sz="0" w:space="0" w:color="auto"/>
                <w:bottom w:val="none" w:sz="0" w:space="0" w:color="auto"/>
                <w:right w:val="none" w:sz="0" w:space="0" w:color="auto"/>
              </w:divBdr>
              <w:divsChild>
                <w:div w:id="918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1200">
      <w:bodyDiv w:val="1"/>
      <w:marLeft w:val="0"/>
      <w:marRight w:val="0"/>
      <w:marTop w:val="0"/>
      <w:marBottom w:val="0"/>
      <w:divBdr>
        <w:top w:val="none" w:sz="0" w:space="0" w:color="auto"/>
        <w:left w:val="none" w:sz="0" w:space="0" w:color="auto"/>
        <w:bottom w:val="none" w:sz="0" w:space="0" w:color="auto"/>
        <w:right w:val="none" w:sz="0" w:space="0" w:color="auto"/>
      </w:divBdr>
      <w:divsChild>
        <w:div w:id="1462646153">
          <w:marLeft w:val="0"/>
          <w:marRight w:val="0"/>
          <w:marTop w:val="0"/>
          <w:marBottom w:val="0"/>
          <w:divBdr>
            <w:top w:val="none" w:sz="0" w:space="0" w:color="auto"/>
            <w:left w:val="none" w:sz="0" w:space="0" w:color="auto"/>
            <w:bottom w:val="none" w:sz="0" w:space="0" w:color="auto"/>
            <w:right w:val="none" w:sz="0" w:space="0" w:color="auto"/>
          </w:divBdr>
          <w:divsChild>
            <w:div w:id="191574579">
              <w:marLeft w:val="0"/>
              <w:marRight w:val="0"/>
              <w:marTop w:val="0"/>
              <w:marBottom w:val="0"/>
              <w:divBdr>
                <w:top w:val="none" w:sz="0" w:space="0" w:color="auto"/>
                <w:left w:val="none" w:sz="0" w:space="0" w:color="auto"/>
                <w:bottom w:val="none" w:sz="0" w:space="0" w:color="auto"/>
                <w:right w:val="none" w:sz="0" w:space="0" w:color="auto"/>
              </w:divBdr>
            </w:div>
          </w:divsChild>
        </w:div>
        <w:div w:id="1280913621">
          <w:marLeft w:val="0"/>
          <w:marRight w:val="0"/>
          <w:marTop w:val="0"/>
          <w:marBottom w:val="0"/>
          <w:divBdr>
            <w:top w:val="none" w:sz="0" w:space="0" w:color="auto"/>
            <w:left w:val="none" w:sz="0" w:space="0" w:color="auto"/>
            <w:bottom w:val="none" w:sz="0" w:space="0" w:color="auto"/>
            <w:right w:val="none" w:sz="0" w:space="0" w:color="auto"/>
          </w:divBdr>
          <w:divsChild>
            <w:div w:id="1049258630">
              <w:marLeft w:val="0"/>
              <w:marRight w:val="0"/>
              <w:marTop w:val="0"/>
              <w:marBottom w:val="0"/>
              <w:divBdr>
                <w:top w:val="none" w:sz="0" w:space="0" w:color="auto"/>
                <w:left w:val="none" w:sz="0" w:space="0" w:color="auto"/>
                <w:bottom w:val="none" w:sz="0" w:space="0" w:color="auto"/>
                <w:right w:val="none" w:sz="0" w:space="0" w:color="auto"/>
              </w:divBdr>
              <w:divsChild>
                <w:div w:id="14148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9404">
      <w:bodyDiv w:val="1"/>
      <w:marLeft w:val="0"/>
      <w:marRight w:val="0"/>
      <w:marTop w:val="0"/>
      <w:marBottom w:val="0"/>
      <w:divBdr>
        <w:top w:val="none" w:sz="0" w:space="0" w:color="auto"/>
        <w:left w:val="none" w:sz="0" w:space="0" w:color="auto"/>
        <w:bottom w:val="none" w:sz="0" w:space="0" w:color="auto"/>
        <w:right w:val="none" w:sz="0" w:space="0" w:color="auto"/>
      </w:divBdr>
      <w:divsChild>
        <w:div w:id="750472083">
          <w:marLeft w:val="0"/>
          <w:marRight w:val="0"/>
          <w:marTop w:val="0"/>
          <w:marBottom w:val="0"/>
          <w:divBdr>
            <w:top w:val="none" w:sz="0" w:space="0" w:color="auto"/>
            <w:left w:val="none" w:sz="0" w:space="0" w:color="auto"/>
            <w:bottom w:val="none" w:sz="0" w:space="0" w:color="auto"/>
            <w:right w:val="none" w:sz="0" w:space="0" w:color="auto"/>
          </w:divBdr>
          <w:divsChild>
            <w:div w:id="1279683339">
              <w:marLeft w:val="0"/>
              <w:marRight w:val="0"/>
              <w:marTop w:val="0"/>
              <w:marBottom w:val="0"/>
              <w:divBdr>
                <w:top w:val="none" w:sz="0" w:space="0" w:color="auto"/>
                <w:left w:val="none" w:sz="0" w:space="0" w:color="auto"/>
                <w:bottom w:val="none" w:sz="0" w:space="0" w:color="auto"/>
                <w:right w:val="none" w:sz="0" w:space="0" w:color="auto"/>
              </w:divBdr>
            </w:div>
          </w:divsChild>
        </w:div>
        <w:div w:id="1867791193">
          <w:marLeft w:val="0"/>
          <w:marRight w:val="0"/>
          <w:marTop w:val="0"/>
          <w:marBottom w:val="0"/>
          <w:divBdr>
            <w:top w:val="none" w:sz="0" w:space="0" w:color="auto"/>
            <w:left w:val="none" w:sz="0" w:space="0" w:color="auto"/>
            <w:bottom w:val="none" w:sz="0" w:space="0" w:color="auto"/>
            <w:right w:val="none" w:sz="0" w:space="0" w:color="auto"/>
          </w:divBdr>
          <w:divsChild>
            <w:div w:id="1132945234">
              <w:marLeft w:val="0"/>
              <w:marRight w:val="0"/>
              <w:marTop w:val="0"/>
              <w:marBottom w:val="0"/>
              <w:divBdr>
                <w:top w:val="none" w:sz="0" w:space="0" w:color="auto"/>
                <w:left w:val="none" w:sz="0" w:space="0" w:color="auto"/>
                <w:bottom w:val="none" w:sz="0" w:space="0" w:color="auto"/>
                <w:right w:val="none" w:sz="0" w:space="0" w:color="auto"/>
              </w:divBdr>
              <w:divsChild>
                <w:div w:id="17702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18">
      <w:bodyDiv w:val="1"/>
      <w:marLeft w:val="0"/>
      <w:marRight w:val="0"/>
      <w:marTop w:val="0"/>
      <w:marBottom w:val="0"/>
      <w:divBdr>
        <w:top w:val="none" w:sz="0" w:space="0" w:color="auto"/>
        <w:left w:val="none" w:sz="0" w:space="0" w:color="auto"/>
        <w:bottom w:val="none" w:sz="0" w:space="0" w:color="auto"/>
        <w:right w:val="none" w:sz="0" w:space="0" w:color="auto"/>
      </w:divBdr>
      <w:divsChild>
        <w:div w:id="1502115777">
          <w:marLeft w:val="0"/>
          <w:marRight w:val="0"/>
          <w:marTop w:val="0"/>
          <w:marBottom w:val="0"/>
          <w:divBdr>
            <w:top w:val="none" w:sz="0" w:space="0" w:color="auto"/>
            <w:left w:val="none" w:sz="0" w:space="0" w:color="auto"/>
            <w:bottom w:val="none" w:sz="0" w:space="0" w:color="auto"/>
            <w:right w:val="none" w:sz="0" w:space="0" w:color="auto"/>
          </w:divBdr>
          <w:divsChild>
            <w:div w:id="369886397">
              <w:marLeft w:val="0"/>
              <w:marRight w:val="0"/>
              <w:marTop w:val="0"/>
              <w:marBottom w:val="0"/>
              <w:divBdr>
                <w:top w:val="none" w:sz="0" w:space="0" w:color="auto"/>
                <w:left w:val="none" w:sz="0" w:space="0" w:color="auto"/>
                <w:bottom w:val="none" w:sz="0" w:space="0" w:color="auto"/>
                <w:right w:val="none" w:sz="0" w:space="0" w:color="auto"/>
              </w:divBdr>
            </w:div>
          </w:divsChild>
        </w:div>
        <w:div w:id="2074690894">
          <w:marLeft w:val="0"/>
          <w:marRight w:val="0"/>
          <w:marTop w:val="0"/>
          <w:marBottom w:val="0"/>
          <w:divBdr>
            <w:top w:val="none" w:sz="0" w:space="0" w:color="auto"/>
            <w:left w:val="none" w:sz="0" w:space="0" w:color="auto"/>
            <w:bottom w:val="none" w:sz="0" w:space="0" w:color="auto"/>
            <w:right w:val="none" w:sz="0" w:space="0" w:color="auto"/>
          </w:divBdr>
          <w:divsChild>
            <w:div w:id="2095517190">
              <w:marLeft w:val="0"/>
              <w:marRight w:val="0"/>
              <w:marTop w:val="0"/>
              <w:marBottom w:val="0"/>
              <w:divBdr>
                <w:top w:val="none" w:sz="0" w:space="0" w:color="auto"/>
                <w:left w:val="none" w:sz="0" w:space="0" w:color="auto"/>
                <w:bottom w:val="none" w:sz="0" w:space="0" w:color="auto"/>
                <w:right w:val="none" w:sz="0" w:space="0" w:color="auto"/>
              </w:divBdr>
              <w:divsChild>
                <w:div w:id="1270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28391">
      <w:bodyDiv w:val="1"/>
      <w:marLeft w:val="0"/>
      <w:marRight w:val="0"/>
      <w:marTop w:val="0"/>
      <w:marBottom w:val="0"/>
      <w:divBdr>
        <w:top w:val="none" w:sz="0" w:space="0" w:color="auto"/>
        <w:left w:val="none" w:sz="0" w:space="0" w:color="auto"/>
        <w:bottom w:val="none" w:sz="0" w:space="0" w:color="auto"/>
        <w:right w:val="none" w:sz="0" w:space="0" w:color="auto"/>
      </w:divBdr>
      <w:divsChild>
        <w:div w:id="1297493768">
          <w:marLeft w:val="0"/>
          <w:marRight w:val="0"/>
          <w:marTop w:val="0"/>
          <w:marBottom w:val="0"/>
          <w:divBdr>
            <w:top w:val="none" w:sz="0" w:space="0" w:color="auto"/>
            <w:left w:val="none" w:sz="0" w:space="0" w:color="auto"/>
            <w:bottom w:val="none" w:sz="0" w:space="0" w:color="auto"/>
            <w:right w:val="none" w:sz="0" w:space="0" w:color="auto"/>
          </w:divBdr>
          <w:divsChild>
            <w:div w:id="2128087553">
              <w:marLeft w:val="0"/>
              <w:marRight w:val="0"/>
              <w:marTop w:val="0"/>
              <w:marBottom w:val="0"/>
              <w:divBdr>
                <w:top w:val="none" w:sz="0" w:space="0" w:color="auto"/>
                <w:left w:val="none" w:sz="0" w:space="0" w:color="auto"/>
                <w:bottom w:val="none" w:sz="0" w:space="0" w:color="auto"/>
                <w:right w:val="none" w:sz="0" w:space="0" w:color="auto"/>
              </w:divBdr>
            </w:div>
          </w:divsChild>
        </w:div>
        <w:div w:id="273555674">
          <w:marLeft w:val="0"/>
          <w:marRight w:val="0"/>
          <w:marTop w:val="0"/>
          <w:marBottom w:val="0"/>
          <w:divBdr>
            <w:top w:val="none" w:sz="0" w:space="0" w:color="auto"/>
            <w:left w:val="none" w:sz="0" w:space="0" w:color="auto"/>
            <w:bottom w:val="none" w:sz="0" w:space="0" w:color="auto"/>
            <w:right w:val="none" w:sz="0" w:space="0" w:color="auto"/>
          </w:divBdr>
          <w:divsChild>
            <w:div w:id="617763869">
              <w:marLeft w:val="0"/>
              <w:marRight w:val="0"/>
              <w:marTop w:val="0"/>
              <w:marBottom w:val="0"/>
              <w:divBdr>
                <w:top w:val="none" w:sz="0" w:space="0" w:color="auto"/>
                <w:left w:val="none" w:sz="0" w:space="0" w:color="auto"/>
                <w:bottom w:val="none" w:sz="0" w:space="0" w:color="auto"/>
                <w:right w:val="none" w:sz="0" w:space="0" w:color="auto"/>
              </w:divBdr>
              <w:divsChild>
                <w:div w:id="12602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8664">
      <w:bodyDiv w:val="1"/>
      <w:marLeft w:val="0"/>
      <w:marRight w:val="0"/>
      <w:marTop w:val="0"/>
      <w:marBottom w:val="0"/>
      <w:divBdr>
        <w:top w:val="none" w:sz="0" w:space="0" w:color="auto"/>
        <w:left w:val="none" w:sz="0" w:space="0" w:color="auto"/>
        <w:bottom w:val="none" w:sz="0" w:space="0" w:color="auto"/>
        <w:right w:val="none" w:sz="0" w:space="0" w:color="auto"/>
      </w:divBdr>
      <w:divsChild>
        <w:div w:id="525406123">
          <w:marLeft w:val="0"/>
          <w:marRight w:val="0"/>
          <w:marTop w:val="0"/>
          <w:marBottom w:val="0"/>
          <w:divBdr>
            <w:top w:val="none" w:sz="0" w:space="0" w:color="auto"/>
            <w:left w:val="none" w:sz="0" w:space="0" w:color="auto"/>
            <w:bottom w:val="none" w:sz="0" w:space="0" w:color="auto"/>
            <w:right w:val="none" w:sz="0" w:space="0" w:color="auto"/>
          </w:divBdr>
          <w:divsChild>
            <w:div w:id="1820074434">
              <w:marLeft w:val="0"/>
              <w:marRight w:val="0"/>
              <w:marTop w:val="0"/>
              <w:marBottom w:val="0"/>
              <w:divBdr>
                <w:top w:val="none" w:sz="0" w:space="0" w:color="auto"/>
                <w:left w:val="none" w:sz="0" w:space="0" w:color="auto"/>
                <w:bottom w:val="none" w:sz="0" w:space="0" w:color="auto"/>
                <w:right w:val="none" w:sz="0" w:space="0" w:color="auto"/>
              </w:divBdr>
            </w:div>
          </w:divsChild>
        </w:div>
        <w:div w:id="167328007">
          <w:marLeft w:val="0"/>
          <w:marRight w:val="0"/>
          <w:marTop w:val="0"/>
          <w:marBottom w:val="0"/>
          <w:divBdr>
            <w:top w:val="none" w:sz="0" w:space="0" w:color="auto"/>
            <w:left w:val="none" w:sz="0" w:space="0" w:color="auto"/>
            <w:bottom w:val="none" w:sz="0" w:space="0" w:color="auto"/>
            <w:right w:val="none" w:sz="0" w:space="0" w:color="auto"/>
          </w:divBdr>
          <w:divsChild>
            <w:div w:id="528952570">
              <w:marLeft w:val="0"/>
              <w:marRight w:val="0"/>
              <w:marTop w:val="0"/>
              <w:marBottom w:val="0"/>
              <w:divBdr>
                <w:top w:val="none" w:sz="0" w:space="0" w:color="auto"/>
                <w:left w:val="none" w:sz="0" w:space="0" w:color="auto"/>
                <w:bottom w:val="none" w:sz="0" w:space="0" w:color="auto"/>
                <w:right w:val="none" w:sz="0" w:space="0" w:color="auto"/>
              </w:divBdr>
              <w:divsChild>
                <w:div w:id="3440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8682">
      <w:bodyDiv w:val="1"/>
      <w:marLeft w:val="0"/>
      <w:marRight w:val="0"/>
      <w:marTop w:val="0"/>
      <w:marBottom w:val="0"/>
      <w:divBdr>
        <w:top w:val="none" w:sz="0" w:space="0" w:color="auto"/>
        <w:left w:val="none" w:sz="0" w:space="0" w:color="auto"/>
        <w:bottom w:val="none" w:sz="0" w:space="0" w:color="auto"/>
        <w:right w:val="none" w:sz="0" w:space="0" w:color="auto"/>
      </w:divBdr>
      <w:divsChild>
        <w:div w:id="1912155310">
          <w:marLeft w:val="0"/>
          <w:marRight w:val="0"/>
          <w:marTop w:val="0"/>
          <w:marBottom w:val="0"/>
          <w:divBdr>
            <w:top w:val="none" w:sz="0" w:space="0" w:color="auto"/>
            <w:left w:val="none" w:sz="0" w:space="0" w:color="auto"/>
            <w:bottom w:val="none" w:sz="0" w:space="0" w:color="auto"/>
            <w:right w:val="none" w:sz="0" w:space="0" w:color="auto"/>
          </w:divBdr>
          <w:divsChild>
            <w:div w:id="779032550">
              <w:marLeft w:val="0"/>
              <w:marRight w:val="0"/>
              <w:marTop w:val="0"/>
              <w:marBottom w:val="0"/>
              <w:divBdr>
                <w:top w:val="none" w:sz="0" w:space="0" w:color="auto"/>
                <w:left w:val="none" w:sz="0" w:space="0" w:color="auto"/>
                <w:bottom w:val="none" w:sz="0" w:space="0" w:color="auto"/>
                <w:right w:val="none" w:sz="0" w:space="0" w:color="auto"/>
              </w:divBdr>
            </w:div>
          </w:divsChild>
        </w:div>
        <w:div w:id="1838232906">
          <w:marLeft w:val="0"/>
          <w:marRight w:val="0"/>
          <w:marTop w:val="0"/>
          <w:marBottom w:val="0"/>
          <w:divBdr>
            <w:top w:val="none" w:sz="0" w:space="0" w:color="auto"/>
            <w:left w:val="none" w:sz="0" w:space="0" w:color="auto"/>
            <w:bottom w:val="none" w:sz="0" w:space="0" w:color="auto"/>
            <w:right w:val="none" w:sz="0" w:space="0" w:color="auto"/>
          </w:divBdr>
          <w:divsChild>
            <w:div w:id="1570727576">
              <w:marLeft w:val="0"/>
              <w:marRight w:val="0"/>
              <w:marTop w:val="0"/>
              <w:marBottom w:val="0"/>
              <w:divBdr>
                <w:top w:val="none" w:sz="0" w:space="0" w:color="auto"/>
                <w:left w:val="none" w:sz="0" w:space="0" w:color="auto"/>
                <w:bottom w:val="none" w:sz="0" w:space="0" w:color="auto"/>
                <w:right w:val="none" w:sz="0" w:space="0" w:color="auto"/>
              </w:divBdr>
              <w:divsChild>
                <w:div w:id="8556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515">
      <w:bodyDiv w:val="1"/>
      <w:marLeft w:val="0"/>
      <w:marRight w:val="0"/>
      <w:marTop w:val="0"/>
      <w:marBottom w:val="0"/>
      <w:divBdr>
        <w:top w:val="none" w:sz="0" w:space="0" w:color="auto"/>
        <w:left w:val="none" w:sz="0" w:space="0" w:color="auto"/>
        <w:bottom w:val="none" w:sz="0" w:space="0" w:color="auto"/>
        <w:right w:val="none" w:sz="0" w:space="0" w:color="auto"/>
      </w:divBdr>
      <w:divsChild>
        <w:div w:id="1034115643">
          <w:marLeft w:val="0"/>
          <w:marRight w:val="0"/>
          <w:marTop w:val="0"/>
          <w:marBottom w:val="0"/>
          <w:divBdr>
            <w:top w:val="none" w:sz="0" w:space="0" w:color="auto"/>
            <w:left w:val="none" w:sz="0" w:space="0" w:color="auto"/>
            <w:bottom w:val="none" w:sz="0" w:space="0" w:color="auto"/>
            <w:right w:val="none" w:sz="0" w:space="0" w:color="auto"/>
          </w:divBdr>
          <w:divsChild>
            <w:div w:id="1550999153">
              <w:marLeft w:val="0"/>
              <w:marRight w:val="0"/>
              <w:marTop w:val="0"/>
              <w:marBottom w:val="0"/>
              <w:divBdr>
                <w:top w:val="none" w:sz="0" w:space="0" w:color="auto"/>
                <w:left w:val="none" w:sz="0" w:space="0" w:color="auto"/>
                <w:bottom w:val="none" w:sz="0" w:space="0" w:color="auto"/>
                <w:right w:val="none" w:sz="0" w:space="0" w:color="auto"/>
              </w:divBdr>
            </w:div>
          </w:divsChild>
        </w:div>
        <w:div w:id="1317295553">
          <w:marLeft w:val="0"/>
          <w:marRight w:val="0"/>
          <w:marTop w:val="0"/>
          <w:marBottom w:val="0"/>
          <w:divBdr>
            <w:top w:val="none" w:sz="0" w:space="0" w:color="auto"/>
            <w:left w:val="none" w:sz="0" w:space="0" w:color="auto"/>
            <w:bottom w:val="none" w:sz="0" w:space="0" w:color="auto"/>
            <w:right w:val="none" w:sz="0" w:space="0" w:color="auto"/>
          </w:divBdr>
          <w:divsChild>
            <w:div w:id="779180477">
              <w:marLeft w:val="0"/>
              <w:marRight w:val="0"/>
              <w:marTop w:val="0"/>
              <w:marBottom w:val="0"/>
              <w:divBdr>
                <w:top w:val="none" w:sz="0" w:space="0" w:color="auto"/>
                <w:left w:val="none" w:sz="0" w:space="0" w:color="auto"/>
                <w:bottom w:val="none" w:sz="0" w:space="0" w:color="auto"/>
                <w:right w:val="none" w:sz="0" w:space="0" w:color="auto"/>
              </w:divBdr>
              <w:divsChild>
                <w:div w:id="899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2915">
      <w:bodyDiv w:val="1"/>
      <w:marLeft w:val="0"/>
      <w:marRight w:val="0"/>
      <w:marTop w:val="0"/>
      <w:marBottom w:val="0"/>
      <w:divBdr>
        <w:top w:val="none" w:sz="0" w:space="0" w:color="auto"/>
        <w:left w:val="none" w:sz="0" w:space="0" w:color="auto"/>
        <w:bottom w:val="none" w:sz="0" w:space="0" w:color="auto"/>
        <w:right w:val="none" w:sz="0" w:space="0" w:color="auto"/>
      </w:divBdr>
      <w:divsChild>
        <w:div w:id="1627468245">
          <w:marLeft w:val="0"/>
          <w:marRight w:val="0"/>
          <w:marTop w:val="0"/>
          <w:marBottom w:val="0"/>
          <w:divBdr>
            <w:top w:val="none" w:sz="0" w:space="0" w:color="auto"/>
            <w:left w:val="none" w:sz="0" w:space="0" w:color="auto"/>
            <w:bottom w:val="none" w:sz="0" w:space="0" w:color="auto"/>
            <w:right w:val="none" w:sz="0" w:space="0" w:color="auto"/>
          </w:divBdr>
          <w:divsChild>
            <w:div w:id="1880582280">
              <w:marLeft w:val="0"/>
              <w:marRight w:val="0"/>
              <w:marTop w:val="0"/>
              <w:marBottom w:val="0"/>
              <w:divBdr>
                <w:top w:val="none" w:sz="0" w:space="0" w:color="auto"/>
                <w:left w:val="none" w:sz="0" w:space="0" w:color="auto"/>
                <w:bottom w:val="none" w:sz="0" w:space="0" w:color="auto"/>
                <w:right w:val="none" w:sz="0" w:space="0" w:color="auto"/>
              </w:divBdr>
            </w:div>
          </w:divsChild>
        </w:div>
        <w:div w:id="2004239340">
          <w:marLeft w:val="0"/>
          <w:marRight w:val="0"/>
          <w:marTop w:val="0"/>
          <w:marBottom w:val="0"/>
          <w:divBdr>
            <w:top w:val="none" w:sz="0" w:space="0" w:color="auto"/>
            <w:left w:val="none" w:sz="0" w:space="0" w:color="auto"/>
            <w:bottom w:val="none" w:sz="0" w:space="0" w:color="auto"/>
            <w:right w:val="none" w:sz="0" w:space="0" w:color="auto"/>
          </w:divBdr>
          <w:divsChild>
            <w:div w:id="2051031251">
              <w:marLeft w:val="0"/>
              <w:marRight w:val="0"/>
              <w:marTop w:val="0"/>
              <w:marBottom w:val="0"/>
              <w:divBdr>
                <w:top w:val="none" w:sz="0" w:space="0" w:color="auto"/>
                <w:left w:val="none" w:sz="0" w:space="0" w:color="auto"/>
                <w:bottom w:val="none" w:sz="0" w:space="0" w:color="auto"/>
                <w:right w:val="none" w:sz="0" w:space="0" w:color="auto"/>
              </w:divBdr>
              <w:divsChild>
                <w:div w:id="15449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01123">
      <w:bodyDiv w:val="1"/>
      <w:marLeft w:val="0"/>
      <w:marRight w:val="0"/>
      <w:marTop w:val="0"/>
      <w:marBottom w:val="0"/>
      <w:divBdr>
        <w:top w:val="none" w:sz="0" w:space="0" w:color="auto"/>
        <w:left w:val="none" w:sz="0" w:space="0" w:color="auto"/>
        <w:bottom w:val="none" w:sz="0" w:space="0" w:color="auto"/>
        <w:right w:val="none" w:sz="0" w:space="0" w:color="auto"/>
      </w:divBdr>
      <w:divsChild>
        <w:div w:id="722215949">
          <w:marLeft w:val="0"/>
          <w:marRight w:val="0"/>
          <w:marTop w:val="0"/>
          <w:marBottom w:val="0"/>
          <w:divBdr>
            <w:top w:val="none" w:sz="0" w:space="0" w:color="auto"/>
            <w:left w:val="none" w:sz="0" w:space="0" w:color="auto"/>
            <w:bottom w:val="none" w:sz="0" w:space="0" w:color="auto"/>
            <w:right w:val="none" w:sz="0" w:space="0" w:color="auto"/>
          </w:divBdr>
          <w:divsChild>
            <w:div w:id="1080299299">
              <w:marLeft w:val="0"/>
              <w:marRight w:val="0"/>
              <w:marTop w:val="0"/>
              <w:marBottom w:val="0"/>
              <w:divBdr>
                <w:top w:val="none" w:sz="0" w:space="0" w:color="auto"/>
                <w:left w:val="none" w:sz="0" w:space="0" w:color="auto"/>
                <w:bottom w:val="none" w:sz="0" w:space="0" w:color="auto"/>
                <w:right w:val="none" w:sz="0" w:space="0" w:color="auto"/>
              </w:divBdr>
            </w:div>
          </w:divsChild>
        </w:div>
        <w:div w:id="854272105">
          <w:marLeft w:val="0"/>
          <w:marRight w:val="0"/>
          <w:marTop w:val="0"/>
          <w:marBottom w:val="0"/>
          <w:divBdr>
            <w:top w:val="none" w:sz="0" w:space="0" w:color="auto"/>
            <w:left w:val="none" w:sz="0" w:space="0" w:color="auto"/>
            <w:bottom w:val="none" w:sz="0" w:space="0" w:color="auto"/>
            <w:right w:val="none" w:sz="0" w:space="0" w:color="auto"/>
          </w:divBdr>
          <w:divsChild>
            <w:div w:id="905644714">
              <w:marLeft w:val="0"/>
              <w:marRight w:val="0"/>
              <w:marTop w:val="0"/>
              <w:marBottom w:val="0"/>
              <w:divBdr>
                <w:top w:val="none" w:sz="0" w:space="0" w:color="auto"/>
                <w:left w:val="none" w:sz="0" w:space="0" w:color="auto"/>
                <w:bottom w:val="none" w:sz="0" w:space="0" w:color="auto"/>
                <w:right w:val="none" w:sz="0" w:space="0" w:color="auto"/>
              </w:divBdr>
              <w:divsChild>
                <w:div w:id="6926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2819">
      <w:bodyDiv w:val="1"/>
      <w:marLeft w:val="0"/>
      <w:marRight w:val="0"/>
      <w:marTop w:val="0"/>
      <w:marBottom w:val="0"/>
      <w:divBdr>
        <w:top w:val="none" w:sz="0" w:space="0" w:color="auto"/>
        <w:left w:val="none" w:sz="0" w:space="0" w:color="auto"/>
        <w:bottom w:val="none" w:sz="0" w:space="0" w:color="auto"/>
        <w:right w:val="none" w:sz="0" w:space="0" w:color="auto"/>
      </w:divBdr>
      <w:divsChild>
        <w:div w:id="1192916984">
          <w:marLeft w:val="0"/>
          <w:marRight w:val="0"/>
          <w:marTop w:val="0"/>
          <w:marBottom w:val="0"/>
          <w:divBdr>
            <w:top w:val="none" w:sz="0" w:space="0" w:color="auto"/>
            <w:left w:val="none" w:sz="0" w:space="0" w:color="auto"/>
            <w:bottom w:val="none" w:sz="0" w:space="0" w:color="auto"/>
            <w:right w:val="none" w:sz="0" w:space="0" w:color="auto"/>
          </w:divBdr>
          <w:divsChild>
            <w:div w:id="660935626">
              <w:marLeft w:val="0"/>
              <w:marRight w:val="0"/>
              <w:marTop w:val="0"/>
              <w:marBottom w:val="0"/>
              <w:divBdr>
                <w:top w:val="none" w:sz="0" w:space="0" w:color="auto"/>
                <w:left w:val="none" w:sz="0" w:space="0" w:color="auto"/>
                <w:bottom w:val="none" w:sz="0" w:space="0" w:color="auto"/>
                <w:right w:val="none" w:sz="0" w:space="0" w:color="auto"/>
              </w:divBdr>
            </w:div>
          </w:divsChild>
        </w:div>
        <w:div w:id="1695882551">
          <w:marLeft w:val="0"/>
          <w:marRight w:val="0"/>
          <w:marTop w:val="0"/>
          <w:marBottom w:val="0"/>
          <w:divBdr>
            <w:top w:val="none" w:sz="0" w:space="0" w:color="auto"/>
            <w:left w:val="none" w:sz="0" w:space="0" w:color="auto"/>
            <w:bottom w:val="none" w:sz="0" w:space="0" w:color="auto"/>
            <w:right w:val="none" w:sz="0" w:space="0" w:color="auto"/>
          </w:divBdr>
          <w:divsChild>
            <w:div w:id="1460369552">
              <w:marLeft w:val="0"/>
              <w:marRight w:val="0"/>
              <w:marTop w:val="0"/>
              <w:marBottom w:val="0"/>
              <w:divBdr>
                <w:top w:val="none" w:sz="0" w:space="0" w:color="auto"/>
                <w:left w:val="none" w:sz="0" w:space="0" w:color="auto"/>
                <w:bottom w:val="none" w:sz="0" w:space="0" w:color="auto"/>
                <w:right w:val="none" w:sz="0" w:space="0" w:color="auto"/>
              </w:divBdr>
              <w:divsChild>
                <w:div w:id="21155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02146">
      <w:bodyDiv w:val="1"/>
      <w:marLeft w:val="0"/>
      <w:marRight w:val="0"/>
      <w:marTop w:val="0"/>
      <w:marBottom w:val="0"/>
      <w:divBdr>
        <w:top w:val="none" w:sz="0" w:space="0" w:color="auto"/>
        <w:left w:val="none" w:sz="0" w:space="0" w:color="auto"/>
        <w:bottom w:val="none" w:sz="0" w:space="0" w:color="auto"/>
        <w:right w:val="none" w:sz="0" w:space="0" w:color="auto"/>
      </w:divBdr>
      <w:divsChild>
        <w:div w:id="1274052293">
          <w:marLeft w:val="0"/>
          <w:marRight w:val="0"/>
          <w:marTop w:val="0"/>
          <w:marBottom w:val="0"/>
          <w:divBdr>
            <w:top w:val="none" w:sz="0" w:space="0" w:color="auto"/>
            <w:left w:val="none" w:sz="0" w:space="0" w:color="auto"/>
            <w:bottom w:val="none" w:sz="0" w:space="0" w:color="auto"/>
            <w:right w:val="none" w:sz="0" w:space="0" w:color="auto"/>
          </w:divBdr>
          <w:divsChild>
            <w:div w:id="773550083">
              <w:marLeft w:val="0"/>
              <w:marRight w:val="0"/>
              <w:marTop w:val="0"/>
              <w:marBottom w:val="0"/>
              <w:divBdr>
                <w:top w:val="none" w:sz="0" w:space="0" w:color="auto"/>
                <w:left w:val="none" w:sz="0" w:space="0" w:color="auto"/>
                <w:bottom w:val="none" w:sz="0" w:space="0" w:color="auto"/>
                <w:right w:val="none" w:sz="0" w:space="0" w:color="auto"/>
              </w:divBdr>
            </w:div>
          </w:divsChild>
        </w:div>
        <w:div w:id="276104452">
          <w:marLeft w:val="0"/>
          <w:marRight w:val="0"/>
          <w:marTop w:val="0"/>
          <w:marBottom w:val="0"/>
          <w:divBdr>
            <w:top w:val="none" w:sz="0" w:space="0" w:color="auto"/>
            <w:left w:val="none" w:sz="0" w:space="0" w:color="auto"/>
            <w:bottom w:val="none" w:sz="0" w:space="0" w:color="auto"/>
            <w:right w:val="none" w:sz="0" w:space="0" w:color="auto"/>
          </w:divBdr>
          <w:divsChild>
            <w:div w:id="580606195">
              <w:marLeft w:val="0"/>
              <w:marRight w:val="0"/>
              <w:marTop w:val="0"/>
              <w:marBottom w:val="0"/>
              <w:divBdr>
                <w:top w:val="none" w:sz="0" w:space="0" w:color="auto"/>
                <w:left w:val="none" w:sz="0" w:space="0" w:color="auto"/>
                <w:bottom w:val="none" w:sz="0" w:space="0" w:color="auto"/>
                <w:right w:val="none" w:sz="0" w:space="0" w:color="auto"/>
              </w:divBdr>
              <w:divsChild>
                <w:div w:id="399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6220">
      <w:bodyDiv w:val="1"/>
      <w:marLeft w:val="0"/>
      <w:marRight w:val="0"/>
      <w:marTop w:val="0"/>
      <w:marBottom w:val="0"/>
      <w:divBdr>
        <w:top w:val="none" w:sz="0" w:space="0" w:color="auto"/>
        <w:left w:val="none" w:sz="0" w:space="0" w:color="auto"/>
        <w:bottom w:val="none" w:sz="0" w:space="0" w:color="auto"/>
        <w:right w:val="none" w:sz="0" w:space="0" w:color="auto"/>
      </w:divBdr>
      <w:divsChild>
        <w:div w:id="1515073727">
          <w:marLeft w:val="0"/>
          <w:marRight w:val="0"/>
          <w:marTop w:val="0"/>
          <w:marBottom w:val="0"/>
          <w:divBdr>
            <w:top w:val="none" w:sz="0" w:space="0" w:color="auto"/>
            <w:left w:val="none" w:sz="0" w:space="0" w:color="auto"/>
            <w:bottom w:val="none" w:sz="0" w:space="0" w:color="auto"/>
            <w:right w:val="none" w:sz="0" w:space="0" w:color="auto"/>
          </w:divBdr>
          <w:divsChild>
            <w:div w:id="261572442">
              <w:marLeft w:val="0"/>
              <w:marRight w:val="0"/>
              <w:marTop w:val="0"/>
              <w:marBottom w:val="0"/>
              <w:divBdr>
                <w:top w:val="none" w:sz="0" w:space="0" w:color="auto"/>
                <w:left w:val="none" w:sz="0" w:space="0" w:color="auto"/>
                <w:bottom w:val="none" w:sz="0" w:space="0" w:color="auto"/>
                <w:right w:val="none" w:sz="0" w:space="0" w:color="auto"/>
              </w:divBdr>
            </w:div>
          </w:divsChild>
        </w:div>
        <w:div w:id="31543661">
          <w:marLeft w:val="0"/>
          <w:marRight w:val="0"/>
          <w:marTop w:val="0"/>
          <w:marBottom w:val="0"/>
          <w:divBdr>
            <w:top w:val="none" w:sz="0" w:space="0" w:color="auto"/>
            <w:left w:val="none" w:sz="0" w:space="0" w:color="auto"/>
            <w:bottom w:val="none" w:sz="0" w:space="0" w:color="auto"/>
            <w:right w:val="none" w:sz="0" w:space="0" w:color="auto"/>
          </w:divBdr>
          <w:divsChild>
            <w:div w:id="581916441">
              <w:marLeft w:val="0"/>
              <w:marRight w:val="0"/>
              <w:marTop w:val="0"/>
              <w:marBottom w:val="0"/>
              <w:divBdr>
                <w:top w:val="none" w:sz="0" w:space="0" w:color="auto"/>
                <w:left w:val="none" w:sz="0" w:space="0" w:color="auto"/>
                <w:bottom w:val="none" w:sz="0" w:space="0" w:color="auto"/>
                <w:right w:val="none" w:sz="0" w:space="0" w:color="auto"/>
              </w:divBdr>
              <w:divsChild>
                <w:div w:id="6656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91819">
      <w:bodyDiv w:val="1"/>
      <w:marLeft w:val="0"/>
      <w:marRight w:val="0"/>
      <w:marTop w:val="0"/>
      <w:marBottom w:val="0"/>
      <w:divBdr>
        <w:top w:val="none" w:sz="0" w:space="0" w:color="auto"/>
        <w:left w:val="none" w:sz="0" w:space="0" w:color="auto"/>
        <w:bottom w:val="none" w:sz="0" w:space="0" w:color="auto"/>
        <w:right w:val="none" w:sz="0" w:space="0" w:color="auto"/>
      </w:divBdr>
      <w:divsChild>
        <w:div w:id="493423505">
          <w:marLeft w:val="0"/>
          <w:marRight w:val="0"/>
          <w:marTop w:val="0"/>
          <w:marBottom w:val="0"/>
          <w:divBdr>
            <w:top w:val="none" w:sz="0" w:space="0" w:color="auto"/>
            <w:left w:val="none" w:sz="0" w:space="0" w:color="auto"/>
            <w:bottom w:val="none" w:sz="0" w:space="0" w:color="auto"/>
            <w:right w:val="none" w:sz="0" w:space="0" w:color="auto"/>
          </w:divBdr>
          <w:divsChild>
            <w:div w:id="209194579">
              <w:marLeft w:val="0"/>
              <w:marRight w:val="0"/>
              <w:marTop w:val="0"/>
              <w:marBottom w:val="0"/>
              <w:divBdr>
                <w:top w:val="none" w:sz="0" w:space="0" w:color="auto"/>
                <w:left w:val="none" w:sz="0" w:space="0" w:color="auto"/>
                <w:bottom w:val="none" w:sz="0" w:space="0" w:color="auto"/>
                <w:right w:val="none" w:sz="0" w:space="0" w:color="auto"/>
              </w:divBdr>
            </w:div>
          </w:divsChild>
        </w:div>
        <w:div w:id="1756130598">
          <w:marLeft w:val="0"/>
          <w:marRight w:val="0"/>
          <w:marTop w:val="0"/>
          <w:marBottom w:val="0"/>
          <w:divBdr>
            <w:top w:val="none" w:sz="0" w:space="0" w:color="auto"/>
            <w:left w:val="none" w:sz="0" w:space="0" w:color="auto"/>
            <w:bottom w:val="none" w:sz="0" w:space="0" w:color="auto"/>
            <w:right w:val="none" w:sz="0" w:space="0" w:color="auto"/>
          </w:divBdr>
          <w:divsChild>
            <w:div w:id="1072198920">
              <w:marLeft w:val="0"/>
              <w:marRight w:val="0"/>
              <w:marTop w:val="0"/>
              <w:marBottom w:val="0"/>
              <w:divBdr>
                <w:top w:val="none" w:sz="0" w:space="0" w:color="auto"/>
                <w:left w:val="none" w:sz="0" w:space="0" w:color="auto"/>
                <w:bottom w:val="none" w:sz="0" w:space="0" w:color="auto"/>
                <w:right w:val="none" w:sz="0" w:space="0" w:color="auto"/>
              </w:divBdr>
              <w:divsChild>
                <w:div w:id="1407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5126">
      <w:bodyDiv w:val="1"/>
      <w:marLeft w:val="0"/>
      <w:marRight w:val="0"/>
      <w:marTop w:val="0"/>
      <w:marBottom w:val="0"/>
      <w:divBdr>
        <w:top w:val="none" w:sz="0" w:space="0" w:color="auto"/>
        <w:left w:val="none" w:sz="0" w:space="0" w:color="auto"/>
        <w:bottom w:val="none" w:sz="0" w:space="0" w:color="auto"/>
        <w:right w:val="none" w:sz="0" w:space="0" w:color="auto"/>
      </w:divBdr>
      <w:divsChild>
        <w:div w:id="1412582146">
          <w:marLeft w:val="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
          </w:divsChild>
        </w:div>
        <w:div w:id="2048292301">
          <w:marLeft w:val="0"/>
          <w:marRight w:val="0"/>
          <w:marTop w:val="0"/>
          <w:marBottom w:val="0"/>
          <w:divBdr>
            <w:top w:val="none" w:sz="0" w:space="0" w:color="auto"/>
            <w:left w:val="none" w:sz="0" w:space="0" w:color="auto"/>
            <w:bottom w:val="none" w:sz="0" w:space="0" w:color="auto"/>
            <w:right w:val="none" w:sz="0" w:space="0" w:color="auto"/>
          </w:divBdr>
          <w:divsChild>
            <w:div w:id="1466199294">
              <w:marLeft w:val="0"/>
              <w:marRight w:val="0"/>
              <w:marTop w:val="0"/>
              <w:marBottom w:val="0"/>
              <w:divBdr>
                <w:top w:val="none" w:sz="0" w:space="0" w:color="auto"/>
                <w:left w:val="none" w:sz="0" w:space="0" w:color="auto"/>
                <w:bottom w:val="none" w:sz="0" w:space="0" w:color="auto"/>
                <w:right w:val="none" w:sz="0" w:space="0" w:color="auto"/>
              </w:divBdr>
              <w:divsChild>
                <w:div w:id="8354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7534">
      <w:bodyDiv w:val="1"/>
      <w:marLeft w:val="0"/>
      <w:marRight w:val="0"/>
      <w:marTop w:val="0"/>
      <w:marBottom w:val="0"/>
      <w:divBdr>
        <w:top w:val="none" w:sz="0" w:space="0" w:color="auto"/>
        <w:left w:val="none" w:sz="0" w:space="0" w:color="auto"/>
        <w:bottom w:val="none" w:sz="0" w:space="0" w:color="auto"/>
        <w:right w:val="none" w:sz="0" w:space="0" w:color="auto"/>
      </w:divBdr>
      <w:divsChild>
        <w:div w:id="1883899380">
          <w:marLeft w:val="0"/>
          <w:marRight w:val="0"/>
          <w:marTop w:val="0"/>
          <w:marBottom w:val="0"/>
          <w:divBdr>
            <w:top w:val="none" w:sz="0" w:space="0" w:color="auto"/>
            <w:left w:val="none" w:sz="0" w:space="0" w:color="auto"/>
            <w:bottom w:val="none" w:sz="0" w:space="0" w:color="auto"/>
            <w:right w:val="none" w:sz="0" w:space="0" w:color="auto"/>
          </w:divBdr>
          <w:divsChild>
            <w:div w:id="1680547678">
              <w:marLeft w:val="0"/>
              <w:marRight w:val="0"/>
              <w:marTop w:val="0"/>
              <w:marBottom w:val="0"/>
              <w:divBdr>
                <w:top w:val="none" w:sz="0" w:space="0" w:color="auto"/>
                <w:left w:val="none" w:sz="0" w:space="0" w:color="auto"/>
                <w:bottom w:val="none" w:sz="0" w:space="0" w:color="auto"/>
                <w:right w:val="none" w:sz="0" w:space="0" w:color="auto"/>
              </w:divBdr>
            </w:div>
          </w:divsChild>
        </w:div>
        <w:div w:id="1284388497">
          <w:marLeft w:val="0"/>
          <w:marRight w:val="0"/>
          <w:marTop w:val="0"/>
          <w:marBottom w:val="0"/>
          <w:divBdr>
            <w:top w:val="none" w:sz="0" w:space="0" w:color="auto"/>
            <w:left w:val="none" w:sz="0" w:space="0" w:color="auto"/>
            <w:bottom w:val="none" w:sz="0" w:space="0" w:color="auto"/>
            <w:right w:val="none" w:sz="0" w:space="0" w:color="auto"/>
          </w:divBdr>
          <w:divsChild>
            <w:div w:id="671570015">
              <w:marLeft w:val="0"/>
              <w:marRight w:val="0"/>
              <w:marTop w:val="0"/>
              <w:marBottom w:val="0"/>
              <w:divBdr>
                <w:top w:val="none" w:sz="0" w:space="0" w:color="auto"/>
                <w:left w:val="none" w:sz="0" w:space="0" w:color="auto"/>
                <w:bottom w:val="none" w:sz="0" w:space="0" w:color="auto"/>
                <w:right w:val="none" w:sz="0" w:space="0" w:color="auto"/>
              </w:divBdr>
              <w:divsChild>
                <w:div w:id="15858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1023">
      <w:bodyDiv w:val="1"/>
      <w:marLeft w:val="0"/>
      <w:marRight w:val="0"/>
      <w:marTop w:val="0"/>
      <w:marBottom w:val="0"/>
      <w:divBdr>
        <w:top w:val="none" w:sz="0" w:space="0" w:color="auto"/>
        <w:left w:val="none" w:sz="0" w:space="0" w:color="auto"/>
        <w:bottom w:val="none" w:sz="0" w:space="0" w:color="auto"/>
        <w:right w:val="none" w:sz="0" w:space="0" w:color="auto"/>
      </w:divBdr>
      <w:divsChild>
        <w:div w:id="642275564">
          <w:marLeft w:val="0"/>
          <w:marRight w:val="0"/>
          <w:marTop w:val="0"/>
          <w:marBottom w:val="0"/>
          <w:divBdr>
            <w:top w:val="none" w:sz="0" w:space="0" w:color="auto"/>
            <w:left w:val="none" w:sz="0" w:space="0" w:color="auto"/>
            <w:bottom w:val="none" w:sz="0" w:space="0" w:color="auto"/>
            <w:right w:val="none" w:sz="0" w:space="0" w:color="auto"/>
          </w:divBdr>
          <w:divsChild>
            <w:div w:id="906838128">
              <w:marLeft w:val="0"/>
              <w:marRight w:val="0"/>
              <w:marTop w:val="0"/>
              <w:marBottom w:val="0"/>
              <w:divBdr>
                <w:top w:val="none" w:sz="0" w:space="0" w:color="auto"/>
                <w:left w:val="none" w:sz="0" w:space="0" w:color="auto"/>
                <w:bottom w:val="none" w:sz="0" w:space="0" w:color="auto"/>
                <w:right w:val="none" w:sz="0" w:space="0" w:color="auto"/>
              </w:divBdr>
            </w:div>
          </w:divsChild>
        </w:div>
        <w:div w:id="1802117885">
          <w:marLeft w:val="0"/>
          <w:marRight w:val="0"/>
          <w:marTop w:val="0"/>
          <w:marBottom w:val="0"/>
          <w:divBdr>
            <w:top w:val="none" w:sz="0" w:space="0" w:color="auto"/>
            <w:left w:val="none" w:sz="0" w:space="0" w:color="auto"/>
            <w:bottom w:val="none" w:sz="0" w:space="0" w:color="auto"/>
            <w:right w:val="none" w:sz="0" w:space="0" w:color="auto"/>
          </w:divBdr>
          <w:divsChild>
            <w:div w:id="1450510750">
              <w:marLeft w:val="0"/>
              <w:marRight w:val="0"/>
              <w:marTop w:val="0"/>
              <w:marBottom w:val="0"/>
              <w:divBdr>
                <w:top w:val="none" w:sz="0" w:space="0" w:color="auto"/>
                <w:left w:val="none" w:sz="0" w:space="0" w:color="auto"/>
                <w:bottom w:val="none" w:sz="0" w:space="0" w:color="auto"/>
                <w:right w:val="none" w:sz="0" w:space="0" w:color="auto"/>
              </w:divBdr>
              <w:divsChild>
                <w:div w:id="1839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2182">
      <w:bodyDiv w:val="1"/>
      <w:marLeft w:val="0"/>
      <w:marRight w:val="0"/>
      <w:marTop w:val="0"/>
      <w:marBottom w:val="0"/>
      <w:divBdr>
        <w:top w:val="none" w:sz="0" w:space="0" w:color="auto"/>
        <w:left w:val="none" w:sz="0" w:space="0" w:color="auto"/>
        <w:bottom w:val="none" w:sz="0" w:space="0" w:color="auto"/>
        <w:right w:val="none" w:sz="0" w:space="0" w:color="auto"/>
      </w:divBdr>
      <w:divsChild>
        <w:div w:id="964390603">
          <w:marLeft w:val="0"/>
          <w:marRight w:val="0"/>
          <w:marTop w:val="0"/>
          <w:marBottom w:val="0"/>
          <w:divBdr>
            <w:top w:val="none" w:sz="0" w:space="0" w:color="auto"/>
            <w:left w:val="none" w:sz="0" w:space="0" w:color="auto"/>
            <w:bottom w:val="none" w:sz="0" w:space="0" w:color="auto"/>
            <w:right w:val="none" w:sz="0" w:space="0" w:color="auto"/>
          </w:divBdr>
          <w:divsChild>
            <w:div w:id="1571387258">
              <w:marLeft w:val="0"/>
              <w:marRight w:val="0"/>
              <w:marTop w:val="0"/>
              <w:marBottom w:val="0"/>
              <w:divBdr>
                <w:top w:val="none" w:sz="0" w:space="0" w:color="auto"/>
                <w:left w:val="none" w:sz="0" w:space="0" w:color="auto"/>
                <w:bottom w:val="none" w:sz="0" w:space="0" w:color="auto"/>
                <w:right w:val="none" w:sz="0" w:space="0" w:color="auto"/>
              </w:divBdr>
            </w:div>
          </w:divsChild>
        </w:div>
        <w:div w:id="609626734">
          <w:marLeft w:val="0"/>
          <w:marRight w:val="0"/>
          <w:marTop w:val="0"/>
          <w:marBottom w:val="0"/>
          <w:divBdr>
            <w:top w:val="none" w:sz="0" w:space="0" w:color="auto"/>
            <w:left w:val="none" w:sz="0" w:space="0" w:color="auto"/>
            <w:bottom w:val="none" w:sz="0" w:space="0" w:color="auto"/>
            <w:right w:val="none" w:sz="0" w:space="0" w:color="auto"/>
          </w:divBdr>
          <w:divsChild>
            <w:div w:id="1640308619">
              <w:marLeft w:val="0"/>
              <w:marRight w:val="0"/>
              <w:marTop w:val="0"/>
              <w:marBottom w:val="0"/>
              <w:divBdr>
                <w:top w:val="none" w:sz="0" w:space="0" w:color="auto"/>
                <w:left w:val="none" w:sz="0" w:space="0" w:color="auto"/>
                <w:bottom w:val="none" w:sz="0" w:space="0" w:color="auto"/>
                <w:right w:val="none" w:sz="0" w:space="0" w:color="auto"/>
              </w:divBdr>
              <w:divsChild>
                <w:div w:id="2959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99324">
      <w:bodyDiv w:val="1"/>
      <w:marLeft w:val="0"/>
      <w:marRight w:val="0"/>
      <w:marTop w:val="0"/>
      <w:marBottom w:val="0"/>
      <w:divBdr>
        <w:top w:val="none" w:sz="0" w:space="0" w:color="auto"/>
        <w:left w:val="none" w:sz="0" w:space="0" w:color="auto"/>
        <w:bottom w:val="none" w:sz="0" w:space="0" w:color="auto"/>
        <w:right w:val="none" w:sz="0" w:space="0" w:color="auto"/>
      </w:divBdr>
      <w:divsChild>
        <w:div w:id="1808276272">
          <w:marLeft w:val="0"/>
          <w:marRight w:val="0"/>
          <w:marTop w:val="0"/>
          <w:marBottom w:val="0"/>
          <w:divBdr>
            <w:top w:val="none" w:sz="0" w:space="0" w:color="auto"/>
            <w:left w:val="none" w:sz="0" w:space="0" w:color="auto"/>
            <w:bottom w:val="none" w:sz="0" w:space="0" w:color="auto"/>
            <w:right w:val="none" w:sz="0" w:space="0" w:color="auto"/>
          </w:divBdr>
          <w:divsChild>
            <w:div w:id="1255283516">
              <w:marLeft w:val="0"/>
              <w:marRight w:val="0"/>
              <w:marTop w:val="0"/>
              <w:marBottom w:val="0"/>
              <w:divBdr>
                <w:top w:val="none" w:sz="0" w:space="0" w:color="auto"/>
                <w:left w:val="none" w:sz="0" w:space="0" w:color="auto"/>
                <w:bottom w:val="none" w:sz="0" w:space="0" w:color="auto"/>
                <w:right w:val="none" w:sz="0" w:space="0" w:color="auto"/>
              </w:divBdr>
            </w:div>
          </w:divsChild>
        </w:div>
        <w:div w:id="1089279153">
          <w:marLeft w:val="0"/>
          <w:marRight w:val="0"/>
          <w:marTop w:val="0"/>
          <w:marBottom w:val="0"/>
          <w:divBdr>
            <w:top w:val="none" w:sz="0" w:space="0" w:color="auto"/>
            <w:left w:val="none" w:sz="0" w:space="0" w:color="auto"/>
            <w:bottom w:val="none" w:sz="0" w:space="0" w:color="auto"/>
            <w:right w:val="none" w:sz="0" w:space="0" w:color="auto"/>
          </w:divBdr>
          <w:divsChild>
            <w:div w:id="1694914137">
              <w:marLeft w:val="0"/>
              <w:marRight w:val="0"/>
              <w:marTop w:val="0"/>
              <w:marBottom w:val="0"/>
              <w:divBdr>
                <w:top w:val="none" w:sz="0" w:space="0" w:color="auto"/>
                <w:left w:val="none" w:sz="0" w:space="0" w:color="auto"/>
                <w:bottom w:val="none" w:sz="0" w:space="0" w:color="auto"/>
                <w:right w:val="none" w:sz="0" w:space="0" w:color="auto"/>
              </w:divBdr>
              <w:divsChild>
                <w:div w:id="3577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816">
      <w:bodyDiv w:val="1"/>
      <w:marLeft w:val="0"/>
      <w:marRight w:val="0"/>
      <w:marTop w:val="0"/>
      <w:marBottom w:val="0"/>
      <w:divBdr>
        <w:top w:val="none" w:sz="0" w:space="0" w:color="auto"/>
        <w:left w:val="none" w:sz="0" w:space="0" w:color="auto"/>
        <w:bottom w:val="none" w:sz="0" w:space="0" w:color="auto"/>
        <w:right w:val="none" w:sz="0" w:space="0" w:color="auto"/>
      </w:divBdr>
      <w:divsChild>
        <w:div w:id="681323806">
          <w:marLeft w:val="0"/>
          <w:marRight w:val="0"/>
          <w:marTop w:val="0"/>
          <w:marBottom w:val="0"/>
          <w:divBdr>
            <w:top w:val="none" w:sz="0" w:space="0" w:color="auto"/>
            <w:left w:val="none" w:sz="0" w:space="0" w:color="auto"/>
            <w:bottom w:val="none" w:sz="0" w:space="0" w:color="auto"/>
            <w:right w:val="none" w:sz="0" w:space="0" w:color="auto"/>
          </w:divBdr>
          <w:divsChild>
            <w:div w:id="1316643381">
              <w:marLeft w:val="0"/>
              <w:marRight w:val="0"/>
              <w:marTop w:val="0"/>
              <w:marBottom w:val="0"/>
              <w:divBdr>
                <w:top w:val="none" w:sz="0" w:space="0" w:color="auto"/>
                <w:left w:val="none" w:sz="0" w:space="0" w:color="auto"/>
                <w:bottom w:val="none" w:sz="0" w:space="0" w:color="auto"/>
                <w:right w:val="none" w:sz="0" w:space="0" w:color="auto"/>
              </w:divBdr>
            </w:div>
          </w:divsChild>
        </w:div>
        <w:div w:id="1401710605">
          <w:marLeft w:val="0"/>
          <w:marRight w:val="0"/>
          <w:marTop w:val="0"/>
          <w:marBottom w:val="0"/>
          <w:divBdr>
            <w:top w:val="none" w:sz="0" w:space="0" w:color="auto"/>
            <w:left w:val="none" w:sz="0" w:space="0" w:color="auto"/>
            <w:bottom w:val="none" w:sz="0" w:space="0" w:color="auto"/>
            <w:right w:val="none" w:sz="0" w:space="0" w:color="auto"/>
          </w:divBdr>
          <w:divsChild>
            <w:div w:id="384060553">
              <w:marLeft w:val="0"/>
              <w:marRight w:val="0"/>
              <w:marTop w:val="0"/>
              <w:marBottom w:val="0"/>
              <w:divBdr>
                <w:top w:val="none" w:sz="0" w:space="0" w:color="auto"/>
                <w:left w:val="none" w:sz="0" w:space="0" w:color="auto"/>
                <w:bottom w:val="none" w:sz="0" w:space="0" w:color="auto"/>
                <w:right w:val="none" w:sz="0" w:space="0" w:color="auto"/>
              </w:divBdr>
              <w:divsChild>
                <w:div w:id="17117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1958">
      <w:bodyDiv w:val="1"/>
      <w:marLeft w:val="0"/>
      <w:marRight w:val="0"/>
      <w:marTop w:val="0"/>
      <w:marBottom w:val="0"/>
      <w:divBdr>
        <w:top w:val="none" w:sz="0" w:space="0" w:color="auto"/>
        <w:left w:val="none" w:sz="0" w:space="0" w:color="auto"/>
        <w:bottom w:val="none" w:sz="0" w:space="0" w:color="auto"/>
        <w:right w:val="none" w:sz="0" w:space="0" w:color="auto"/>
      </w:divBdr>
      <w:divsChild>
        <w:div w:id="560483626">
          <w:marLeft w:val="0"/>
          <w:marRight w:val="0"/>
          <w:marTop w:val="0"/>
          <w:marBottom w:val="0"/>
          <w:divBdr>
            <w:top w:val="none" w:sz="0" w:space="0" w:color="auto"/>
            <w:left w:val="none" w:sz="0" w:space="0" w:color="auto"/>
            <w:bottom w:val="none" w:sz="0" w:space="0" w:color="auto"/>
            <w:right w:val="none" w:sz="0" w:space="0" w:color="auto"/>
          </w:divBdr>
          <w:divsChild>
            <w:div w:id="1507013613">
              <w:marLeft w:val="0"/>
              <w:marRight w:val="0"/>
              <w:marTop w:val="0"/>
              <w:marBottom w:val="0"/>
              <w:divBdr>
                <w:top w:val="none" w:sz="0" w:space="0" w:color="auto"/>
                <w:left w:val="none" w:sz="0" w:space="0" w:color="auto"/>
                <w:bottom w:val="none" w:sz="0" w:space="0" w:color="auto"/>
                <w:right w:val="none" w:sz="0" w:space="0" w:color="auto"/>
              </w:divBdr>
            </w:div>
          </w:divsChild>
        </w:div>
        <w:div w:id="1059019451">
          <w:marLeft w:val="0"/>
          <w:marRight w:val="0"/>
          <w:marTop w:val="0"/>
          <w:marBottom w:val="0"/>
          <w:divBdr>
            <w:top w:val="none" w:sz="0" w:space="0" w:color="auto"/>
            <w:left w:val="none" w:sz="0" w:space="0" w:color="auto"/>
            <w:bottom w:val="none" w:sz="0" w:space="0" w:color="auto"/>
            <w:right w:val="none" w:sz="0" w:space="0" w:color="auto"/>
          </w:divBdr>
          <w:divsChild>
            <w:div w:id="827672806">
              <w:marLeft w:val="0"/>
              <w:marRight w:val="0"/>
              <w:marTop w:val="0"/>
              <w:marBottom w:val="0"/>
              <w:divBdr>
                <w:top w:val="none" w:sz="0" w:space="0" w:color="auto"/>
                <w:left w:val="none" w:sz="0" w:space="0" w:color="auto"/>
                <w:bottom w:val="none" w:sz="0" w:space="0" w:color="auto"/>
                <w:right w:val="none" w:sz="0" w:space="0" w:color="auto"/>
              </w:divBdr>
              <w:divsChild>
                <w:div w:id="17190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5788">
      <w:bodyDiv w:val="1"/>
      <w:marLeft w:val="0"/>
      <w:marRight w:val="0"/>
      <w:marTop w:val="0"/>
      <w:marBottom w:val="0"/>
      <w:divBdr>
        <w:top w:val="none" w:sz="0" w:space="0" w:color="auto"/>
        <w:left w:val="none" w:sz="0" w:space="0" w:color="auto"/>
        <w:bottom w:val="none" w:sz="0" w:space="0" w:color="auto"/>
        <w:right w:val="none" w:sz="0" w:space="0" w:color="auto"/>
      </w:divBdr>
      <w:divsChild>
        <w:div w:id="1650095280">
          <w:marLeft w:val="0"/>
          <w:marRight w:val="0"/>
          <w:marTop w:val="0"/>
          <w:marBottom w:val="0"/>
          <w:divBdr>
            <w:top w:val="none" w:sz="0" w:space="0" w:color="auto"/>
            <w:left w:val="none" w:sz="0" w:space="0" w:color="auto"/>
            <w:bottom w:val="none" w:sz="0" w:space="0" w:color="auto"/>
            <w:right w:val="none" w:sz="0" w:space="0" w:color="auto"/>
          </w:divBdr>
          <w:divsChild>
            <w:div w:id="532428483">
              <w:marLeft w:val="0"/>
              <w:marRight w:val="0"/>
              <w:marTop w:val="0"/>
              <w:marBottom w:val="0"/>
              <w:divBdr>
                <w:top w:val="none" w:sz="0" w:space="0" w:color="auto"/>
                <w:left w:val="none" w:sz="0" w:space="0" w:color="auto"/>
                <w:bottom w:val="none" w:sz="0" w:space="0" w:color="auto"/>
                <w:right w:val="none" w:sz="0" w:space="0" w:color="auto"/>
              </w:divBdr>
            </w:div>
          </w:divsChild>
        </w:div>
        <w:div w:id="149178075">
          <w:marLeft w:val="0"/>
          <w:marRight w:val="0"/>
          <w:marTop w:val="0"/>
          <w:marBottom w:val="0"/>
          <w:divBdr>
            <w:top w:val="none" w:sz="0" w:space="0" w:color="auto"/>
            <w:left w:val="none" w:sz="0" w:space="0" w:color="auto"/>
            <w:bottom w:val="none" w:sz="0" w:space="0" w:color="auto"/>
            <w:right w:val="none" w:sz="0" w:space="0" w:color="auto"/>
          </w:divBdr>
          <w:divsChild>
            <w:div w:id="1460218820">
              <w:marLeft w:val="0"/>
              <w:marRight w:val="0"/>
              <w:marTop w:val="0"/>
              <w:marBottom w:val="0"/>
              <w:divBdr>
                <w:top w:val="none" w:sz="0" w:space="0" w:color="auto"/>
                <w:left w:val="none" w:sz="0" w:space="0" w:color="auto"/>
                <w:bottom w:val="none" w:sz="0" w:space="0" w:color="auto"/>
                <w:right w:val="none" w:sz="0" w:space="0" w:color="auto"/>
              </w:divBdr>
              <w:divsChild>
                <w:div w:id="6714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4275">
      <w:bodyDiv w:val="1"/>
      <w:marLeft w:val="0"/>
      <w:marRight w:val="0"/>
      <w:marTop w:val="0"/>
      <w:marBottom w:val="0"/>
      <w:divBdr>
        <w:top w:val="none" w:sz="0" w:space="0" w:color="auto"/>
        <w:left w:val="none" w:sz="0" w:space="0" w:color="auto"/>
        <w:bottom w:val="none" w:sz="0" w:space="0" w:color="auto"/>
        <w:right w:val="none" w:sz="0" w:space="0" w:color="auto"/>
      </w:divBdr>
      <w:divsChild>
        <w:div w:id="898515290">
          <w:marLeft w:val="0"/>
          <w:marRight w:val="0"/>
          <w:marTop w:val="0"/>
          <w:marBottom w:val="0"/>
          <w:divBdr>
            <w:top w:val="none" w:sz="0" w:space="0" w:color="auto"/>
            <w:left w:val="none" w:sz="0" w:space="0" w:color="auto"/>
            <w:bottom w:val="none" w:sz="0" w:space="0" w:color="auto"/>
            <w:right w:val="none" w:sz="0" w:space="0" w:color="auto"/>
          </w:divBdr>
          <w:divsChild>
            <w:div w:id="2109885537">
              <w:marLeft w:val="0"/>
              <w:marRight w:val="0"/>
              <w:marTop w:val="0"/>
              <w:marBottom w:val="0"/>
              <w:divBdr>
                <w:top w:val="none" w:sz="0" w:space="0" w:color="auto"/>
                <w:left w:val="none" w:sz="0" w:space="0" w:color="auto"/>
                <w:bottom w:val="none" w:sz="0" w:space="0" w:color="auto"/>
                <w:right w:val="none" w:sz="0" w:space="0" w:color="auto"/>
              </w:divBdr>
            </w:div>
          </w:divsChild>
        </w:div>
        <w:div w:id="1689528475">
          <w:marLeft w:val="0"/>
          <w:marRight w:val="0"/>
          <w:marTop w:val="0"/>
          <w:marBottom w:val="0"/>
          <w:divBdr>
            <w:top w:val="none" w:sz="0" w:space="0" w:color="auto"/>
            <w:left w:val="none" w:sz="0" w:space="0" w:color="auto"/>
            <w:bottom w:val="none" w:sz="0" w:space="0" w:color="auto"/>
            <w:right w:val="none" w:sz="0" w:space="0" w:color="auto"/>
          </w:divBdr>
          <w:divsChild>
            <w:div w:id="2064717621">
              <w:marLeft w:val="0"/>
              <w:marRight w:val="0"/>
              <w:marTop w:val="0"/>
              <w:marBottom w:val="0"/>
              <w:divBdr>
                <w:top w:val="none" w:sz="0" w:space="0" w:color="auto"/>
                <w:left w:val="none" w:sz="0" w:space="0" w:color="auto"/>
                <w:bottom w:val="none" w:sz="0" w:space="0" w:color="auto"/>
                <w:right w:val="none" w:sz="0" w:space="0" w:color="auto"/>
              </w:divBdr>
              <w:divsChild>
                <w:div w:id="924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5737">
      <w:bodyDiv w:val="1"/>
      <w:marLeft w:val="0"/>
      <w:marRight w:val="0"/>
      <w:marTop w:val="0"/>
      <w:marBottom w:val="0"/>
      <w:divBdr>
        <w:top w:val="none" w:sz="0" w:space="0" w:color="auto"/>
        <w:left w:val="none" w:sz="0" w:space="0" w:color="auto"/>
        <w:bottom w:val="none" w:sz="0" w:space="0" w:color="auto"/>
        <w:right w:val="none" w:sz="0" w:space="0" w:color="auto"/>
      </w:divBdr>
      <w:divsChild>
        <w:div w:id="1226647679">
          <w:marLeft w:val="0"/>
          <w:marRight w:val="0"/>
          <w:marTop w:val="0"/>
          <w:marBottom w:val="0"/>
          <w:divBdr>
            <w:top w:val="none" w:sz="0" w:space="0" w:color="auto"/>
            <w:left w:val="none" w:sz="0" w:space="0" w:color="auto"/>
            <w:bottom w:val="none" w:sz="0" w:space="0" w:color="auto"/>
            <w:right w:val="none" w:sz="0" w:space="0" w:color="auto"/>
          </w:divBdr>
          <w:divsChild>
            <w:div w:id="1779133876">
              <w:marLeft w:val="0"/>
              <w:marRight w:val="0"/>
              <w:marTop w:val="0"/>
              <w:marBottom w:val="0"/>
              <w:divBdr>
                <w:top w:val="none" w:sz="0" w:space="0" w:color="auto"/>
                <w:left w:val="none" w:sz="0" w:space="0" w:color="auto"/>
                <w:bottom w:val="none" w:sz="0" w:space="0" w:color="auto"/>
                <w:right w:val="none" w:sz="0" w:space="0" w:color="auto"/>
              </w:divBdr>
            </w:div>
          </w:divsChild>
        </w:div>
        <w:div w:id="1195843565">
          <w:marLeft w:val="0"/>
          <w:marRight w:val="0"/>
          <w:marTop w:val="0"/>
          <w:marBottom w:val="0"/>
          <w:divBdr>
            <w:top w:val="none" w:sz="0" w:space="0" w:color="auto"/>
            <w:left w:val="none" w:sz="0" w:space="0" w:color="auto"/>
            <w:bottom w:val="none" w:sz="0" w:space="0" w:color="auto"/>
            <w:right w:val="none" w:sz="0" w:space="0" w:color="auto"/>
          </w:divBdr>
          <w:divsChild>
            <w:div w:id="243997793">
              <w:marLeft w:val="0"/>
              <w:marRight w:val="0"/>
              <w:marTop w:val="0"/>
              <w:marBottom w:val="0"/>
              <w:divBdr>
                <w:top w:val="none" w:sz="0" w:space="0" w:color="auto"/>
                <w:left w:val="none" w:sz="0" w:space="0" w:color="auto"/>
                <w:bottom w:val="none" w:sz="0" w:space="0" w:color="auto"/>
                <w:right w:val="none" w:sz="0" w:space="0" w:color="auto"/>
              </w:divBdr>
              <w:divsChild>
                <w:div w:id="648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815">
      <w:bodyDiv w:val="1"/>
      <w:marLeft w:val="0"/>
      <w:marRight w:val="0"/>
      <w:marTop w:val="0"/>
      <w:marBottom w:val="0"/>
      <w:divBdr>
        <w:top w:val="none" w:sz="0" w:space="0" w:color="auto"/>
        <w:left w:val="none" w:sz="0" w:space="0" w:color="auto"/>
        <w:bottom w:val="none" w:sz="0" w:space="0" w:color="auto"/>
        <w:right w:val="none" w:sz="0" w:space="0" w:color="auto"/>
      </w:divBdr>
      <w:divsChild>
        <w:div w:id="265502932">
          <w:marLeft w:val="0"/>
          <w:marRight w:val="0"/>
          <w:marTop w:val="0"/>
          <w:marBottom w:val="0"/>
          <w:divBdr>
            <w:top w:val="none" w:sz="0" w:space="0" w:color="auto"/>
            <w:left w:val="none" w:sz="0" w:space="0" w:color="auto"/>
            <w:bottom w:val="none" w:sz="0" w:space="0" w:color="auto"/>
            <w:right w:val="none" w:sz="0" w:space="0" w:color="auto"/>
          </w:divBdr>
          <w:divsChild>
            <w:div w:id="211237696">
              <w:marLeft w:val="0"/>
              <w:marRight w:val="0"/>
              <w:marTop w:val="0"/>
              <w:marBottom w:val="0"/>
              <w:divBdr>
                <w:top w:val="none" w:sz="0" w:space="0" w:color="auto"/>
                <w:left w:val="none" w:sz="0" w:space="0" w:color="auto"/>
                <w:bottom w:val="none" w:sz="0" w:space="0" w:color="auto"/>
                <w:right w:val="none" w:sz="0" w:space="0" w:color="auto"/>
              </w:divBdr>
            </w:div>
          </w:divsChild>
        </w:div>
        <w:div w:id="178664694">
          <w:marLeft w:val="0"/>
          <w:marRight w:val="0"/>
          <w:marTop w:val="0"/>
          <w:marBottom w:val="0"/>
          <w:divBdr>
            <w:top w:val="none" w:sz="0" w:space="0" w:color="auto"/>
            <w:left w:val="none" w:sz="0" w:space="0" w:color="auto"/>
            <w:bottom w:val="none" w:sz="0" w:space="0" w:color="auto"/>
            <w:right w:val="none" w:sz="0" w:space="0" w:color="auto"/>
          </w:divBdr>
          <w:divsChild>
            <w:div w:id="1589066">
              <w:marLeft w:val="0"/>
              <w:marRight w:val="0"/>
              <w:marTop w:val="0"/>
              <w:marBottom w:val="0"/>
              <w:divBdr>
                <w:top w:val="none" w:sz="0" w:space="0" w:color="auto"/>
                <w:left w:val="none" w:sz="0" w:space="0" w:color="auto"/>
                <w:bottom w:val="none" w:sz="0" w:space="0" w:color="auto"/>
                <w:right w:val="none" w:sz="0" w:space="0" w:color="auto"/>
              </w:divBdr>
              <w:divsChild>
                <w:div w:id="828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5957">
      <w:bodyDiv w:val="1"/>
      <w:marLeft w:val="0"/>
      <w:marRight w:val="0"/>
      <w:marTop w:val="0"/>
      <w:marBottom w:val="0"/>
      <w:divBdr>
        <w:top w:val="none" w:sz="0" w:space="0" w:color="auto"/>
        <w:left w:val="none" w:sz="0" w:space="0" w:color="auto"/>
        <w:bottom w:val="none" w:sz="0" w:space="0" w:color="auto"/>
        <w:right w:val="none" w:sz="0" w:space="0" w:color="auto"/>
      </w:divBdr>
      <w:divsChild>
        <w:div w:id="39405215">
          <w:marLeft w:val="0"/>
          <w:marRight w:val="0"/>
          <w:marTop w:val="0"/>
          <w:marBottom w:val="0"/>
          <w:divBdr>
            <w:top w:val="none" w:sz="0" w:space="0" w:color="auto"/>
            <w:left w:val="none" w:sz="0" w:space="0" w:color="auto"/>
            <w:bottom w:val="none" w:sz="0" w:space="0" w:color="auto"/>
            <w:right w:val="none" w:sz="0" w:space="0" w:color="auto"/>
          </w:divBdr>
          <w:divsChild>
            <w:div w:id="401636641">
              <w:marLeft w:val="0"/>
              <w:marRight w:val="0"/>
              <w:marTop w:val="0"/>
              <w:marBottom w:val="0"/>
              <w:divBdr>
                <w:top w:val="none" w:sz="0" w:space="0" w:color="auto"/>
                <w:left w:val="none" w:sz="0" w:space="0" w:color="auto"/>
                <w:bottom w:val="none" w:sz="0" w:space="0" w:color="auto"/>
                <w:right w:val="none" w:sz="0" w:space="0" w:color="auto"/>
              </w:divBdr>
            </w:div>
          </w:divsChild>
        </w:div>
        <w:div w:id="214778964">
          <w:marLeft w:val="0"/>
          <w:marRight w:val="0"/>
          <w:marTop w:val="0"/>
          <w:marBottom w:val="0"/>
          <w:divBdr>
            <w:top w:val="none" w:sz="0" w:space="0" w:color="auto"/>
            <w:left w:val="none" w:sz="0" w:space="0" w:color="auto"/>
            <w:bottom w:val="none" w:sz="0" w:space="0" w:color="auto"/>
            <w:right w:val="none" w:sz="0" w:space="0" w:color="auto"/>
          </w:divBdr>
          <w:divsChild>
            <w:div w:id="194973183">
              <w:marLeft w:val="0"/>
              <w:marRight w:val="0"/>
              <w:marTop w:val="0"/>
              <w:marBottom w:val="0"/>
              <w:divBdr>
                <w:top w:val="none" w:sz="0" w:space="0" w:color="auto"/>
                <w:left w:val="none" w:sz="0" w:space="0" w:color="auto"/>
                <w:bottom w:val="none" w:sz="0" w:space="0" w:color="auto"/>
                <w:right w:val="none" w:sz="0" w:space="0" w:color="auto"/>
              </w:divBdr>
              <w:divsChild>
                <w:div w:id="7785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1869">
      <w:bodyDiv w:val="1"/>
      <w:marLeft w:val="0"/>
      <w:marRight w:val="0"/>
      <w:marTop w:val="0"/>
      <w:marBottom w:val="0"/>
      <w:divBdr>
        <w:top w:val="none" w:sz="0" w:space="0" w:color="auto"/>
        <w:left w:val="none" w:sz="0" w:space="0" w:color="auto"/>
        <w:bottom w:val="none" w:sz="0" w:space="0" w:color="auto"/>
        <w:right w:val="none" w:sz="0" w:space="0" w:color="auto"/>
      </w:divBdr>
      <w:divsChild>
        <w:div w:id="1710371715">
          <w:marLeft w:val="0"/>
          <w:marRight w:val="0"/>
          <w:marTop w:val="0"/>
          <w:marBottom w:val="0"/>
          <w:divBdr>
            <w:top w:val="none" w:sz="0" w:space="0" w:color="auto"/>
            <w:left w:val="none" w:sz="0" w:space="0" w:color="auto"/>
            <w:bottom w:val="none" w:sz="0" w:space="0" w:color="auto"/>
            <w:right w:val="none" w:sz="0" w:space="0" w:color="auto"/>
          </w:divBdr>
          <w:divsChild>
            <w:div w:id="250939602">
              <w:marLeft w:val="0"/>
              <w:marRight w:val="0"/>
              <w:marTop w:val="0"/>
              <w:marBottom w:val="0"/>
              <w:divBdr>
                <w:top w:val="none" w:sz="0" w:space="0" w:color="auto"/>
                <w:left w:val="none" w:sz="0" w:space="0" w:color="auto"/>
                <w:bottom w:val="none" w:sz="0" w:space="0" w:color="auto"/>
                <w:right w:val="none" w:sz="0" w:space="0" w:color="auto"/>
              </w:divBdr>
            </w:div>
          </w:divsChild>
        </w:div>
        <w:div w:id="2115705357">
          <w:marLeft w:val="0"/>
          <w:marRight w:val="0"/>
          <w:marTop w:val="0"/>
          <w:marBottom w:val="0"/>
          <w:divBdr>
            <w:top w:val="none" w:sz="0" w:space="0" w:color="auto"/>
            <w:left w:val="none" w:sz="0" w:space="0" w:color="auto"/>
            <w:bottom w:val="none" w:sz="0" w:space="0" w:color="auto"/>
            <w:right w:val="none" w:sz="0" w:space="0" w:color="auto"/>
          </w:divBdr>
          <w:divsChild>
            <w:div w:id="1210533499">
              <w:marLeft w:val="0"/>
              <w:marRight w:val="0"/>
              <w:marTop w:val="0"/>
              <w:marBottom w:val="0"/>
              <w:divBdr>
                <w:top w:val="none" w:sz="0" w:space="0" w:color="auto"/>
                <w:left w:val="none" w:sz="0" w:space="0" w:color="auto"/>
                <w:bottom w:val="none" w:sz="0" w:space="0" w:color="auto"/>
                <w:right w:val="none" w:sz="0" w:space="0" w:color="auto"/>
              </w:divBdr>
              <w:divsChild>
                <w:div w:id="1080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1059">
      <w:bodyDiv w:val="1"/>
      <w:marLeft w:val="0"/>
      <w:marRight w:val="0"/>
      <w:marTop w:val="0"/>
      <w:marBottom w:val="0"/>
      <w:divBdr>
        <w:top w:val="none" w:sz="0" w:space="0" w:color="auto"/>
        <w:left w:val="none" w:sz="0" w:space="0" w:color="auto"/>
        <w:bottom w:val="none" w:sz="0" w:space="0" w:color="auto"/>
        <w:right w:val="none" w:sz="0" w:space="0" w:color="auto"/>
      </w:divBdr>
      <w:divsChild>
        <w:div w:id="1905216276">
          <w:marLeft w:val="0"/>
          <w:marRight w:val="0"/>
          <w:marTop w:val="0"/>
          <w:marBottom w:val="0"/>
          <w:divBdr>
            <w:top w:val="none" w:sz="0" w:space="0" w:color="auto"/>
            <w:left w:val="none" w:sz="0" w:space="0" w:color="auto"/>
            <w:bottom w:val="none" w:sz="0" w:space="0" w:color="auto"/>
            <w:right w:val="none" w:sz="0" w:space="0" w:color="auto"/>
          </w:divBdr>
          <w:divsChild>
            <w:div w:id="1406882378">
              <w:marLeft w:val="0"/>
              <w:marRight w:val="0"/>
              <w:marTop w:val="0"/>
              <w:marBottom w:val="0"/>
              <w:divBdr>
                <w:top w:val="none" w:sz="0" w:space="0" w:color="auto"/>
                <w:left w:val="none" w:sz="0" w:space="0" w:color="auto"/>
                <w:bottom w:val="none" w:sz="0" w:space="0" w:color="auto"/>
                <w:right w:val="none" w:sz="0" w:space="0" w:color="auto"/>
              </w:divBdr>
            </w:div>
          </w:divsChild>
        </w:div>
        <w:div w:id="518929618">
          <w:marLeft w:val="0"/>
          <w:marRight w:val="0"/>
          <w:marTop w:val="0"/>
          <w:marBottom w:val="0"/>
          <w:divBdr>
            <w:top w:val="none" w:sz="0" w:space="0" w:color="auto"/>
            <w:left w:val="none" w:sz="0" w:space="0" w:color="auto"/>
            <w:bottom w:val="none" w:sz="0" w:space="0" w:color="auto"/>
            <w:right w:val="none" w:sz="0" w:space="0" w:color="auto"/>
          </w:divBdr>
          <w:divsChild>
            <w:div w:id="1788113612">
              <w:marLeft w:val="0"/>
              <w:marRight w:val="0"/>
              <w:marTop w:val="0"/>
              <w:marBottom w:val="0"/>
              <w:divBdr>
                <w:top w:val="none" w:sz="0" w:space="0" w:color="auto"/>
                <w:left w:val="none" w:sz="0" w:space="0" w:color="auto"/>
                <w:bottom w:val="none" w:sz="0" w:space="0" w:color="auto"/>
                <w:right w:val="none" w:sz="0" w:space="0" w:color="auto"/>
              </w:divBdr>
              <w:divsChild>
                <w:div w:id="16390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1388">
      <w:bodyDiv w:val="1"/>
      <w:marLeft w:val="0"/>
      <w:marRight w:val="0"/>
      <w:marTop w:val="0"/>
      <w:marBottom w:val="0"/>
      <w:divBdr>
        <w:top w:val="none" w:sz="0" w:space="0" w:color="auto"/>
        <w:left w:val="none" w:sz="0" w:space="0" w:color="auto"/>
        <w:bottom w:val="none" w:sz="0" w:space="0" w:color="auto"/>
        <w:right w:val="none" w:sz="0" w:space="0" w:color="auto"/>
      </w:divBdr>
      <w:divsChild>
        <w:div w:id="1745255208">
          <w:marLeft w:val="0"/>
          <w:marRight w:val="0"/>
          <w:marTop w:val="0"/>
          <w:marBottom w:val="0"/>
          <w:divBdr>
            <w:top w:val="none" w:sz="0" w:space="0" w:color="auto"/>
            <w:left w:val="none" w:sz="0" w:space="0" w:color="auto"/>
            <w:bottom w:val="none" w:sz="0" w:space="0" w:color="auto"/>
            <w:right w:val="none" w:sz="0" w:space="0" w:color="auto"/>
          </w:divBdr>
          <w:divsChild>
            <w:div w:id="2013755320">
              <w:marLeft w:val="0"/>
              <w:marRight w:val="0"/>
              <w:marTop w:val="0"/>
              <w:marBottom w:val="0"/>
              <w:divBdr>
                <w:top w:val="none" w:sz="0" w:space="0" w:color="auto"/>
                <w:left w:val="none" w:sz="0" w:space="0" w:color="auto"/>
                <w:bottom w:val="none" w:sz="0" w:space="0" w:color="auto"/>
                <w:right w:val="none" w:sz="0" w:space="0" w:color="auto"/>
              </w:divBdr>
            </w:div>
          </w:divsChild>
        </w:div>
        <w:div w:id="309679600">
          <w:marLeft w:val="0"/>
          <w:marRight w:val="0"/>
          <w:marTop w:val="0"/>
          <w:marBottom w:val="0"/>
          <w:divBdr>
            <w:top w:val="none" w:sz="0" w:space="0" w:color="auto"/>
            <w:left w:val="none" w:sz="0" w:space="0" w:color="auto"/>
            <w:bottom w:val="none" w:sz="0" w:space="0" w:color="auto"/>
            <w:right w:val="none" w:sz="0" w:space="0" w:color="auto"/>
          </w:divBdr>
          <w:divsChild>
            <w:div w:id="28575364">
              <w:marLeft w:val="0"/>
              <w:marRight w:val="0"/>
              <w:marTop w:val="0"/>
              <w:marBottom w:val="0"/>
              <w:divBdr>
                <w:top w:val="none" w:sz="0" w:space="0" w:color="auto"/>
                <w:left w:val="none" w:sz="0" w:space="0" w:color="auto"/>
                <w:bottom w:val="none" w:sz="0" w:space="0" w:color="auto"/>
                <w:right w:val="none" w:sz="0" w:space="0" w:color="auto"/>
              </w:divBdr>
              <w:divsChild>
                <w:div w:id="15483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2903">
      <w:bodyDiv w:val="1"/>
      <w:marLeft w:val="0"/>
      <w:marRight w:val="0"/>
      <w:marTop w:val="0"/>
      <w:marBottom w:val="0"/>
      <w:divBdr>
        <w:top w:val="none" w:sz="0" w:space="0" w:color="auto"/>
        <w:left w:val="none" w:sz="0" w:space="0" w:color="auto"/>
        <w:bottom w:val="none" w:sz="0" w:space="0" w:color="auto"/>
        <w:right w:val="none" w:sz="0" w:space="0" w:color="auto"/>
      </w:divBdr>
      <w:divsChild>
        <w:div w:id="968242973">
          <w:marLeft w:val="0"/>
          <w:marRight w:val="0"/>
          <w:marTop w:val="0"/>
          <w:marBottom w:val="0"/>
          <w:divBdr>
            <w:top w:val="none" w:sz="0" w:space="0" w:color="auto"/>
            <w:left w:val="none" w:sz="0" w:space="0" w:color="auto"/>
            <w:bottom w:val="none" w:sz="0" w:space="0" w:color="auto"/>
            <w:right w:val="none" w:sz="0" w:space="0" w:color="auto"/>
          </w:divBdr>
          <w:divsChild>
            <w:div w:id="1297564518">
              <w:marLeft w:val="0"/>
              <w:marRight w:val="0"/>
              <w:marTop w:val="0"/>
              <w:marBottom w:val="0"/>
              <w:divBdr>
                <w:top w:val="none" w:sz="0" w:space="0" w:color="auto"/>
                <w:left w:val="none" w:sz="0" w:space="0" w:color="auto"/>
                <w:bottom w:val="none" w:sz="0" w:space="0" w:color="auto"/>
                <w:right w:val="none" w:sz="0" w:space="0" w:color="auto"/>
              </w:divBdr>
            </w:div>
          </w:divsChild>
        </w:div>
        <w:div w:id="768934401">
          <w:marLeft w:val="0"/>
          <w:marRight w:val="0"/>
          <w:marTop w:val="0"/>
          <w:marBottom w:val="0"/>
          <w:divBdr>
            <w:top w:val="none" w:sz="0" w:space="0" w:color="auto"/>
            <w:left w:val="none" w:sz="0" w:space="0" w:color="auto"/>
            <w:bottom w:val="none" w:sz="0" w:space="0" w:color="auto"/>
            <w:right w:val="none" w:sz="0" w:space="0" w:color="auto"/>
          </w:divBdr>
          <w:divsChild>
            <w:div w:id="1297907161">
              <w:marLeft w:val="0"/>
              <w:marRight w:val="0"/>
              <w:marTop w:val="0"/>
              <w:marBottom w:val="0"/>
              <w:divBdr>
                <w:top w:val="none" w:sz="0" w:space="0" w:color="auto"/>
                <w:left w:val="none" w:sz="0" w:space="0" w:color="auto"/>
                <w:bottom w:val="none" w:sz="0" w:space="0" w:color="auto"/>
                <w:right w:val="none" w:sz="0" w:space="0" w:color="auto"/>
              </w:divBdr>
              <w:divsChild>
                <w:div w:id="16531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5146">
      <w:bodyDiv w:val="1"/>
      <w:marLeft w:val="0"/>
      <w:marRight w:val="0"/>
      <w:marTop w:val="0"/>
      <w:marBottom w:val="0"/>
      <w:divBdr>
        <w:top w:val="none" w:sz="0" w:space="0" w:color="auto"/>
        <w:left w:val="none" w:sz="0" w:space="0" w:color="auto"/>
        <w:bottom w:val="none" w:sz="0" w:space="0" w:color="auto"/>
        <w:right w:val="none" w:sz="0" w:space="0" w:color="auto"/>
      </w:divBdr>
      <w:divsChild>
        <w:div w:id="7340264">
          <w:marLeft w:val="0"/>
          <w:marRight w:val="0"/>
          <w:marTop w:val="0"/>
          <w:marBottom w:val="0"/>
          <w:divBdr>
            <w:top w:val="none" w:sz="0" w:space="0" w:color="auto"/>
            <w:left w:val="none" w:sz="0" w:space="0" w:color="auto"/>
            <w:bottom w:val="none" w:sz="0" w:space="0" w:color="auto"/>
            <w:right w:val="none" w:sz="0" w:space="0" w:color="auto"/>
          </w:divBdr>
          <w:divsChild>
            <w:div w:id="1764838549">
              <w:marLeft w:val="0"/>
              <w:marRight w:val="0"/>
              <w:marTop w:val="0"/>
              <w:marBottom w:val="0"/>
              <w:divBdr>
                <w:top w:val="none" w:sz="0" w:space="0" w:color="auto"/>
                <w:left w:val="none" w:sz="0" w:space="0" w:color="auto"/>
                <w:bottom w:val="none" w:sz="0" w:space="0" w:color="auto"/>
                <w:right w:val="none" w:sz="0" w:space="0" w:color="auto"/>
              </w:divBdr>
            </w:div>
          </w:divsChild>
        </w:div>
        <w:div w:id="1679234172">
          <w:marLeft w:val="0"/>
          <w:marRight w:val="0"/>
          <w:marTop w:val="0"/>
          <w:marBottom w:val="0"/>
          <w:divBdr>
            <w:top w:val="none" w:sz="0" w:space="0" w:color="auto"/>
            <w:left w:val="none" w:sz="0" w:space="0" w:color="auto"/>
            <w:bottom w:val="none" w:sz="0" w:space="0" w:color="auto"/>
            <w:right w:val="none" w:sz="0" w:space="0" w:color="auto"/>
          </w:divBdr>
          <w:divsChild>
            <w:div w:id="756099838">
              <w:marLeft w:val="0"/>
              <w:marRight w:val="0"/>
              <w:marTop w:val="0"/>
              <w:marBottom w:val="0"/>
              <w:divBdr>
                <w:top w:val="none" w:sz="0" w:space="0" w:color="auto"/>
                <w:left w:val="none" w:sz="0" w:space="0" w:color="auto"/>
                <w:bottom w:val="none" w:sz="0" w:space="0" w:color="auto"/>
                <w:right w:val="none" w:sz="0" w:space="0" w:color="auto"/>
              </w:divBdr>
              <w:divsChild>
                <w:div w:id="14627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7176">
      <w:bodyDiv w:val="1"/>
      <w:marLeft w:val="0"/>
      <w:marRight w:val="0"/>
      <w:marTop w:val="0"/>
      <w:marBottom w:val="0"/>
      <w:divBdr>
        <w:top w:val="none" w:sz="0" w:space="0" w:color="auto"/>
        <w:left w:val="none" w:sz="0" w:space="0" w:color="auto"/>
        <w:bottom w:val="none" w:sz="0" w:space="0" w:color="auto"/>
        <w:right w:val="none" w:sz="0" w:space="0" w:color="auto"/>
      </w:divBdr>
      <w:divsChild>
        <w:div w:id="1251348753">
          <w:marLeft w:val="0"/>
          <w:marRight w:val="0"/>
          <w:marTop w:val="0"/>
          <w:marBottom w:val="0"/>
          <w:divBdr>
            <w:top w:val="none" w:sz="0" w:space="0" w:color="auto"/>
            <w:left w:val="none" w:sz="0" w:space="0" w:color="auto"/>
            <w:bottom w:val="none" w:sz="0" w:space="0" w:color="auto"/>
            <w:right w:val="none" w:sz="0" w:space="0" w:color="auto"/>
          </w:divBdr>
          <w:divsChild>
            <w:div w:id="1481730758">
              <w:marLeft w:val="0"/>
              <w:marRight w:val="0"/>
              <w:marTop w:val="0"/>
              <w:marBottom w:val="0"/>
              <w:divBdr>
                <w:top w:val="none" w:sz="0" w:space="0" w:color="auto"/>
                <w:left w:val="none" w:sz="0" w:space="0" w:color="auto"/>
                <w:bottom w:val="none" w:sz="0" w:space="0" w:color="auto"/>
                <w:right w:val="none" w:sz="0" w:space="0" w:color="auto"/>
              </w:divBdr>
            </w:div>
          </w:divsChild>
        </w:div>
        <w:div w:id="212738934">
          <w:marLeft w:val="0"/>
          <w:marRight w:val="0"/>
          <w:marTop w:val="0"/>
          <w:marBottom w:val="0"/>
          <w:divBdr>
            <w:top w:val="none" w:sz="0" w:space="0" w:color="auto"/>
            <w:left w:val="none" w:sz="0" w:space="0" w:color="auto"/>
            <w:bottom w:val="none" w:sz="0" w:space="0" w:color="auto"/>
            <w:right w:val="none" w:sz="0" w:space="0" w:color="auto"/>
          </w:divBdr>
          <w:divsChild>
            <w:div w:id="1091660975">
              <w:marLeft w:val="0"/>
              <w:marRight w:val="0"/>
              <w:marTop w:val="0"/>
              <w:marBottom w:val="0"/>
              <w:divBdr>
                <w:top w:val="none" w:sz="0" w:space="0" w:color="auto"/>
                <w:left w:val="none" w:sz="0" w:space="0" w:color="auto"/>
                <w:bottom w:val="none" w:sz="0" w:space="0" w:color="auto"/>
                <w:right w:val="none" w:sz="0" w:space="0" w:color="auto"/>
              </w:divBdr>
              <w:divsChild>
                <w:div w:id="10626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0048">
      <w:bodyDiv w:val="1"/>
      <w:marLeft w:val="0"/>
      <w:marRight w:val="0"/>
      <w:marTop w:val="0"/>
      <w:marBottom w:val="0"/>
      <w:divBdr>
        <w:top w:val="none" w:sz="0" w:space="0" w:color="auto"/>
        <w:left w:val="none" w:sz="0" w:space="0" w:color="auto"/>
        <w:bottom w:val="none" w:sz="0" w:space="0" w:color="auto"/>
        <w:right w:val="none" w:sz="0" w:space="0" w:color="auto"/>
      </w:divBdr>
      <w:divsChild>
        <w:div w:id="179853515">
          <w:marLeft w:val="0"/>
          <w:marRight w:val="0"/>
          <w:marTop w:val="0"/>
          <w:marBottom w:val="0"/>
          <w:divBdr>
            <w:top w:val="none" w:sz="0" w:space="0" w:color="auto"/>
            <w:left w:val="none" w:sz="0" w:space="0" w:color="auto"/>
            <w:bottom w:val="none" w:sz="0" w:space="0" w:color="auto"/>
            <w:right w:val="none" w:sz="0" w:space="0" w:color="auto"/>
          </w:divBdr>
          <w:divsChild>
            <w:div w:id="1786341046">
              <w:marLeft w:val="0"/>
              <w:marRight w:val="0"/>
              <w:marTop w:val="0"/>
              <w:marBottom w:val="0"/>
              <w:divBdr>
                <w:top w:val="none" w:sz="0" w:space="0" w:color="auto"/>
                <w:left w:val="none" w:sz="0" w:space="0" w:color="auto"/>
                <w:bottom w:val="none" w:sz="0" w:space="0" w:color="auto"/>
                <w:right w:val="none" w:sz="0" w:space="0" w:color="auto"/>
              </w:divBdr>
            </w:div>
          </w:divsChild>
        </w:div>
        <w:div w:id="817110865">
          <w:marLeft w:val="0"/>
          <w:marRight w:val="0"/>
          <w:marTop w:val="0"/>
          <w:marBottom w:val="0"/>
          <w:divBdr>
            <w:top w:val="none" w:sz="0" w:space="0" w:color="auto"/>
            <w:left w:val="none" w:sz="0" w:space="0" w:color="auto"/>
            <w:bottom w:val="none" w:sz="0" w:space="0" w:color="auto"/>
            <w:right w:val="none" w:sz="0" w:space="0" w:color="auto"/>
          </w:divBdr>
          <w:divsChild>
            <w:div w:id="1204368696">
              <w:marLeft w:val="0"/>
              <w:marRight w:val="0"/>
              <w:marTop w:val="0"/>
              <w:marBottom w:val="0"/>
              <w:divBdr>
                <w:top w:val="none" w:sz="0" w:space="0" w:color="auto"/>
                <w:left w:val="none" w:sz="0" w:space="0" w:color="auto"/>
                <w:bottom w:val="none" w:sz="0" w:space="0" w:color="auto"/>
                <w:right w:val="none" w:sz="0" w:space="0" w:color="auto"/>
              </w:divBdr>
              <w:divsChild>
                <w:div w:id="19776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405">
      <w:bodyDiv w:val="1"/>
      <w:marLeft w:val="0"/>
      <w:marRight w:val="0"/>
      <w:marTop w:val="0"/>
      <w:marBottom w:val="0"/>
      <w:divBdr>
        <w:top w:val="none" w:sz="0" w:space="0" w:color="auto"/>
        <w:left w:val="none" w:sz="0" w:space="0" w:color="auto"/>
        <w:bottom w:val="none" w:sz="0" w:space="0" w:color="auto"/>
        <w:right w:val="none" w:sz="0" w:space="0" w:color="auto"/>
      </w:divBdr>
      <w:divsChild>
        <w:div w:id="1282615834">
          <w:marLeft w:val="0"/>
          <w:marRight w:val="0"/>
          <w:marTop w:val="0"/>
          <w:marBottom w:val="0"/>
          <w:divBdr>
            <w:top w:val="none" w:sz="0" w:space="0" w:color="auto"/>
            <w:left w:val="none" w:sz="0" w:space="0" w:color="auto"/>
            <w:bottom w:val="none" w:sz="0" w:space="0" w:color="auto"/>
            <w:right w:val="none" w:sz="0" w:space="0" w:color="auto"/>
          </w:divBdr>
          <w:divsChild>
            <w:div w:id="74255326">
              <w:marLeft w:val="0"/>
              <w:marRight w:val="0"/>
              <w:marTop w:val="0"/>
              <w:marBottom w:val="0"/>
              <w:divBdr>
                <w:top w:val="none" w:sz="0" w:space="0" w:color="auto"/>
                <w:left w:val="none" w:sz="0" w:space="0" w:color="auto"/>
                <w:bottom w:val="none" w:sz="0" w:space="0" w:color="auto"/>
                <w:right w:val="none" w:sz="0" w:space="0" w:color="auto"/>
              </w:divBdr>
            </w:div>
          </w:divsChild>
        </w:div>
        <w:div w:id="13505373">
          <w:marLeft w:val="0"/>
          <w:marRight w:val="0"/>
          <w:marTop w:val="0"/>
          <w:marBottom w:val="0"/>
          <w:divBdr>
            <w:top w:val="none" w:sz="0" w:space="0" w:color="auto"/>
            <w:left w:val="none" w:sz="0" w:space="0" w:color="auto"/>
            <w:bottom w:val="none" w:sz="0" w:space="0" w:color="auto"/>
            <w:right w:val="none" w:sz="0" w:space="0" w:color="auto"/>
          </w:divBdr>
          <w:divsChild>
            <w:div w:id="427388962">
              <w:marLeft w:val="0"/>
              <w:marRight w:val="0"/>
              <w:marTop w:val="0"/>
              <w:marBottom w:val="0"/>
              <w:divBdr>
                <w:top w:val="none" w:sz="0" w:space="0" w:color="auto"/>
                <w:left w:val="none" w:sz="0" w:space="0" w:color="auto"/>
                <w:bottom w:val="none" w:sz="0" w:space="0" w:color="auto"/>
                <w:right w:val="none" w:sz="0" w:space="0" w:color="auto"/>
              </w:divBdr>
              <w:divsChild>
                <w:div w:id="8589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2166">
      <w:bodyDiv w:val="1"/>
      <w:marLeft w:val="0"/>
      <w:marRight w:val="0"/>
      <w:marTop w:val="0"/>
      <w:marBottom w:val="0"/>
      <w:divBdr>
        <w:top w:val="none" w:sz="0" w:space="0" w:color="auto"/>
        <w:left w:val="none" w:sz="0" w:space="0" w:color="auto"/>
        <w:bottom w:val="none" w:sz="0" w:space="0" w:color="auto"/>
        <w:right w:val="none" w:sz="0" w:space="0" w:color="auto"/>
      </w:divBdr>
      <w:divsChild>
        <w:div w:id="1043020341">
          <w:marLeft w:val="0"/>
          <w:marRight w:val="0"/>
          <w:marTop w:val="0"/>
          <w:marBottom w:val="0"/>
          <w:divBdr>
            <w:top w:val="none" w:sz="0" w:space="0" w:color="auto"/>
            <w:left w:val="none" w:sz="0" w:space="0" w:color="auto"/>
            <w:bottom w:val="none" w:sz="0" w:space="0" w:color="auto"/>
            <w:right w:val="none" w:sz="0" w:space="0" w:color="auto"/>
          </w:divBdr>
          <w:divsChild>
            <w:div w:id="1336302914">
              <w:marLeft w:val="0"/>
              <w:marRight w:val="0"/>
              <w:marTop w:val="0"/>
              <w:marBottom w:val="0"/>
              <w:divBdr>
                <w:top w:val="none" w:sz="0" w:space="0" w:color="auto"/>
                <w:left w:val="none" w:sz="0" w:space="0" w:color="auto"/>
                <w:bottom w:val="none" w:sz="0" w:space="0" w:color="auto"/>
                <w:right w:val="none" w:sz="0" w:space="0" w:color="auto"/>
              </w:divBdr>
            </w:div>
          </w:divsChild>
        </w:div>
        <w:div w:id="444693735">
          <w:marLeft w:val="0"/>
          <w:marRight w:val="0"/>
          <w:marTop w:val="0"/>
          <w:marBottom w:val="0"/>
          <w:divBdr>
            <w:top w:val="none" w:sz="0" w:space="0" w:color="auto"/>
            <w:left w:val="none" w:sz="0" w:space="0" w:color="auto"/>
            <w:bottom w:val="none" w:sz="0" w:space="0" w:color="auto"/>
            <w:right w:val="none" w:sz="0" w:space="0" w:color="auto"/>
          </w:divBdr>
          <w:divsChild>
            <w:div w:id="1776903019">
              <w:marLeft w:val="0"/>
              <w:marRight w:val="0"/>
              <w:marTop w:val="0"/>
              <w:marBottom w:val="0"/>
              <w:divBdr>
                <w:top w:val="none" w:sz="0" w:space="0" w:color="auto"/>
                <w:left w:val="none" w:sz="0" w:space="0" w:color="auto"/>
                <w:bottom w:val="none" w:sz="0" w:space="0" w:color="auto"/>
                <w:right w:val="none" w:sz="0" w:space="0" w:color="auto"/>
              </w:divBdr>
              <w:divsChild>
                <w:div w:id="4256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8194">
      <w:bodyDiv w:val="1"/>
      <w:marLeft w:val="0"/>
      <w:marRight w:val="0"/>
      <w:marTop w:val="0"/>
      <w:marBottom w:val="0"/>
      <w:divBdr>
        <w:top w:val="none" w:sz="0" w:space="0" w:color="auto"/>
        <w:left w:val="none" w:sz="0" w:space="0" w:color="auto"/>
        <w:bottom w:val="none" w:sz="0" w:space="0" w:color="auto"/>
        <w:right w:val="none" w:sz="0" w:space="0" w:color="auto"/>
      </w:divBdr>
      <w:divsChild>
        <w:div w:id="201290613">
          <w:marLeft w:val="0"/>
          <w:marRight w:val="0"/>
          <w:marTop w:val="0"/>
          <w:marBottom w:val="0"/>
          <w:divBdr>
            <w:top w:val="none" w:sz="0" w:space="0" w:color="auto"/>
            <w:left w:val="none" w:sz="0" w:space="0" w:color="auto"/>
            <w:bottom w:val="none" w:sz="0" w:space="0" w:color="auto"/>
            <w:right w:val="none" w:sz="0" w:space="0" w:color="auto"/>
          </w:divBdr>
          <w:divsChild>
            <w:div w:id="774054251">
              <w:marLeft w:val="0"/>
              <w:marRight w:val="0"/>
              <w:marTop w:val="0"/>
              <w:marBottom w:val="0"/>
              <w:divBdr>
                <w:top w:val="none" w:sz="0" w:space="0" w:color="auto"/>
                <w:left w:val="none" w:sz="0" w:space="0" w:color="auto"/>
                <w:bottom w:val="none" w:sz="0" w:space="0" w:color="auto"/>
                <w:right w:val="none" w:sz="0" w:space="0" w:color="auto"/>
              </w:divBdr>
            </w:div>
          </w:divsChild>
        </w:div>
        <w:div w:id="660693438">
          <w:marLeft w:val="0"/>
          <w:marRight w:val="0"/>
          <w:marTop w:val="0"/>
          <w:marBottom w:val="0"/>
          <w:divBdr>
            <w:top w:val="none" w:sz="0" w:space="0" w:color="auto"/>
            <w:left w:val="none" w:sz="0" w:space="0" w:color="auto"/>
            <w:bottom w:val="none" w:sz="0" w:space="0" w:color="auto"/>
            <w:right w:val="none" w:sz="0" w:space="0" w:color="auto"/>
          </w:divBdr>
          <w:divsChild>
            <w:div w:id="147744486">
              <w:marLeft w:val="0"/>
              <w:marRight w:val="0"/>
              <w:marTop w:val="0"/>
              <w:marBottom w:val="0"/>
              <w:divBdr>
                <w:top w:val="none" w:sz="0" w:space="0" w:color="auto"/>
                <w:left w:val="none" w:sz="0" w:space="0" w:color="auto"/>
                <w:bottom w:val="none" w:sz="0" w:space="0" w:color="auto"/>
                <w:right w:val="none" w:sz="0" w:space="0" w:color="auto"/>
              </w:divBdr>
              <w:divsChild>
                <w:div w:id="2080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05781">
      <w:bodyDiv w:val="1"/>
      <w:marLeft w:val="0"/>
      <w:marRight w:val="0"/>
      <w:marTop w:val="0"/>
      <w:marBottom w:val="0"/>
      <w:divBdr>
        <w:top w:val="none" w:sz="0" w:space="0" w:color="auto"/>
        <w:left w:val="none" w:sz="0" w:space="0" w:color="auto"/>
        <w:bottom w:val="none" w:sz="0" w:space="0" w:color="auto"/>
        <w:right w:val="none" w:sz="0" w:space="0" w:color="auto"/>
      </w:divBdr>
      <w:divsChild>
        <w:div w:id="285619206">
          <w:marLeft w:val="0"/>
          <w:marRight w:val="0"/>
          <w:marTop w:val="0"/>
          <w:marBottom w:val="0"/>
          <w:divBdr>
            <w:top w:val="none" w:sz="0" w:space="0" w:color="auto"/>
            <w:left w:val="none" w:sz="0" w:space="0" w:color="auto"/>
            <w:bottom w:val="none" w:sz="0" w:space="0" w:color="auto"/>
            <w:right w:val="none" w:sz="0" w:space="0" w:color="auto"/>
          </w:divBdr>
          <w:divsChild>
            <w:div w:id="1508668271">
              <w:marLeft w:val="0"/>
              <w:marRight w:val="0"/>
              <w:marTop w:val="0"/>
              <w:marBottom w:val="0"/>
              <w:divBdr>
                <w:top w:val="none" w:sz="0" w:space="0" w:color="auto"/>
                <w:left w:val="none" w:sz="0" w:space="0" w:color="auto"/>
                <w:bottom w:val="none" w:sz="0" w:space="0" w:color="auto"/>
                <w:right w:val="none" w:sz="0" w:space="0" w:color="auto"/>
              </w:divBdr>
            </w:div>
          </w:divsChild>
        </w:div>
        <w:div w:id="1529219279">
          <w:marLeft w:val="0"/>
          <w:marRight w:val="0"/>
          <w:marTop w:val="0"/>
          <w:marBottom w:val="0"/>
          <w:divBdr>
            <w:top w:val="none" w:sz="0" w:space="0" w:color="auto"/>
            <w:left w:val="none" w:sz="0" w:space="0" w:color="auto"/>
            <w:bottom w:val="none" w:sz="0" w:space="0" w:color="auto"/>
            <w:right w:val="none" w:sz="0" w:space="0" w:color="auto"/>
          </w:divBdr>
          <w:divsChild>
            <w:div w:id="946932706">
              <w:marLeft w:val="0"/>
              <w:marRight w:val="0"/>
              <w:marTop w:val="0"/>
              <w:marBottom w:val="0"/>
              <w:divBdr>
                <w:top w:val="none" w:sz="0" w:space="0" w:color="auto"/>
                <w:left w:val="none" w:sz="0" w:space="0" w:color="auto"/>
                <w:bottom w:val="none" w:sz="0" w:space="0" w:color="auto"/>
                <w:right w:val="none" w:sz="0" w:space="0" w:color="auto"/>
              </w:divBdr>
              <w:divsChild>
                <w:div w:id="13472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514">
      <w:bodyDiv w:val="1"/>
      <w:marLeft w:val="0"/>
      <w:marRight w:val="0"/>
      <w:marTop w:val="0"/>
      <w:marBottom w:val="0"/>
      <w:divBdr>
        <w:top w:val="none" w:sz="0" w:space="0" w:color="auto"/>
        <w:left w:val="none" w:sz="0" w:space="0" w:color="auto"/>
        <w:bottom w:val="none" w:sz="0" w:space="0" w:color="auto"/>
        <w:right w:val="none" w:sz="0" w:space="0" w:color="auto"/>
      </w:divBdr>
      <w:divsChild>
        <w:div w:id="671101602">
          <w:marLeft w:val="0"/>
          <w:marRight w:val="0"/>
          <w:marTop w:val="0"/>
          <w:marBottom w:val="0"/>
          <w:divBdr>
            <w:top w:val="none" w:sz="0" w:space="0" w:color="auto"/>
            <w:left w:val="none" w:sz="0" w:space="0" w:color="auto"/>
            <w:bottom w:val="none" w:sz="0" w:space="0" w:color="auto"/>
            <w:right w:val="none" w:sz="0" w:space="0" w:color="auto"/>
          </w:divBdr>
          <w:divsChild>
            <w:div w:id="1195073694">
              <w:marLeft w:val="0"/>
              <w:marRight w:val="0"/>
              <w:marTop w:val="0"/>
              <w:marBottom w:val="0"/>
              <w:divBdr>
                <w:top w:val="none" w:sz="0" w:space="0" w:color="auto"/>
                <w:left w:val="none" w:sz="0" w:space="0" w:color="auto"/>
                <w:bottom w:val="none" w:sz="0" w:space="0" w:color="auto"/>
                <w:right w:val="none" w:sz="0" w:space="0" w:color="auto"/>
              </w:divBdr>
            </w:div>
          </w:divsChild>
        </w:div>
        <w:div w:id="376902343">
          <w:marLeft w:val="0"/>
          <w:marRight w:val="0"/>
          <w:marTop w:val="0"/>
          <w:marBottom w:val="0"/>
          <w:divBdr>
            <w:top w:val="none" w:sz="0" w:space="0" w:color="auto"/>
            <w:left w:val="none" w:sz="0" w:space="0" w:color="auto"/>
            <w:bottom w:val="none" w:sz="0" w:space="0" w:color="auto"/>
            <w:right w:val="none" w:sz="0" w:space="0" w:color="auto"/>
          </w:divBdr>
          <w:divsChild>
            <w:div w:id="782503364">
              <w:marLeft w:val="0"/>
              <w:marRight w:val="0"/>
              <w:marTop w:val="0"/>
              <w:marBottom w:val="0"/>
              <w:divBdr>
                <w:top w:val="none" w:sz="0" w:space="0" w:color="auto"/>
                <w:left w:val="none" w:sz="0" w:space="0" w:color="auto"/>
                <w:bottom w:val="none" w:sz="0" w:space="0" w:color="auto"/>
                <w:right w:val="none" w:sz="0" w:space="0" w:color="auto"/>
              </w:divBdr>
              <w:divsChild>
                <w:div w:id="1361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27966">
      <w:bodyDiv w:val="1"/>
      <w:marLeft w:val="0"/>
      <w:marRight w:val="0"/>
      <w:marTop w:val="0"/>
      <w:marBottom w:val="0"/>
      <w:divBdr>
        <w:top w:val="none" w:sz="0" w:space="0" w:color="auto"/>
        <w:left w:val="none" w:sz="0" w:space="0" w:color="auto"/>
        <w:bottom w:val="none" w:sz="0" w:space="0" w:color="auto"/>
        <w:right w:val="none" w:sz="0" w:space="0" w:color="auto"/>
      </w:divBdr>
      <w:divsChild>
        <w:div w:id="66651289">
          <w:marLeft w:val="0"/>
          <w:marRight w:val="0"/>
          <w:marTop w:val="0"/>
          <w:marBottom w:val="0"/>
          <w:divBdr>
            <w:top w:val="none" w:sz="0" w:space="0" w:color="auto"/>
            <w:left w:val="none" w:sz="0" w:space="0" w:color="auto"/>
            <w:bottom w:val="none" w:sz="0" w:space="0" w:color="auto"/>
            <w:right w:val="none" w:sz="0" w:space="0" w:color="auto"/>
          </w:divBdr>
          <w:divsChild>
            <w:div w:id="1702365371">
              <w:marLeft w:val="0"/>
              <w:marRight w:val="0"/>
              <w:marTop w:val="0"/>
              <w:marBottom w:val="0"/>
              <w:divBdr>
                <w:top w:val="none" w:sz="0" w:space="0" w:color="auto"/>
                <w:left w:val="none" w:sz="0" w:space="0" w:color="auto"/>
                <w:bottom w:val="none" w:sz="0" w:space="0" w:color="auto"/>
                <w:right w:val="none" w:sz="0" w:space="0" w:color="auto"/>
              </w:divBdr>
            </w:div>
          </w:divsChild>
        </w:div>
        <w:div w:id="336463618">
          <w:marLeft w:val="0"/>
          <w:marRight w:val="0"/>
          <w:marTop w:val="0"/>
          <w:marBottom w:val="0"/>
          <w:divBdr>
            <w:top w:val="none" w:sz="0" w:space="0" w:color="auto"/>
            <w:left w:val="none" w:sz="0" w:space="0" w:color="auto"/>
            <w:bottom w:val="none" w:sz="0" w:space="0" w:color="auto"/>
            <w:right w:val="none" w:sz="0" w:space="0" w:color="auto"/>
          </w:divBdr>
          <w:divsChild>
            <w:div w:id="805508635">
              <w:marLeft w:val="0"/>
              <w:marRight w:val="0"/>
              <w:marTop w:val="0"/>
              <w:marBottom w:val="0"/>
              <w:divBdr>
                <w:top w:val="none" w:sz="0" w:space="0" w:color="auto"/>
                <w:left w:val="none" w:sz="0" w:space="0" w:color="auto"/>
                <w:bottom w:val="none" w:sz="0" w:space="0" w:color="auto"/>
                <w:right w:val="none" w:sz="0" w:space="0" w:color="auto"/>
              </w:divBdr>
              <w:divsChild>
                <w:div w:id="16700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5245">
      <w:bodyDiv w:val="1"/>
      <w:marLeft w:val="0"/>
      <w:marRight w:val="0"/>
      <w:marTop w:val="0"/>
      <w:marBottom w:val="0"/>
      <w:divBdr>
        <w:top w:val="none" w:sz="0" w:space="0" w:color="auto"/>
        <w:left w:val="none" w:sz="0" w:space="0" w:color="auto"/>
        <w:bottom w:val="none" w:sz="0" w:space="0" w:color="auto"/>
        <w:right w:val="none" w:sz="0" w:space="0" w:color="auto"/>
      </w:divBdr>
      <w:divsChild>
        <w:div w:id="1964072109">
          <w:marLeft w:val="0"/>
          <w:marRight w:val="0"/>
          <w:marTop w:val="0"/>
          <w:marBottom w:val="0"/>
          <w:divBdr>
            <w:top w:val="none" w:sz="0" w:space="0" w:color="auto"/>
            <w:left w:val="none" w:sz="0" w:space="0" w:color="auto"/>
            <w:bottom w:val="none" w:sz="0" w:space="0" w:color="auto"/>
            <w:right w:val="none" w:sz="0" w:space="0" w:color="auto"/>
          </w:divBdr>
          <w:divsChild>
            <w:div w:id="626745280">
              <w:marLeft w:val="0"/>
              <w:marRight w:val="0"/>
              <w:marTop w:val="0"/>
              <w:marBottom w:val="0"/>
              <w:divBdr>
                <w:top w:val="none" w:sz="0" w:space="0" w:color="auto"/>
                <w:left w:val="none" w:sz="0" w:space="0" w:color="auto"/>
                <w:bottom w:val="none" w:sz="0" w:space="0" w:color="auto"/>
                <w:right w:val="none" w:sz="0" w:space="0" w:color="auto"/>
              </w:divBdr>
            </w:div>
          </w:divsChild>
        </w:div>
        <w:div w:id="61878738">
          <w:marLeft w:val="0"/>
          <w:marRight w:val="0"/>
          <w:marTop w:val="0"/>
          <w:marBottom w:val="0"/>
          <w:divBdr>
            <w:top w:val="none" w:sz="0" w:space="0" w:color="auto"/>
            <w:left w:val="none" w:sz="0" w:space="0" w:color="auto"/>
            <w:bottom w:val="none" w:sz="0" w:space="0" w:color="auto"/>
            <w:right w:val="none" w:sz="0" w:space="0" w:color="auto"/>
          </w:divBdr>
          <w:divsChild>
            <w:div w:id="1494102323">
              <w:marLeft w:val="0"/>
              <w:marRight w:val="0"/>
              <w:marTop w:val="0"/>
              <w:marBottom w:val="0"/>
              <w:divBdr>
                <w:top w:val="none" w:sz="0" w:space="0" w:color="auto"/>
                <w:left w:val="none" w:sz="0" w:space="0" w:color="auto"/>
                <w:bottom w:val="none" w:sz="0" w:space="0" w:color="auto"/>
                <w:right w:val="none" w:sz="0" w:space="0" w:color="auto"/>
              </w:divBdr>
              <w:divsChild>
                <w:div w:id="20111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8905">
      <w:bodyDiv w:val="1"/>
      <w:marLeft w:val="0"/>
      <w:marRight w:val="0"/>
      <w:marTop w:val="0"/>
      <w:marBottom w:val="0"/>
      <w:divBdr>
        <w:top w:val="none" w:sz="0" w:space="0" w:color="auto"/>
        <w:left w:val="none" w:sz="0" w:space="0" w:color="auto"/>
        <w:bottom w:val="none" w:sz="0" w:space="0" w:color="auto"/>
        <w:right w:val="none" w:sz="0" w:space="0" w:color="auto"/>
      </w:divBdr>
      <w:divsChild>
        <w:div w:id="1063943547">
          <w:marLeft w:val="0"/>
          <w:marRight w:val="0"/>
          <w:marTop w:val="0"/>
          <w:marBottom w:val="0"/>
          <w:divBdr>
            <w:top w:val="none" w:sz="0" w:space="0" w:color="auto"/>
            <w:left w:val="none" w:sz="0" w:space="0" w:color="auto"/>
            <w:bottom w:val="none" w:sz="0" w:space="0" w:color="auto"/>
            <w:right w:val="none" w:sz="0" w:space="0" w:color="auto"/>
          </w:divBdr>
          <w:divsChild>
            <w:div w:id="942569675">
              <w:marLeft w:val="0"/>
              <w:marRight w:val="0"/>
              <w:marTop w:val="0"/>
              <w:marBottom w:val="0"/>
              <w:divBdr>
                <w:top w:val="none" w:sz="0" w:space="0" w:color="auto"/>
                <w:left w:val="none" w:sz="0" w:space="0" w:color="auto"/>
                <w:bottom w:val="none" w:sz="0" w:space="0" w:color="auto"/>
                <w:right w:val="none" w:sz="0" w:space="0" w:color="auto"/>
              </w:divBdr>
            </w:div>
          </w:divsChild>
        </w:div>
        <w:div w:id="1127579289">
          <w:marLeft w:val="0"/>
          <w:marRight w:val="0"/>
          <w:marTop w:val="0"/>
          <w:marBottom w:val="0"/>
          <w:divBdr>
            <w:top w:val="none" w:sz="0" w:space="0" w:color="auto"/>
            <w:left w:val="none" w:sz="0" w:space="0" w:color="auto"/>
            <w:bottom w:val="none" w:sz="0" w:space="0" w:color="auto"/>
            <w:right w:val="none" w:sz="0" w:space="0" w:color="auto"/>
          </w:divBdr>
          <w:divsChild>
            <w:div w:id="19938453">
              <w:marLeft w:val="0"/>
              <w:marRight w:val="0"/>
              <w:marTop w:val="0"/>
              <w:marBottom w:val="0"/>
              <w:divBdr>
                <w:top w:val="none" w:sz="0" w:space="0" w:color="auto"/>
                <w:left w:val="none" w:sz="0" w:space="0" w:color="auto"/>
                <w:bottom w:val="none" w:sz="0" w:space="0" w:color="auto"/>
                <w:right w:val="none" w:sz="0" w:space="0" w:color="auto"/>
              </w:divBdr>
              <w:divsChild>
                <w:div w:id="19255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2006">
      <w:bodyDiv w:val="1"/>
      <w:marLeft w:val="0"/>
      <w:marRight w:val="0"/>
      <w:marTop w:val="0"/>
      <w:marBottom w:val="0"/>
      <w:divBdr>
        <w:top w:val="none" w:sz="0" w:space="0" w:color="auto"/>
        <w:left w:val="none" w:sz="0" w:space="0" w:color="auto"/>
        <w:bottom w:val="none" w:sz="0" w:space="0" w:color="auto"/>
        <w:right w:val="none" w:sz="0" w:space="0" w:color="auto"/>
      </w:divBdr>
      <w:divsChild>
        <w:div w:id="694309610">
          <w:marLeft w:val="0"/>
          <w:marRight w:val="0"/>
          <w:marTop w:val="0"/>
          <w:marBottom w:val="0"/>
          <w:divBdr>
            <w:top w:val="none" w:sz="0" w:space="0" w:color="auto"/>
            <w:left w:val="none" w:sz="0" w:space="0" w:color="auto"/>
            <w:bottom w:val="none" w:sz="0" w:space="0" w:color="auto"/>
            <w:right w:val="none" w:sz="0" w:space="0" w:color="auto"/>
          </w:divBdr>
          <w:divsChild>
            <w:div w:id="1625649698">
              <w:marLeft w:val="0"/>
              <w:marRight w:val="0"/>
              <w:marTop w:val="0"/>
              <w:marBottom w:val="0"/>
              <w:divBdr>
                <w:top w:val="none" w:sz="0" w:space="0" w:color="auto"/>
                <w:left w:val="none" w:sz="0" w:space="0" w:color="auto"/>
                <w:bottom w:val="none" w:sz="0" w:space="0" w:color="auto"/>
                <w:right w:val="none" w:sz="0" w:space="0" w:color="auto"/>
              </w:divBdr>
            </w:div>
          </w:divsChild>
        </w:div>
        <w:div w:id="2046714176">
          <w:marLeft w:val="0"/>
          <w:marRight w:val="0"/>
          <w:marTop w:val="0"/>
          <w:marBottom w:val="0"/>
          <w:divBdr>
            <w:top w:val="none" w:sz="0" w:space="0" w:color="auto"/>
            <w:left w:val="none" w:sz="0" w:space="0" w:color="auto"/>
            <w:bottom w:val="none" w:sz="0" w:space="0" w:color="auto"/>
            <w:right w:val="none" w:sz="0" w:space="0" w:color="auto"/>
          </w:divBdr>
          <w:divsChild>
            <w:div w:id="2125032966">
              <w:marLeft w:val="0"/>
              <w:marRight w:val="0"/>
              <w:marTop w:val="0"/>
              <w:marBottom w:val="0"/>
              <w:divBdr>
                <w:top w:val="none" w:sz="0" w:space="0" w:color="auto"/>
                <w:left w:val="none" w:sz="0" w:space="0" w:color="auto"/>
                <w:bottom w:val="none" w:sz="0" w:space="0" w:color="auto"/>
                <w:right w:val="none" w:sz="0" w:space="0" w:color="auto"/>
              </w:divBdr>
              <w:divsChild>
                <w:div w:id="19962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4870">
      <w:bodyDiv w:val="1"/>
      <w:marLeft w:val="0"/>
      <w:marRight w:val="0"/>
      <w:marTop w:val="0"/>
      <w:marBottom w:val="0"/>
      <w:divBdr>
        <w:top w:val="none" w:sz="0" w:space="0" w:color="auto"/>
        <w:left w:val="none" w:sz="0" w:space="0" w:color="auto"/>
        <w:bottom w:val="none" w:sz="0" w:space="0" w:color="auto"/>
        <w:right w:val="none" w:sz="0" w:space="0" w:color="auto"/>
      </w:divBdr>
      <w:divsChild>
        <w:div w:id="2027517264">
          <w:marLeft w:val="0"/>
          <w:marRight w:val="0"/>
          <w:marTop w:val="0"/>
          <w:marBottom w:val="0"/>
          <w:divBdr>
            <w:top w:val="none" w:sz="0" w:space="0" w:color="auto"/>
            <w:left w:val="none" w:sz="0" w:space="0" w:color="auto"/>
            <w:bottom w:val="none" w:sz="0" w:space="0" w:color="auto"/>
            <w:right w:val="none" w:sz="0" w:space="0" w:color="auto"/>
          </w:divBdr>
          <w:divsChild>
            <w:div w:id="51581696">
              <w:marLeft w:val="0"/>
              <w:marRight w:val="0"/>
              <w:marTop w:val="0"/>
              <w:marBottom w:val="0"/>
              <w:divBdr>
                <w:top w:val="none" w:sz="0" w:space="0" w:color="auto"/>
                <w:left w:val="none" w:sz="0" w:space="0" w:color="auto"/>
                <w:bottom w:val="none" w:sz="0" w:space="0" w:color="auto"/>
                <w:right w:val="none" w:sz="0" w:space="0" w:color="auto"/>
              </w:divBdr>
            </w:div>
          </w:divsChild>
        </w:div>
        <w:div w:id="244344168">
          <w:marLeft w:val="0"/>
          <w:marRight w:val="0"/>
          <w:marTop w:val="0"/>
          <w:marBottom w:val="0"/>
          <w:divBdr>
            <w:top w:val="none" w:sz="0" w:space="0" w:color="auto"/>
            <w:left w:val="none" w:sz="0" w:space="0" w:color="auto"/>
            <w:bottom w:val="none" w:sz="0" w:space="0" w:color="auto"/>
            <w:right w:val="none" w:sz="0" w:space="0" w:color="auto"/>
          </w:divBdr>
          <w:divsChild>
            <w:div w:id="640577307">
              <w:marLeft w:val="0"/>
              <w:marRight w:val="0"/>
              <w:marTop w:val="0"/>
              <w:marBottom w:val="0"/>
              <w:divBdr>
                <w:top w:val="none" w:sz="0" w:space="0" w:color="auto"/>
                <w:left w:val="none" w:sz="0" w:space="0" w:color="auto"/>
                <w:bottom w:val="none" w:sz="0" w:space="0" w:color="auto"/>
                <w:right w:val="none" w:sz="0" w:space="0" w:color="auto"/>
              </w:divBdr>
              <w:divsChild>
                <w:div w:id="829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36">
      <w:bodyDiv w:val="1"/>
      <w:marLeft w:val="0"/>
      <w:marRight w:val="0"/>
      <w:marTop w:val="0"/>
      <w:marBottom w:val="0"/>
      <w:divBdr>
        <w:top w:val="none" w:sz="0" w:space="0" w:color="auto"/>
        <w:left w:val="none" w:sz="0" w:space="0" w:color="auto"/>
        <w:bottom w:val="none" w:sz="0" w:space="0" w:color="auto"/>
        <w:right w:val="none" w:sz="0" w:space="0" w:color="auto"/>
      </w:divBdr>
      <w:divsChild>
        <w:div w:id="879631605">
          <w:marLeft w:val="0"/>
          <w:marRight w:val="0"/>
          <w:marTop w:val="0"/>
          <w:marBottom w:val="0"/>
          <w:divBdr>
            <w:top w:val="none" w:sz="0" w:space="0" w:color="auto"/>
            <w:left w:val="none" w:sz="0" w:space="0" w:color="auto"/>
            <w:bottom w:val="none" w:sz="0" w:space="0" w:color="auto"/>
            <w:right w:val="none" w:sz="0" w:space="0" w:color="auto"/>
          </w:divBdr>
          <w:divsChild>
            <w:div w:id="811022378">
              <w:marLeft w:val="0"/>
              <w:marRight w:val="0"/>
              <w:marTop w:val="0"/>
              <w:marBottom w:val="0"/>
              <w:divBdr>
                <w:top w:val="none" w:sz="0" w:space="0" w:color="auto"/>
                <w:left w:val="none" w:sz="0" w:space="0" w:color="auto"/>
                <w:bottom w:val="none" w:sz="0" w:space="0" w:color="auto"/>
                <w:right w:val="none" w:sz="0" w:space="0" w:color="auto"/>
              </w:divBdr>
            </w:div>
          </w:divsChild>
        </w:div>
        <w:div w:id="2004579215">
          <w:marLeft w:val="0"/>
          <w:marRight w:val="0"/>
          <w:marTop w:val="0"/>
          <w:marBottom w:val="0"/>
          <w:divBdr>
            <w:top w:val="none" w:sz="0" w:space="0" w:color="auto"/>
            <w:left w:val="none" w:sz="0" w:space="0" w:color="auto"/>
            <w:bottom w:val="none" w:sz="0" w:space="0" w:color="auto"/>
            <w:right w:val="none" w:sz="0" w:space="0" w:color="auto"/>
          </w:divBdr>
          <w:divsChild>
            <w:div w:id="1053502770">
              <w:marLeft w:val="0"/>
              <w:marRight w:val="0"/>
              <w:marTop w:val="0"/>
              <w:marBottom w:val="0"/>
              <w:divBdr>
                <w:top w:val="none" w:sz="0" w:space="0" w:color="auto"/>
                <w:left w:val="none" w:sz="0" w:space="0" w:color="auto"/>
                <w:bottom w:val="none" w:sz="0" w:space="0" w:color="auto"/>
                <w:right w:val="none" w:sz="0" w:space="0" w:color="auto"/>
              </w:divBdr>
              <w:divsChild>
                <w:div w:id="17143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9476">
      <w:bodyDiv w:val="1"/>
      <w:marLeft w:val="0"/>
      <w:marRight w:val="0"/>
      <w:marTop w:val="0"/>
      <w:marBottom w:val="0"/>
      <w:divBdr>
        <w:top w:val="none" w:sz="0" w:space="0" w:color="auto"/>
        <w:left w:val="none" w:sz="0" w:space="0" w:color="auto"/>
        <w:bottom w:val="none" w:sz="0" w:space="0" w:color="auto"/>
        <w:right w:val="none" w:sz="0" w:space="0" w:color="auto"/>
      </w:divBdr>
      <w:divsChild>
        <w:div w:id="1312325014">
          <w:marLeft w:val="0"/>
          <w:marRight w:val="0"/>
          <w:marTop w:val="0"/>
          <w:marBottom w:val="0"/>
          <w:divBdr>
            <w:top w:val="none" w:sz="0" w:space="0" w:color="auto"/>
            <w:left w:val="none" w:sz="0" w:space="0" w:color="auto"/>
            <w:bottom w:val="none" w:sz="0" w:space="0" w:color="auto"/>
            <w:right w:val="none" w:sz="0" w:space="0" w:color="auto"/>
          </w:divBdr>
          <w:divsChild>
            <w:div w:id="121312326">
              <w:marLeft w:val="0"/>
              <w:marRight w:val="0"/>
              <w:marTop w:val="0"/>
              <w:marBottom w:val="0"/>
              <w:divBdr>
                <w:top w:val="none" w:sz="0" w:space="0" w:color="auto"/>
                <w:left w:val="none" w:sz="0" w:space="0" w:color="auto"/>
                <w:bottom w:val="none" w:sz="0" w:space="0" w:color="auto"/>
                <w:right w:val="none" w:sz="0" w:space="0" w:color="auto"/>
              </w:divBdr>
            </w:div>
          </w:divsChild>
        </w:div>
        <w:div w:id="1347748250">
          <w:marLeft w:val="0"/>
          <w:marRight w:val="0"/>
          <w:marTop w:val="0"/>
          <w:marBottom w:val="0"/>
          <w:divBdr>
            <w:top w:val="none" w:sz="0" w:space="0" w:color="auto"/>
            <w:left w:val="none" w:sz="0" w:space="0" w:color="auto"/>
            <w:bottom w:val="none" w:sz="0" w:space="0" w:color="auto"/>
            <w:right w:val="none" w:sz="0" w:space="0" w:color="auto"/>
          </w:divBdr>
          <w:divsChild>
            <w:div w:id="1808081080">
              <w:marLeft w:val="0"/>
              <w:marRight w:val="0"/>
              <w:marTop w:val="0"/>
              <w:marBottom w:val="0"/>
              <w:divBdr>
                <w:top w:val="none" w:sz="0" w:space="0" w:color="auto"/>
                <w:left w:val="none" w:sz="0" w:space="0" w:color="auto"/>
                <w:bottom w:val="none" w:sz="0" w:space="0" w:color="auto"/>
                <w:right w:val="none" w:sz="0" w:space="0" w:color="auto"/>
              </w:divBdr>
              <w:divsChild>
                <w:div w:id="1612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5488">
      <w:bodyDiv w:val="1"/>
      <w:marLeft w:val="0"/>
      <w:marRight w:val="0"/>
      <w:marTop w:val="0"/>
      <w:marBottom w:val="0"/>
      <w:divBdr>
        <w:top w:val="none" w:sz="0" w:space="0" w:color="auto"/>
        <w:left w:val="none" w:sz="0" w:space="0" w:color="auto"/>
        <w:bottom w:val="none" w:sz="0" w:space="0" w:color="auto"/>
        <w:right w:val="none" w:sz="0" w:space="0" w:color="auto"/>
      </w:divBdr>
      <w:divsChild>
        <w:div w:id="2089230109">
          <w:marLeft w:val="0"/>
          <w:marRight w:val="0"/>
          <w:marTop w:val="0"/>
          <w:marBottom w:val="0"/>
          <w:divBdr>
            <w:top w:val="none" w:sz="0" w:space="0" w:color="auto"/>
            <w:left w:val="none" w:sz="0" w:space="0" w:color="auto"/>
            <w:bottom w:val="none" w:sz="0" w:space="0" w:color="auto"/>
            <w:right w:val="none" w:sz="0" w:space="0" w:color="auto"/>
          </w:divBdr>
          <w:divsChild>
            <w:div w:id="1759907597">
              <w:marLeft w:val="0"/>
              <w:marRight w:val="0"/>
              <w:marTop w:val="0"/>
              <w:marBottom w:val="0"/>
              <w:divBdr>
                <w:top w:val="none" w:sz="0" w:space="0" w:color="auto"/>
                <w:left w:val="none" w:sz="0" w:space="0" w:color="auto"/>
                <w:bottom w:val="none" w:sz="0" w:space="0" w:color="auto"/>
                <w:right w:val="none" w:sz="0" w:space="0" w:color="auto"/>
              </w:divBdr>
            </w:div>
          </w:divsChild>
        </w:div>
        <w:div w:id="1895434006">
          <w:marLeft w:val="0"/>
          <w:marRight w:val="0"/>
          <w:marTop w:val="0"/>
          <w:marBottom w:val="0"/>
          <w:divBdr>
            <w:top w:val="none" w:sz="0" w:space="0" w:color="auto"/>
            <w:left w:val="none" w:sz="0" w:space="0" w:color="auto"/>
            <w:bottom w:val="none" w:sz="0" w:space="0" w:color="auto"/>
            <w:right w:val="none" w:sz="0" w:space="0" w:color="auto"/>
          </w:divBdr>
          <w:divsChild>
            <w:div w:id="333193905">
              <w:marLeft w:val="0"/>
              <w:marRight w:val="0"/>
              <w:marTop w:val="0"/>
              <w:marBottom w:val="0"/>
              <w:divBdr>
                <w:top w:val="none" w:sz="0" w:space="0" w:color="auto"/>
                <w:left w:val="none" w:sz="0" w:space="0" w:color="auto"/>
                <w:bottom w:val="none" w:sz="0" w:space="0" w:color="auto"/>
                <w:right w:val="none" w:sz="0" w:space="0" w:color="auto"/>
              </w:divBdr>
              <w:divsChild>
                <w:div w:id="690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4117">
      <w:bodyDiv w:val="1"/>
      <w:marLeft w:val="0"/>
      <w:marRight w:val="0"/>
      <w:marTop w:val="0"/>
      <w:marBottom w:val="0"/>
      <w:divBdr>
        <w:top w:val="none" w:sz="0" w:space="0" w:color="auto"/>
        <w:left w:val="none" w:sz="0" w:space="0" w:color="auto"/>
        <w:bottom w:val="none" w:sz="0" w:space="0" w:color="auto"/>
        <w:right w:val="none" w:sz="0" w:space="0" w:color="auto"/>
      </w:divBdr>
      <w:divsChild>
        <w:div w:id="1206213404">
          <w:marLeft w:val="0"/>
          <w:marRight w:val="0"/>
          <w:marTop w:val="0"/>
          <w:marBottom w:val="0"/>
          <w:divBdr>
            <w:top w:val="none" w:sz="0" w:space="0" w:color="auto"/>
            <w:left w:val="none" w:sz="0" w:space="0" w:color="auto"/>
            <w:bottom w:val="none" w:sz="0" w:space="0" w:color="auto"/>
            <w:right w:val="none" w:sz="0" w:space="0" w:color="auto"/>
          </w:divBdr>
          <w:divsChild>
            <w:div w:id="817500286">
              <w:marLeft w:val="0"/>
              <w:marRight w:val="0"/>
              <w:marTop w:val="0"/>
              <w:marBottom w:val="0"/>
              <w:divBdr>
                <w:top w:val="none" w:sz="0" w:space="0" w:color="auto"/>
                <w:left w:val="none" w:sz="0" w:space="0" w:color="auto"/>
                <w:bottom w:val="none" w:sz="0" w:space="0" w:color="auto"/>
                <w:right w:val="none" w:sz="0" w:space="0" w:color="auto"/>
              </w:divBdr>
            </w:div>
          </w:divsChild>
        </w:div>
        <w:div w:id="1990281521">
          <w:marLeft w:val="0"/>
          <w:marRight w:val="0"/>
          <w:marTop w:val="0"/>
          <w:marBottom w:val="0"/>
          <w:divBdr>
            <w:top w:val="none" w:sz="0" w:space="0" w:color="auto"/>
            <w:left w:val="none" w:sz="0" w:space="0" w:color="auto"/>
            <w:bottom w:val="none" w:sz="0" w:space="0" w:color="auto"/>
            <w:right w:val="none" w:sz="0" w:space="0" w:color="auto"/>
          </w:divBdr>
          <w:divsChild>
            <w:div w:id="710301301">
              <w:marLeft w:val="0"/>
              <w:marRight w:val="0"/>
              <w:marTop w:val="0"/>
              <w:marBottom w:val="0"/>
              <w:divBdr>
                <w:top w:val="none" w:sz="0" w:space="0" w:color="auto"/>
                <w:left w:val="none" w:sz="0" w:space="0" w:color="auto"/>
                <w:bottom w:val="none" w:sz="0" w:space="0" w:color="auto"/>
                <w:right w:val="none" w:sz="0" w:space="0" w:color="auto"/>
              </w:divBdr>
              <w:divsChild>
                <w:div w:id="15184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0585">
      <w:bodyDiv w:val="1"/>
      <w:marLeft w:val="0"/>
      <w:marRight w:val="0"/>
      <w:marTop w:val="0"/>
      <w:marBottom w:val="0"/>
      <w:divBdr>
        <w:top w:val="none" w:sz="0" w:space="0" w:color="auto"/>
        <w:left w:val="none" w:sz="0" w:space="0" w:color="auto"/>
        <w:bottom w:val="none" w:sz="0" w:space="0" w:color="auto"/>
        <w:right w:val="none" w:sz="0" w:space="0" w:color="auto"/>
      </w:divBdr>
      <w:divsChild>
        <w:div w:id="462235172">
          <w:marLeft w:val="0"/>
          <w:marRight w:val="0"/>
          <w:marTop w:val="0"/>
          <w:marBottom w:val="0"/>
          <w:divBdr>
            <w:top w:val="none" w:sz="0" w:space="0" w:color="auto"/>
            <w:left w:val="none" w:sz="0" w:space="0" w:color="auto"/>
            <w:bottom w:val="none" w:sz="0" w:space="0" w:color="auto"/>
            <w:right w:val="none" w:sz="0" w:space="0" w:color="auto"/>
          </w:divBdr>
          <w:divsChild>
            <w:div w:id="506747497">
              <w:marLeft w:val="0"/>
              <w:marRight w:val="0"/>
              <w:marTop w:val="0"/>
              <w:marBottom w:val="0"/>
              <w:divBdr>
                <w:top w:val="none" w:sz="0" w:space="0" w:color="auto"/>
                <w:left w:val="none" w:sz="0" w:space="0" w:color="auto"/>
                <w:bottom w:val="none" w:sz="0" w:space="0" w:color="auto"/>
                <w:right w:val="none" w:sz="0" w:space="0" w:color="auto"/>
              </w:divBdr>
            </w:div>
          </w:divsChild>
        </w:div>
        <w:div w:id="712073112">
          <w:marLeft w:val="0"/>
          <w:marRight w:val="0"/>
          <w:marTop w:val="0"/>
          <w:marBottom w:val="0"/>
          <w:divBdr>
            <w:top w:val="none" w:sz="0" w:space="0" w:color="auto"/>
            <w:left w:val="none" w:sz="0" w:space="0" w:color="auto"/>
            <w:bottom w:val="none" w:sz="0" w:space="0" w:color="auto"/>
            <w:right w:val="none" w:sz="0" w:space="0" w:color="auto"/>
          </w:divBdr>
          <w:divsChild>
            <w:div w:id="1480154586">
              <w:marLeft w:val="0"/>
              <w:marRight w:val="0"/>
              <w:marTop w:val="0"/>
              <w:marBottom w:val="0"/>
              <w:divBdr>
                <w:top w:val="none" w:sz="0" w:space="0" w:color="auto"/>
                <w:left w:val="none" w:sz="0" w:space="0" w:color="auto"/>
                <w:bottom w:val="none" w:sz="0" w:space="0" w:color="auto"/>
                <w:right w:val="none" w:sz="0" w:space="0" w:color="auto"/>
              </w:divBdr>
              <w:divsChild>
                <w:div w:id="10386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3952">
      <w:bodyDiv w:val="1"/>
      <w:marLeft w:val="0"/>
      <w:marRight w:val="0"/>
      <w:marTop w:val="0"/>
      <w:marBottom w:val="0"/>
      <w:divBdr>
        <w:top w:val="none" w:sz="0" w:space="0" w:color="auto"/>
        <w:left w:val="none" w:sz="0" w:space="0" w:color="auto"/>
        <w:bottom w:val="none" w:sz="0" w:space="0" w:color="auto"/>
        <w:right w:val="none" w:sz="0" w:space="0" w:color="auto"/>
      </w:divBdr>
      <w:divsChild>
        <w:div w:id="912931205">
          <w:marLeft w:val="0"/>
          <w:marRight w:val="0"/>
          <w:marTop w:val="0"/>
          <w:marBottom w:val="0"/>
          <w:divBdr>
            <w:top w:val="none" w:sz="0" w:space="0" w:color="auto"/>
            <w:left w:val="none" w:sz="0" w:space="0" w:color="auto"/>
            <w:bottom w:val="none" w:sz="0" w:space="0" w:color="auto"/>
            <w:right w:val="none" w:sz="0" w:space="0" w:color="auto"/>
          </w:divBdr>
          <w:divsChild>
            <w:div w:id="1545752062">
              <w:marLeft w:val="0"/>
              <w:marRight w:val="0"/>
              <w:marTop w:val="0"/>
              <w:marBottom w:val="0"/>
              <w:divBdr>
                <w:top w:val="none" w:sz="0" w:space="0" w:color="auto"/>
                <w:left w:val="none" w:sz="0" w:space="0" w:color="auto"/>
                <w:bottom w:val="none" w:sz="0" w:space="0" w:color="auto"/>
                <w:right w:val="none" w:sz="0" w:space="0" w:color="auto"/>
              </w:divBdr>
            </w:div>
          </w:divsChild>
        </w:div>
        <w:div w:id="1881210919">
          <w:marLeft w:val="0"/>
          <w:marRight w:val="0"/>
          <w:marTop w:val="0"/>
          <w:marBottom w:val="0"/>
          <w:divBdr>
            <w:top w:val="none" w:sz="0" w:space="0" w:color="auto"/>
            <w:left w:val="none" w:sz="0" w:space="0" w:color="auto"/>
            <w:bottom w:val="none" w:sz="0" w:space="0" w:color="auto"/>
            <w:right w:val="none" w:sz="0" w:space="0" w:color="auto"/>
          </w:divBdr>
          <w:divsChild>
            <w:div w:id="57948130">
              <w:marLeft w:val="0"/>
              <w:marRight w:val="0"/>
              <w:marTop w:val="0"/>
              <w:marBottom w:val="0"/>
              <w:divBdr>
                <w:top w:val="none" w:sz="0" w:space="0" w:color="auto"/>
                <w:left w:val="none" w:sz="0" w:space="0" w:color="auto"/>
                <w:bottom w:val="none" w:sz="0" w:space="0" w:color="auto"/>
                <w:right w:val="none" w:sz="0" w:space="0" w:color="auto"/>
              </w:divBdr>
              <w:divsChild>
                <w:div w:id="13233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6088">
      <w:bodyDiv w:val="1"/>
      <w:marLeft w:val="0"/>
      <w:marRight w:val="0"/>
      <w:marTop w:val="0"/>
      <w:marBottom w:val="0"/>
      <w:divBdr>
        <w:top w:val="none" w:sz="0" w:space="0" w:color="auto"/>
        <w:left w:val="none" w:sz="0" w:space="0" w:color="auto"/>
        <w:bottom w:val="none" w:sz="0" w:space="0" w:color="auto"/>
        <w:right w:val="none" w:sz="0" w:space="0" w:color="auto"/>
      </w:divBdr>
      <w:divsChild>
        <w:div w:id="937713302">
          <w:marLeft w:val="0"/>
          <w:marRight w:val="0"/>
          <w:marTop w:val="0"/>
          <w:marBottom w:val="0"/>
          <w:divBdr>
            <w:top w:val="none" w:sz="0" w:space="0" w:color="auto"/>
            <w:left w:val="none" w:sz="0" w:space="0" w:color="auto"/>
            <w:bottom w:val="none" w:sz="0" w:space="0" w:color="auto"/>
            <w:right w:val="none" w:sz="0" w:space="0" w:color="auto"/>
          </w:divBdr>
          <w:divsChild>
            <w:div w:id="543063267">
              <w:marLeft w:val="0"/>
              <w:marRight w:val="0"/>
              <w:marTop w:val="0"/>
              <w:marBottom w:val="0"/>
              <w:divBdr>
                <w:top w:val="none" w:sz="0" w:space="0" w:color="auto"/>
                <w:left w:val="none" w:sz="0" w:space="0" w:color="auto"/>
                <w:bottom w:val="none" w:sz="0" w:space="0" w:color="auto"/>
                <w:right w:val="none" w:sz="0" w:space="0" w:color="auto"/>
              </w:divBdr>
            </w:div>
          </w:divsChild>
        </w:div>
        <w:div w:id="1754083961">
          <w:marLeft w:val="0"/>
          <w:marRight w:val="0"/>
          <w:marTop w:val="0"/>
          <w:marBottom w:val="0"/>
          <w:divBdr>
            <w:top w:val="none" w:sz="0" w:space="0" w:color="auto"/>
            <w:left w:val="none" w:sz="0" w:space="0" w:color="auto"/>
            <w:bottom w:val="none" w:sz="0" w:space="0" w:color="auto"/>
            <w:right w:val="none" w:sz="0" w:space="0" w:color="auto"/>
          </w:divBdr>
          <w:divsChild>
            <w:div w:id="2095127496">
              <w:marLeft w:val="0"/>
              <w:marRight w:val="0"/>
              <w:marTop w:val="0"/>
              <w:marBottom w:val="0"/>
              <w:divBdr>
                <w:top w:val="none" w:sz="0" w:space="0" w:color="auto"/>
                <w:left w:val="none" w:sz="0" w:space="0" w:color="auto"/>
                <w:bottom w:val="none" w:sz="0" w:space="0" w:color="auto"/>
                <w:right w:val="none" w:sz="0" w:space="0" w:color="auto"/>
              </w:divBdr>
              <w:divsChild>
                <w:div w:id="11264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9254">
      <w:bodyDiv w:val="1"/>
      <w:marLeft w:val="0"/>
      <w:marRight w:val="0"/>
      <w:marTop w:val="0"/>
      <w:marBottom w:val="0"/>
      <w:divBdr>
        <w:top w:val="none" w:sz="0" w:space="0" w:color="auto"/>
        <w:left w:val="none" w:sz="0" w:space="0" w:color="auto"/>
        <w:bottom w:val="none" w:sz="0" w:space="0" w:color="auto"/>
        <w:right w:val="none" w:sz="0" w:space="0" w:color="auto"/>
      </w:divBdr>
      <w:divsChild>
        <w:div w:id="117531114">
          <w:marLeft w:val="0"/>
          <w:marRight w:val="0"/>
          <w:marTop w:val="0"/>
          <w:marBottom w:val="0"/>
          <w:divBdr>
            <w:top w:val="none" w:sz="0" w:space="0" w:color="auto"/>
            <w:left w:val="none" w:sz="0" w:space="0" w:color="auto"/>
            <w:bottom w:val="none" w:sz="0" w:space="0" w:color="auto"/>
            <w:right w:val="none" w:sz="0" w:space="0" w:color="auto"/>
          </w:divBdr>
          <w:divsChild>
            <w:div w:id="282729818">
              <w:marLeft w:val="0"/>
              <w:marRight w:val="0"/>
              <w:marTop w:val="0"/>
              <w:marBottom w:val="0"/>
              <w:divBdr>
                <w:top w:val="none" w:sz="0" w:space="0" w:color="auto"/>
                <w:left w:val="none" w:sz="0" w:space="0" w:color="auto"/>
                <w:bottom w:val="none" w:sz="0" w:space="0" w:color="auto"/>
                <w:right w:val="none" w:sz="0" w:space="0" w:color="auto"/>
              </w:divBdr>
            </w:div>
          </w:divsChild>
        </w:div>
        <w:div w:id="690957108">
          <w:marLeft w:val="0"/>
          <w:marRight w:val="0"/>
          <w:marTop w:val="0"/>
          <w:marBottom w:val="0"/>
          <w:divBdr>
            <w:top w:val="none" w:sz="0" w:space="0" w:color="auto"/>
            <w:left w:val="none" w:sz="0" w:space="0" w:color="auto"/>
            <w:bottom w:val="none" w:sz="0" w:space="0" w:color="auto"/>
            <w:right w:val="none" w:sz="0" w:space="0" w:color="auto"/>
          </w:divBdr>
          <w:divsChild>
            <w:div w:id="1559509280">
              <w:marLeft w:val="0"/>
              <w:marRight w:val="0"/>
              <w:marTop w:val="0"/>
              <w:marBottom w:val="0"/>
              <w:divBdr>
                <w:top w:val="none" w:sz="0" w:space="0" w:color="auto"/>
                <w:left w:val="none" w:sz="0" w:space="0" w:color="auto"/>
                <w:bottom w:val="none" w:sz="0" w:space="0" w:color="auto"/>
                <w:right w:val="none" w:sz="0" w:space="0" w:color="auto"/>
              </w:divBdr>
              <w:divsChild>
                <w:div w:id="20551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2255">
      <w:bodyDiv w:val="1"/>
      <w:marLeft w:val="0"/>
      <w:marRight w:val="0"/>
      <w:marTop w:val="0"/>
      <w:marBottom w:val="0"/>
      <w:divBdr>
        <w:top w:val="none" w:sz="0" w:space="0" w:color="auto"/>
        <w:left w:val="none" w:sz="0" w:space="0" w:color="auto"/>
        <w:bottom w:val="none" w:sz="0" w:space="0" w:color="auto"/>
        <w:right w:val="none" w:sz="0" w:space="0" w:color="auto"/>
      </w:divBdr>
      <w:divsChild>
        <w:div w:id="2036611972">
          <w:marLeft w:val="0"/>
          <w:marRight w:val="0"/>
          <w:marTop w:val="0"/>
          <w:marBottom w:val="0"/>
          <w:divBdr>
            <w:top w:val="none" w:sz="0" w:space="0" w:color="auto"/>
            <w:left w:val="none" w:sz="0" w:space="0" w:color="auto"/>
            <w:bottom w:val="none" w:sz="0" w:space="0" w:color="auto"/>
            <w:right w:val="none" w:sz="0" w:space="0" w:color="auto"/>
          </w:divBdr>
          <w:divsChild>
            <w:div w:id="2015765676">
              <w:marLeft w:val="0"/>
              <w:marRight w:val="0"/>
              <w:marTop w:val="0"/>
              <w:marBottom w:val="0"/>
              <w:divBdr>
                <w:top w:val="none" w:sz="0" w:space="0" w:color="auto"/>
                <w:left w:val="none" w:sz="0" w:space="0" w:color="auto"/>
                <w:bottom w:val="none" w:sz="0" w:space="0" w:color="auto"/>
                <w:right w:val="none" w:sz="0" w:space="0" w:color="auto"/>
              </w:divBdr>
            </w:div>
          </w:divsChild>
        </w:div>
        <w:div w:id="839200694">
          <w:marLeft w:val="0"/>
          <w:marRight w:val="0"/>
          <w:marTop w:val="0"/>
          <w:marBottom w:val="0"/>
          <w:divBdr>
            <w:top w:val="none" w:sz="0" w:space="0" w:color="auto"/>
            <w:left w:val="none" w:sz="0" w:space="0" w:color="auto"/>
            <w:bottom w:val="none" w:sz="0" w:space="0" w:color="auto"/>
            <w:right w:val="none" w:sz="0" w:space="0" w:color="auto"/>
          </w:divBdr>
          <w:divsChild>
            <w:div w:id="1853913772">
              <w:marLeft w:val="0"/>
              <w:marRight w:val="0"/>
              <w:marTop w:val="0"/>
              <w:marBottom w:val="0"/>
              <w:divBdr>
                <w:top w:val="none" w:sz="0" w:space="0" w:color="auto"/>
                <w:left w:val="none" w:sz="0" w:space="0" w:color="auto"/>
                <w:bottom w:val="none" w:sz="0" w:space="0" w:color="auto"/>
                <w:right w:val="none" w:sz="0" w:space="0" w:color="auto"/>
              </w:divBdr>
              <w:divsChild>
                <w:div w:id="16555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2146">
      <w:bodyDiv w:val="1"/>
      <w:marLeft w:val="0"/>
      <w:marRight w:val="0"/>
      <w:marTop w:val="0"/>
      <w:marBottom w:val="0"/>
      <w:divBdr>
        <w:top w:val="none" w:sz="0" w:space="0" w:color="auto"/>
        <w:left w:val="none" w:sz="0" w:space="0" w:color="auto"/>
        <w:bottom w:val="none" w:sz="0" w:space="0" w:color="auto"/>
        <w:right w:val="none" w:sz="0" w:space="0" w:color="auto"/>
      </w:divBdr>
      <w:divsChild>
        <w:div w:id="986545427">
          <w:marLeft w:val="0"/>
          <w:marRight w:val="0"/>
          <w:marTop w:val="0"/>
          <w:marBottom w:val="0"/>
          <w:divBdr>
            <w:top w:val="none" w:sz="0" w:space="0" w:color="auto"/>
            <w:left w:val="none" w:sz="0" w:space="0" w:color="auto"/>
            <w:bottom w:val="none" w:sz="0" w:space="0" w:color="auto"/>
            <w:right w:val="none" w:sz="0" w:space="0" w:color="auto"/>
          </w:divBdr>
          <w:divsChild>
            <w:div w:id="799809153">
              <w:marLeft w:val="0"/>
              <w:marRight w:val="0"/>
              <w:marTop w:val="0"/>
              <w:marBottom w:val="0"/>
              <w:divBdr>
                <w:top w:val="none" w:sz="0" w:space="0" w:color="auto"/>
                <w:left w:val="none" w:sz="0" w:space="0" w:color="auto"/>
                <w:bottom w:val="none" w:sz="0" w:space="0" w:color="auto"/>
                <w:right w:val="none" w:sz="0" w:space="0" w:color="auto"/>
              </w:divBdr>
            </w:div>
          </w:divsChild>
        </w:div>
        <w:div w:id="1761484385">
          <w:marLeft w:val="0"/>
          <w:marRight w:val="0"/>
          <w:marTop w:val="0"/>
          <w:marBottom w:val="0"/>
          <w:divBdr>
            <w:top w:val="none" w:sz="0" w:space="0" w:color="auto"/>
            <w:left w:val="none" w:sz="0" w:space="0" w:color="auto"/>
            <w:bottom w:val="none" w:sz="0" w:space="0" w:color="auto"/>
            <w:right w:val="none" w:sz="0" w:space="0" w:color="auto"/>
          </w:divBdr>
          <w:divsChild>
            <w:div w:id="993025026">
              <w:marLeft w:val="0"/>
              <w:marRight w:val="0"/>
              <w:marTop w:val="0"/>
              <w:marBottom w:val="0"/>
              <w:divBdr>
                <w:top w:val="none" w:sz="0" w:space="0" w:color="auto"/>
                <w:left w:val="none" w:sz="0" w:space="0" w:color="auto"/>
                <w:bottom w:val="none" w:sz="0" w:space="0" w:color="auto"/>
                <w:right w:val="none" w:sz="0" w:space="0" w:color="auto"/>
              </w:divBdr>
              <w:divsChild>
                <w:div w:id="2001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1681">
      <w:bodyDiv w:val="1"/>
      <w:marLeft w:val="0"/>
      <w:marRight w:val="0"/>
      <w:marTop w:val="0"/>
      <w:marBottom w:val="0"/>
      <w:divBdr>
        <w:top w:val="none" w:sz="0" w:space="0" w:color="auto"/>
        <w:left w:val="none" w:sz="0" w:space="0" w:color="auto"/>
        <w:bottom w:val="none" w:sz="0" w:space="0" w:color="auto"/>
        <w:right w:val="none" w:sz="0" w:space="0" w:color="auto"/>
      </w:divBdr>
      <w:divsChild>
        <w:div w:id="967399175">
          <w:marLeft w:val="0"/>
          <w:marRight w:val="0"/>
          <w:marTop w:val="0"/>
          <w:marBottom w:val="0"/>
          <w:divBdr>
            <w:top w:val="none" w:sz="0" w:space="0" w:color="auto"/>
            <w:left w:val="none" w:sz="0" w:space="0" w:color="auto"/>
            <w:bottom w:val="none" w:sz="0" w:space="0" w:color="auto"/>
            <w:right w:val="none" w:sz="0" w:space="0" w:color="auto"/>
          </w:divBdr>
          <w:divsChild>
            <w:div w:id="1596550854">
              <w:marLeft w:val="0"/>
              <w:marRight w:val="0"/>
              <w:marTop w:val="0"/>
              <w:marBottom w:val="0"/>
              <w:divBdr>
                <w:top w:val="none" w:sz="0" w:space="0" w:color="auto"/>
                <w:left w:val="none" w:sz="0" w:space="0" w:color="auto"/>
                <w:bottom w:val="none" w:sz="0" w:space="0" w:color="auto"/>
                <w:right w:val="none" w:sz="0" w:space="0" w:color="auto"/>
              </w:divBdr>
            </w:div>
          </w:divsChild>
        </w:div>
        <w:div w:id="1142112317">
          <w:marLeft w:val="0"/>
          <w:marRight w:val="0"/>
          <w:marTop w:val="0"/>
          <w:marBottom w:val="0"/>
          <w:divBdr>
            <w:top w:val="none" w:sz="0" w:space="0" w:color="auto"/>
            <w:left w:val="none" w:sz="0" w:space="0" w:color="auto"/>
            <w:bottom w:val="none" w:sz="0" w:space="0" w:color="auto"/>
            <w:right w:val="none" w:sz="0" w:space="0" w:color="auto"/>
          </w:divBdr>
          <w:divsChild>
            <w:div w:id="1289316344">
              <w:marLeft w:val="0"/>
              <w:marRight w:val="0"/>
              <w:marTop w:val="0"/>
              <w:marBottom w:val="0"/>
              <w:divBdr>
                <w:top w:val="none" w:sz="0" w:space="0" w:color="auto"/>
                <w:left w:val="none" w:sz="0" w:space="0" w:color="auto"/>
                <w:bottom w:val="none" w:sz="0" w:space="0" w:color="auto"/>
                <w:right w:val="none" w:sz="0" w:space="0" w:color="auto"/>
              </w:divBdr>
              <w:divsChild>
                <w:div w:id="12865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638">
      <w:bodyDiv w:val="1"/>
      <w:marLeft w:val="0"/>
      <w:marRight w:val="0"/>
      <w:marTop w:val="0"/>
      <w:marBottom w:val="0"/>
      <w:divBdr>
        <w:top w:val="none" w:sz="0" w:space="0" w:color="auto"/>
        <w:left w:val="none" w:sz="0" w:space="0" w:color="auto"/>
        <w:bottom w:val="none" w:sz="0" w:space="0" w:color="auto"/>
        <w:right w:val="none" w:sz="0" w:space="0" w:color="auto"/>
      </w:divBdr>
      <w:divsChild>
        <w:div w:id="1638535727">
          <w:marLeft w:val="0"/>
          <w:marRight w:val="0"/>
          <w:marTop w:val="0"/>
          <w:marBottom w:val="0"/>
          <w:divBdr>
            <w:top w:val="none" w:sz="0" w:space="0" w:color="auto"/>
            <w:left w:val="none" w:sz="0" w:space="0" w:color="auto"/>
            <w:bottom w:val="none" w:sz="0" w:space="0" w:color="auto"/>
            <w:right w:val="none" w:sz="0" w:space="0" w:color="auto"/>
          </w:divBdr>
          <w:divsChild>
            <w:div w:id="1452168931">
              <w:marLeft w:val="0"/>
              <w:marRight w:val="0"/>
              <w:marTop w:val="0"/>
              <w:marBottom w:val="0"/>
              <w:divBdr>
                <w:top w:val="none" w:sz="0" w:space="0" w:color="auto"/>
                <w:left w:val="none" w:sz="0" w:space="0" w:color="auto"/>
                <w:bottom w:val="none" w:sz="0" w:space="0" w:color="auto"/>
                <w:right w:val="none" w:sz="0" w:space="0" w:color="auto"/>
              </w:divBdr>
            </w:div>
          </w:divsChild>
        </w:div>
        <w:div w:id="388771392">
          <w:marLeft w:val="0"/>
          <w:marRight w:val="0"/>
          <w:marTop w:val="0"/>
          <w:marBottom w:val="0"/>
          <w:divBdr>
            <w:top w:val="none" w:sz="0" w:space="0" w:color="auto"/>
            <w:left w:val="none" w:sz="0" w:space="0" w:color="auto"/>
            <w:bottom w:val="none" w:sz="0" w:space="0" w:color="auto"/>
            <w:right w:val="none" w:sz="0" w:space="0" w:color="auto"/>
          </w:divBdr>
          <w:divsChild>
            <w:div w:id="1384212438">
              <w:marLeft w:val="0"/>
              <w:marRight w:val="0"/>
              <w:marTop w:val="0"/>
              <w:marBottom w:val="0"/>
              <w:divBdr>
                <w:top w:val="none" w:sz="0" w:space="0" w:color="auto"/>
                <w:left w:val="none" w:sz="0" w:space="0" w:color="auto"/>
                <w:bottom w:val="none" w:sz="0" w:space="0" w:color="auto"/>
                <w:right w:val="none" w:sz="0" w:space="0" w:color="auto"/>
              </w:divBdr>
              <w:divsChild>
                <w:div w:id="6205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7837">
      <w:bodyDiv w:val="1"/>
      <w:marLeft w:val="0"/>
      <w:marRight w:val="0"/>
      <w:marTop w:val="0"/>
      <w:marBottom w:val="0"/>
      <w:divBdr>
        <w:top w:val="none" w:sz="0" w:space="0" w:color="auto"/>
        <w:left w:val="none" w:sz="0" w:space="0" w:color="auto"/>
        <w:bottom w:val="none" w:sz="0" w:space="0" w:color="auto"/>
        <w:right w:val="none" w:sz="0" w:space="0" w:color="auto"/>
      </w:divBdr>
      <w:divsChild>
        <w:div w:id="939531030">
          <w:marLeft w:val="0"/>
          <w:marRight w:val="0"/>
          <w:marTop w:val="0"/>
          <w:marBottom w:val="0"/>
          <w:divBdr>
            <w:top w:val="none" w:sz="0" w:space="0" w:color="auto"/>
            <w:left w:val="none" w:sz="0" w:space="0" w:color="auto"/>
            <w:bottom w:val="none" w:sz="0" w:space="0" w:color="auto"/>
            <w:right w:val="none" w:sz="0" w:space="0" w:color="auto"/>
          </w:divBdr>
          <w:divsChild>
            <w:div w:id="271742155">
              <w:marLeft w:val="0"/>
              <w:marRight w:val="0"/>
              <w:marTop w:val="0"/>
              <w:marBottom w:val="0"/>
              <w:divBdr>
                <w:top w:val="none" w:sz="0" w:space="0" w:color="auto"/>
                <w:left w:val="none" w:sz="0" w:space="0" w:color="auto"/>
                <w:bottom w:val="none" w:sz="0" w:space="0" w:color="auto"/>
                <w:right w:val="none" w:sz="0" w:space="0" w:color="auto"/>
              </w:divBdr>
            </w:div>
          </w:divsChild>
        </w:div>
        <w:div w:id="1840654799">
          <w:marLeft w:val="0"/>
          <w:marRight w:val="0"/>
          <w:marTop w:val="0"/>
          <w:marBottom w:val="0"/>
          <w:divBdr>
            <w:top w:val="none" w:sz="0" w:space="0" w:color="auto"/>
            <w:left w:val="none" w:sz="0" w:space="0" w:color="auto"/>
            <w:bottom w:val="none" w:sz="0" w:space="0" w:color="auto"/>
            <w:right w:val="none" w:sz="0" w:space="0" w:color="auto"/>
          </w:divBdr>
          <w:divsChild>
            <w:div w:id="363558626">
              <w:marLeft w:val="0"/>
              <w:marRight w:val="0"/>
              <w:marTop w:val="0"/>
              <w:marBottom w:val="0"/>
              <w:divBdr>
                <w:top w:val="none" w:sz="0" w:space="0" w:color="auto"/>
                <w:left w:val="none" w:sz="0" w:space="0" w:color="auto"/>
                <w:bottom w:val="none" w:sz="0" w:space="0" w:color="auto"/>
                <w:right w:val="none" w:sz="0" w:space="0" w:color="auto"/>
              </w:divBdr>
              <w:divsChild>
                <w:div w:id="873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2137">
      <w:bodyDiv w:val="1"/>
      <w:marLeft w:val="0"/>
      <w:marRight w:val="0"/>
      <w:marTop w:val="0"/>
      <w:marBottom w:val="0"/>
      <w:divBdr>
        <w:top w:val="none" w:sz="0" w:space="0" w:color="auto"/>
        <w:left w:val="none" w:sz="0" w:space="0" w:color="auto"/>
        <w:bottom w:val="none" w:sz="0" w:space="0" w:color="auto"/>
        <w:right w:val="none" w:sz="0" w:space="0" w:color="auto"/>
      </w:divBdr>
      <w:divsChild>
        <w:div w:id="1407267313">
          <w:marLeft w:val="0"/>
          <w:marRight w:val="0"/>
          <w:marTop w:val="0"/>
          <w:marBottom w:val="0"/>
          <w:divBdr>
            <w:top w:val="none" w:sz="0" w:space="0" w:color="auto"/>
            <w:left w:val="none" w:sz="0" w:space="0" w:color="auto"/>
            <w:bottom w:val="none" w:sz="0" w:space="0" w:color="auto"/>
            <w:right w:val="none" w:sz="0" w:space="0" w:color="auto"/>
          </w:divBdr>
          <w:divsChild>
            <w:div w:id="737674880">
              <w:marLeft w:val="0"/>
              <w:marRight w:val="0"/>
              <w:marTop w:val="0"/>
              <w:marBottom w:val="0"/>
              <w:divBdr>
                <w:top w:val="none" w:sz="0" w:space="0" w:color="auto"/>
                <w:left w:val="none" w:sz="0" w:space="0" w:color="auto"/>
                <w:bottom w:val="none" w:sz="0" w:space="0" w:color="auto"/>
                <w:right w:val="none" w:sz="0" w:space="0" w:color="auto"/>
              </w:divBdr>
            </w:div>
          </w:divsChild>
        </w:div>
        <w:div w:id="691029126">
          <w:marLeft w:val="0"/>
          <w:marRight w:val="0"/>
          <w:marTop w:val="0"/>
          <w:marBottom w:val="0"/>
          <w:divBdr>
            <w:top w:val="none" w:sz="0" w:space="0" w:color="auto"/>
            <w:left w:val="none" w:sz="0" w:space="0" w:color="auto"/>
            <w:bottom w:val="none" w:sz="0" w:space="0" w:color="auto"/>
            <w:right w:val="none" w:sz="0" w:space="0" w:color="auto"/>
          </w:divBdr>
          <w:divsChild>
            <w:div w:id="1191608080">
              <w:marLeft w:val="0"/>
              <w:marRight w:val="0"/>
              <w:marTop w:val="0"/>
              <w:marBottom w:val="0"/>
              <w:divBdr>
                <w:top w:val="none" w:sz="0" w:space="0" w:color="auto"/>
                <w:left w:val="none" w:sz="0" w:space="0" w:color="auto"/>
                <w:bottom w:val="none" w:sz="0" w:space="0" w:color="auto"/>
                <w:right w:val="none" w:sz="0" w:space="0" w:color="auto"/>
              </w:divBdr>
              <w:divsChild>
                <w:div w:id="3357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5988">
      <w:bodyDiv w:val="1"/>
      <w:marLeft w:val="0"/>
      <w:marRight w:val="0"/>
      <w:marTop w:val="0"/>
      <w:marBottom w:val="0"/>
      <w:divBdr>
        <w:top w:val="none" w:sz="0" w:space="0" w:color="auto"/>
        <w:left w:val="none" w:sz="0" w:space="0" w:color="auto"/>
        <w:bottom w:val="none" w:sz="0" w:space="0" w:color="auto"/>
        <w:right w:val="none" w:sz="0" w:space="0" w:color="auto"/>
      </w:divBdr>
      <w:divsChild>
        <w:div w:id="884832005">
          <w:marLeft w:val="0"/>
          <w:marRight w:val="0"/>
          <w:marTop w:val="0"/>
          <w:marBottom w:val="0"/>
          <w:divBdr>
            <w:top w:val="none" w:sz="0" w:space="0" w:color="auto"/>
            <w:left w:val="none" w:sz="0" w:space="0" w:color="auto"/>
            <w:bottom w:val="none" w:sz="0" w:space="0" w:color="auto"/>
            <w:right w:val="none" w:sz="0" w:space="0" w:color="auto"/>
          </w:divBdr>
          <w:divsChild>
            <w:div w:id="2079553175">
              <w:marLeft w:val="0"/>
              <w:marRight w:val="0"/>
              <w:marTop w:val="0"/>
              <w:marBottom w:val="0"/>
              <w:divBdr>
                <w:top w:val="none" w:sz="0" w:space="0" w:color="auto"/>
                <w:left w:val="none" w:sz="0" w:space="0" w:color="auto"/>
                <w:bottom w:val="none" w:sz="0" w:space="0" w:color="auto"/>
                <w:right w:val="none" w:sz="0" w:space="0" w:color="auto"/>
              </w:divBdr>
            </w:div>
          </w:divsChild>
        </w:div>
        <w:div w:id="2019690199">
          <w:marLeft w:val="0"/>
          <w:marRight w:val="0"/>
          <w:marTop w:val="0"/>
          <w:marBottom w:val="0"/>
          <w:divBdr>
            <w:top w:val="none" w:sz="0" w:space="0" w:color="auto"/>
            <w:left w:val="none" w:sz="0" w:space="0" w:color="auto"/>
            <w:bottom w:val="none" w:sz="0" w:space="0" w:color="auto"/>
            <w:right w:val="none" w:sz="0" w:space="0" w:color="auto"/>
          </w:divBdr>
          <w:divsChild>
            <w:div w:id="1229657823">
              <w:marLeft w:val="0"/>
              <w:marRight w:val="0"/>
              <w:marTop w:val="0"/>
              <w:marBottom w:val="0"/>
              <w:divBdr>
                <w:top w:val="none" w:sz="0" w:space="0" w:color="auto"/>
                <w:left w:val="none" w:sz="0" w:space="0" w:color="auto"/>
                <w:bottom w:val="none" w:sz="0" w:space="0" w:color="auto"/>
                <w:right w:val="none" w:sz="0" w:space="0" w:color="auto"/>
              </w:divBdr>
              <w:divsChild>
                <w:div w:id="7354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034">
      <w:bodyDiv w:val="1"/>
      <w:marLeft w:val="0"/>
      <w:marRight w:val="0"/>
      <w:marTop w:val="0"/>
      <w:marBottom w:val="0"/>
      <w:divBdr>
        <w:top w:val="none" w:sz="0" w:space="0" w:color="auto"/>
        <w:left w:val="none" w:sz="0" w:space="0" w:color="auto"/>
        <w:bottom w:val="none" w:sz="0" w:space="0" w:color="auto"/>
        <w:right w:val="none" w:sz="0" w:space="0" w:color="auto"/>
      </w:divBdr>
      <w:divsChild>
        <w:div w:id="958756089">
          <w:marLeft w:val="0"/>
          <w:marRight w:val="0"/>
          <w:marTop w:val="0"/>
          <w:marBottom w:val="0"/>
          <w:divBdr>
            <w:top w:val="none" w:sz="0" w:space="0" w:color="auto"/>
            <w:left w:val="none" w:sz="0" w:space="0" w:color="auto"/>
            <w:bottom w:val="none" w:sz="0" w:space="0" w:color="auto"/>
            <w:right w:val="none" w:sz="0" w:space="0" w:color="auto"/>
          </w:divBdr>
          <w:divsChild>
            <w:div w:id="2019965727">
              <w:marLeft w:val="0"/>
              <w:marRight w:val="0"/>
              <w:marTop w:val="0"/>
              <w:marBottom w:val="0"/>
              <w:divBdr>
                <w:top w:val="none" w:sz="0" w:space="0" w:color="auto"/>
                <w:left w:val="none" w:sz="0" w:space="0" w:color="auto"/>
                <w:bottom w:val="none" w:sz="0" w:space="0" w:color="auto"/>
                <w:right w:val="none" w:sz="0" w:space="0" w:color="auto"/>
              </w:divBdr>
            </w:div>
          </w:divsChild>
        </w:div>
        <w:div w:id="262542761">
          <w:marLeft w:val="0"/>
          <w:marRight w:val="0"/>
          <w:marTop w:val="0"/>
          <w:marBottom w:val="0"/>
          <w:divBdr>
            <w:top w:val="none" w:sz="0" w:space="0" w:color="auto"/>
            <w:left w:val="none" w:sz="0" w:space="0" w:color="auto"/>
            <w:bottom w:val="none" w:sz="0" w:space="0" w:color="auto"/>
            <w:right w:val="none" w:sz="0" w:space="0" w:color="auto"/>
          </w:divBdr>
          <w:divsChild>
            <w:div w:id="1434202503">
              <w:marLeft w:val="0"/>
              <w:marRight w:val="0"/>
              <w:marTop w:val="0"/>
              <w:marBottom w:val="0"/>
              <w:divBdr>
                <w:top w:val="none" w:sz="0" w:space="0" w:color="auto"/>
                <w:left w:val="none" w:sz="0" w:space="0" w:color="auto"/>
                <w:bottom w:val="none" w:sz="0" w:space="0" w:color="auto"/>
                <w:right w:val="none" w:sz="0" w:space="0" w:color="auto"/>
              </w:divBdr>
              <w:divsChild>
                <w:div w:id="8304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8509">
      <w:bodyDiv w:val="1"/>
      <w:marLeft w:val="0"/>
      <w:marRight w:val="0"/>
      <w:marTop w:val="0"/>
      <w:marBottom w:val="0"/>
      <w:divBdr>
        <w:top w:val="none" w:sz="0" w:space="0" w:color="auto"/>
        <w:left w:val="none" w:sz="0" w:space="0" w:color="auto"/>
        <w:bottom w:val="none" w:sz="0" w:space="0" w:color="auto"/>
        <w:right w:val="none" w:sz="0" w:space="0" w:color="auto"/>
      </w:divBdr>
      <w:divsChild>
        <w:div w:id="1937517153">
          <w:marLeft w:val="0"/>
          <w:marRight w:val="0"/>
          <w:marTop w:val="0"/>
          <w:marBottom w:val="0"/>
          <w:divBdr>
            <w:top w:val="none" w:sz="0" w:space="0" w:color="auto"/>
            <w:left w:val="none" w:sz="0" w:space="0" w:color="auto"/>
            <w:bottom w:val="none" w:sz="0" w:space="0" w:color="auto"/>
            <w:right w:val="none" w:sz="0" w:space="0" w:color="auto"/>
          </w:divBdr>
          <w:divsChild>
            <w:div w:id="361902994">
              <w:marLeft w:val="0"/>
              <w:marRight w:val="0"/>
              <w:marTop w:val="0"/>
              <w:marBottom w:val="0"/>
              <w:divBdr>
                <w:top w:val="none" w:sz="0" w:space="0" w:color="auto"/>
                <w:left w:val="none" w:sz="0" w:space="0" w:color="auto"/>
                <w:bottom w:val="none" w:sz="0" w:space="0" w:color="auto"/>
                <w:right w:val="none" w:sz="0" w:space="0" w:color="auto"/>
              </w:divBdr>
            </w:div>
          </w:divsChild>
        </w:div>
        <w:div w:id="2060545939">
          <w:marLeft w:val="0"/>
          <w:marRight w:val="0"/>
          <w:marTop w:val="0"/>
          <w:marBottom w:val="0"/>
          <w:divBdr>
            <w:top w:val="none" w:sz="0" w:space="0" w:color="auto"/>
            <w:left w:val="none" w:sz="0" w:space="0" w:color="auto"/>
            <w:bottom w:val="none" w:sz="0" w:space="0" w:color="auto"/>
            <w:right w:val="none" w:sz="0" w:space="0" w:color="auto"/>
          </w:divBdr>
          <w:divsChild>
            <w:div w:id="1880511844">
              <w:marLeft w:val="0"/>
              <w:marRight w:val="0"/>
              <w:marTop w:val="0"/>
              <w:marBottom w:val="0"/>
              <w:divBdr>
                <w:top w:val="none" w:sz="0" w:space="0" w:color="auto"/>
                <w:left w:val="none" w:sz="0" w:space="0" w:color="auto"/>
                <w:bottom w:val="none" w:sz="0" w:space="0" w:color="auto"/>
                <w:right w:val="none" w:sz="0" w:space="0" w:color="auto"/>
              </w:divBdr>
              <w:divsChild>
                <w:div w:id="16562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2218">
      <w:bodyDiv w:val="1"/>
      <w:marLeft w:val="0"/>
      <w:marRight w:val="0"/>
      <w:marTop w:val="0"/>
      <w:marBottom w:val="0"/>
      <w:divBdr>
        <w:top w:val="none" w:sz="0" w:space="0" w:color="auto"/>
        <w:left w:val="none" w:sz="0" w:space="0" w:color="auto"/>
        <w:bottom w:val="none" w:sz="0" w:space="0" w:color="auto"/>
        <w:right w:val="none" w:sz="0" w:space="0" w:color="auto"/>
      </w:divBdr>
      <w:divsChild>
        <w:div w:id="1696809281">
          <w:marLeft w:val="0"/>
          <w:marRight w:val="0"/>
          <w:marTop w:val="0"/>
          <w:marBottom w:val="0"/>
          <w:divBdr>
            <w:top w:val="none" w:sz="0" w:space="0" w:color="auto"/>
            <w:left w:val="none" w:sz="0" w:space="0" w:color="auto"/>
            <w:bottom w:val="none" w:sz="0" w:space="0" w:color="auto"/>
            <w:right w:val="none" w:sz="0" w:space="0" w:color="auto"/>
          </w:divBdr>
          <w:divsChild>
            <w:div w:id="1584795878">
              <w:marLeft w:val="0"/>
              <w:marRight w:val="0"/>
              <w:marTop w:val="0"/>
              <w:marBottom w:val="0"/>
              <w:divBdr>
                <w:top w:val="none" w:sz="0" w:space="0" w:color="auto"/>
                <w:left w:val="none" w:sz="0" w:space="0" w:color="auto"/>
                <w:bottom w:val="none" w:sz="0" w:space="0" w:color="auto"/>
                <w:right w:val="none" w:sz="0" w:space="0" w:color="auto"/>
              </w:divBdr>
            </w:div>
          </w:divsChild>
        </w:div>
        <w:div w:id="760875719">
          <w:marLeft w:val="0"/>
          <w:marRight w:val="0"/>
          <w:marTop w:val="0"/>
          <w:marBottom w:val="0"/>
          <w:divBdr>
            <w:top w:val="none" w:sz="0" w:space="0" w:color="auto"/>
            <w:left w:val="none" w:sz="0" w:space="0" w:color="auto"/>
            <w:bottom w:val="none" w:sz="0" w:space="0" w:color="auto"/>
            <w:right w:val="none" w:sz="0" w:space="0" w:color="auto"/>
          </w:divBdr>
          <w:divsChild>
            <w:div w:id="1181580154">
              <w:marLeft w:val="0"/>
              <w:marRight w:val="0"/>
              <w:marTop w:val="0"/>
              <w:marBottom w:val="0"/>
              <w:divBdr>
                <w:top w:val="none" w:sz="0" w:space="0" w:color="auto"/>
                <w:left w:val="none" w:sz="0" w:space="0" w:color="auto"/>
                <w:bottom w:val="none" w:sz="0" w:space="0" w:color="auto"/>
                <w:right w:val="none" w:sz="0" w:space="0" w:color="auto"/>
              </w:divBdr>
              <w:divsChild>
                <w:div w:id="18719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6106">
      <w:bodyDiv w:val="1"/>
      <w:marLeft w:val="0"/>
      <w:marRight w:val="0"/>
      <w:marTop w:val="0"/>
      <w:marBottom w:val="0"/>
      <w:divBdr>
        <w:top w:val="none" w:sz="0" w:space="0" w:color="auto"/>
        <w:left w:val="none" w:sz="0" w:space="0" w:color="auto"/>
        <w:bottom w:val="none" w:sz="0" w:space="0" w:color="auto"/>
        <w:right w:val="none" w:sz="0" w:space="0" w:color="auto"/>
      </w:divBdr>
      <w:divsChild>
        <w:div w:id="933782418">
          <w:marLeft w:val="0"/>
          <w:marRight w:val="0"/>
          <w:marTop w:val="0"/>
          <w:marBottom w:val="0"/>
          <w:divBdr>
            <w:top w:val="none" w:sz="0" w:space="0" w:color="auto"/>
            <w:left w:val="none" w:sz="0" w:space="0" w:color="auto"/>
            <w:bottom w:val="none" w:sz="0" w:space="0" w:color="auto"/>
            <w:right w:val="none" w:sz="0" w:space="0" w:color="auto"/>
          </w:divBdr>
          <w:divsChild>
            <w:div w:id="1735422155">
              <w:marLeft w:val="0"/>
              <w:marRight w:val="0"/>
              <w:marTop w:val="0"/>
              <w:marBottom w:val="0"/>
              <w:divBdr>
                <w:top w:val="none" w:sz="0" w:space="0" w:color="auto"/>
                <w:left w:val="none" w:sz="0" w:space="0" w:color="auto"/>
                <w:bottom w:val="none" w:sz="0" w:space="0" w:color="auto"/>
                <w:right w:val="none" w:sz="0" w:space="0" w:color="auto"/>
              </w:divBdr>
            </w:div>
          </w:divsChild>
        </w:div>
        <w:div w:id="532688982">
          <w:marLeft w:val="0"/>
          <w:marRight w:val="0"/>
          <w:marTop w:val="0"/>
          <w:marBottom w:val="0"/>
          <w:divBdr>
            <w:top w:val="none" w:sz="0" w:space="0" w:color="auto"/>
            <w:left w:val="none" w:sz="0" w:space="0" w:color="auto"/>
            <w:bottom w:val="none" w:sz="0" w:space="0" w:color="auto"/>
            <w:right w:val="none" w:sz="0" w:space="0" w:color="auto"/>
          </w:divBdr>
          <w:divsChild>
            <w:div w:id="1729062276">
              <w:marLeft w:val="0"/>
              <w:marRight w:val="0"/>
              <w:marTop w:val="0"/>
              <w:marBottom w:val="0"/>
              <w:divBdr>
                <w:top w:val="none" w:sz="0" w:space="0" w:color="auto"/>
                <w:left w:val="none" w:sz="0" w:space="0" w:color="auto"/>
                <w:bottom w:val="none" w:sz="0" w:space="0" w:color="auto"/>
                <w:right w:val="none" w:sz="0" w:space="0" w:color="auto"/>
              </w:divBdr>
              <w:divsChild>
                <w:div w:id="1423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928">
      <w:bodyDiv w:val="1"/>
      <w:marLeft w:val="0"/>
      <w:marRight w:val="0"/>
      <w:marTop w:val="0"/>
      <w:marBottom w:val="0"/>
      <w:divBdr>
        <w:top w:val="none" w:sz="0" w:space="0" w:color="auto"/>
        <w:left w:val="none" w:sz="0" w:space="0" w:color="auto"/>
        <w:bottom w:val="none" w:sz="0" w:space="0" w:color="auto"/>
        <w:right w:val="none" w:sz="0" w:space="0" w:color="auto"/>
      </w:divBdr>
      <w:divsChild>
        <w:div w:id="363022482">
          <w:marLeft w:val="0"/>
          <w:marRight w:val="0"/>
          <w:marTop w:val="0"/>
          <w:marBottom w:val="0"/>
          <w:divBdr>
            <w:top w:val="none" w:sz="0" w:space="0" w:color="auto"/>
            <w:left w:val="none" w:sz="0" w:space="0" w:color="auto"/>
            <w:bottom w:val="none" w:sz="0" w:space="0" w:color="auto"/>
            <w:right w:val="none" w:sz="0" w:space="0" w:color="auto"/>
          </w:divBdr>
          <w:divsChild>
            <w:div w:id="806436051">
              <w:marLeft w:val="0"/>
              <w:marRight w:val="0"/>
              <w:marTop w:val="0"/>
              <w:marBottom w:val="0"/>
              <w:divBdr>
                <w:top w:val="none" w:sz="0" w:space="0" w:color="auto"/>
                <w:left w:val="none" w:sz="0" w:space="0" w:color="auto"/>
                <w:bottom w:val="none" w:sz="0" w:space="0" w:color="auto"/>
                <w:right w:val="none" w:sz="0" w:space="0" w:color="auto"/>
              </w:divBdr>
            </w:div>
          </w:divsChild>
        </w:div>
        <w:div w:id="162168180">
          <w:marLeft w:val="0"/>
          <w:marRight w:val="0"/>
          <w:marTop w:val="0"/>
          <w:marBottom w:val="0"/>
          <w:divBdr>
            <w:top w:val="none" w:sz="0" w:space="0" w:color="auto"/>
            <w:left w:val="none" w:sz="0" w:space="0" w:color="auto"/>
            <w:bottom w:val="none" w:sz="0" w:space="0" w:color="auto"/>
            <w:right w:val="none" w:sz="0" w:space="0" w:color="auto"/>
          </w:divBdr>
          <w:divsChild>
            <w:div w:id="1086346863">
              <w:marLeft w:val="0"/>
              <w:marRight w:val="0"/>
              <w:marTop w:val="0"/>
              <w:marBottom w:val="0"/>
              <w:divBdr>
                <w:top w:val="none" w:sz="0" w:space="0" w:color="auto"/>
                <w:left w:val="none" w:sz="0" w:space="0" w:color="auto"/>
                <w:bottom w:val="none" w:sz="0" w:space="0" w:color="auto"/>
                <w:right w:val="none" w:sz="0" w:space="0" w:color="auto"/>
              </w:divBdr>
              <w:divsChild>
                <w:div w:id="3606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1279">
      <w:bodyDiv w:val="1"/>
      <w:marLeft w:val="0"/>
      <w:marRight w:val="0"/>
      <w:marTop w:val="0"/>
      <w:marBottom w:val="0"/>
      <w:divBdr>
        <w:top w:val="none" w:sz="0" w:space="0" w:color="auto"/>
        <w:left w:val="none" w:sz="0" w:space="0" w:color="auto"/>
        <w:bottom w:val="none" w:sz="0" w:space="0" w:color="auto"/>
        <w:right w:val="none" w:sz="0" w:space="0" w:color="auto"/>
      </w:divBdr>
      <w:divsChild>
        <w:div w:id="1419869488">
          <w:marLeft w:val="0"/>
          <w:marRight w:val="0"/>
          <w:marTop w:val="0"/>
          <w:marBottom w:val="0"/>
          <w:divBdr>
            <w:top w:val="none" w:sz="0" w:space="0" w:color="auto"/>
            <w:left w:val="none" w:sz="0" w:space="0" w:color="auto"/>
            <w:bottom w:val="none" w:sz="0" w:space="0" w:color="auto"/>
            <w:right w:val="none" w:sz="0" w:space="0" w:color="auto"/>
          </w:divBdr>
          <w:divsChild>
            <w:div w:id="276524499">
              <w:marLeft w:val="0"/>
              <w:marRight w:val="0"/>
              <w:marTop w:val="0"/>
              <w:marBottom w:val="0"/>
              <w:divBdr>
                <w:top w:val="none" w:sz="0" w:space="0" w:color="auto"/>
                <w:left w:val="none" w:sz="0" w:space="0" w:color="auto"/>
                <w:bottom w:val="none" w:sz="0" w:space="0" w:color="auto"/>
                <w:right w:val="none" w:sz="0" w:space="0" w:color="auto"/>
              </w:divBdr>
            </w:div>
          </w:divsChild>
        </w:div>
        <w:div w:id="429590511">
          <w:marLeft w:val="0"/>
          <w:marRight w:val="0"/>
          <w:marTop w:val="0"/>
          <w:marBottom w:val="0"/>
          <w:divBdr>
            <w:top w:val="none" w:sz="0" w:space="0" w:color="auto"/>
            <w:left w:val="none" w:sz="0" w:space="0" w:color="auto"/>
            <w:bottom w:val="none" w:sz="0" w:space="0" w:color="auto"/>
            <w:right w:val="none" w:sz="0" w:space="0" w:color="auto"/>
          </w:divBdr>
          <w:divsChild>
            <w:div w:id="1351561794">
              <w:marLeft w:val="0"/>
              <w:marRight w:val="0"/>
              <w:marTop w:val="0"/>
              <w:marBottom w:val="0"/>
              <w:divBdr>
                <w:top w:val="none" w:sz="0" w:space="0" w:color="auto"/>
                <w:left w:val="none" w:sz="0" w:space="0" w:color="auto"/>
                <w:bottom w:val="none" w:sz="0" w:space="0" w:color="auto"/>
                <w:right w:val="none" w:sz="0" w:space="0" w:color="auto"/>
              </w:divBdr>
              <w:divsChild>
                <w:div w:id="14918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6697">
      <w:bodyDiv w:val="1"/>
      <w:marLeft w:val="0"/>
      <w:marRight w:val="0"/>
      <w:marTop w:val="0"/>
      <w:marBottom w:val="0"/>
      <w:divBdr>
        <w:top w:val="none" w:sz="0" w:space="0" w:color="auto"/>
        <w:left w:val="none" w:sz="0" w:space="0" w:color="auto"/>
        <w:bottom w:val="none" w:sz="0" w:space="0" w:color="auto"/>
        <w:right w:val="none" w:sz="0" w:space="0" w:color="auto"/>
      </w:divBdr>
      <w:divsChild>
        <w:div w:id="894899923">
          <w:marLeft w:val="0"/>
          <w:marRight w:val="0"/>
          <w:marTop w:val="0"/>
          <w:marBottom w:val="0"/>
          <w:divBdr>
            <w:top w:val="none" w:sz="0" w:space="0" w:color="auto"/>
            <w:left w:val="none" w:sz="0" w:space="0" w:color="auto"/>
            <w:bottom w:val="none" w:sz="0" w:space="0" w:color="auto"/>
            <w:right w:val="none" w:sz="0" w:space="0" w:color="auto"/>
          </w:divBdr>
          <w:divsChild>
            <w:div w:id="876937511">
              <w:marLeft w:val="0"/>
              <w:marRight w:val="0"/>
              <w:marTop w:val="0"/>
              <w:marBottom w:val="0"/>
              <w:divBdr>
                <w:top w:val="none" w:sz="0" w:space="0" w:color="auto"/>
                <w:left w:val="none" w:sz="0" w:space="0" w:color="auto"/>
                <w:bottom w:val="none" w:sz="0" w:space="0" w:color="auto"/>
                <w:right w:val="none" w:sz="0" w:space="0" w:color="auto"/>
              </w:divBdr>
            </w:div>
          </w:divsChild>
        </w:div>
        <w:div w:id="46076508">
          <w:marLeft w:val="0"/>
          <w:marRight w:val="0"/>
          <w:marTop w:val="0"/>
          <w:marBottom w:val="0"/>
          <w:divBdr>
            <w:top w:val="none" w:sz="0" w:space="0" w:color="auto"/>
            <w:left w:val="none" w:sz="0" w:space="0" w:color="auto"/>
            <w:bottom w:val="none" w:sz="0" w:space="0" w:color="auto"/>
            <w:right w:val="none" w:sz="0" w:space="0" w:color="auto"/>
          </w:divBdr>
          <w:divsChild>
            <w:div w:id="1499349180">
              <w:marLeft w:val="0"/>
              <w:marRight w:val="0"/>
              <w:marTop w:val="0"/>
              <w:marBottom w:val="0"/>
              <w:divBdr>
                <w:top w:val="none" w:sz="0" w:space="0" w:color="auto"/>
                <w:left w:val="none" w:sz="0" w:space="0" w:color="auto"/>
                <w:bottom w:val="none" w:sz="0" w:space="0" w:color="auto"/>
                <w:right w:val="none" w:sz="0" w:space="0" w:color="auto"/>
              </w:divBdr>
              <w:divsChild>
                <w:div w:id="5159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8325">
      <w:bodyDiv w:val="1"/>
      <w:marLeft w:val="0"/>
      <w:marRight w:val="0"/>
      <w:marTop w:val="0"/>
      <w:marBottom w:val="0"/>
      <w:divBdr>
        <w:top w:val="none" w:sz="0" w:space="0" w:color="auto"/>
        <w:left w:val="none" w:sz="0" w:space="0" w:color="auto"/>
        <w:bottom w:val="none" w:sz="0" w:space="0" w:color="auto"/>
        <w:right w:val="none" w:sz="0" w:space="0" w:color="auto"/>
      </w:divBdr>
      <w:divsChild>
        <w:div w:id="958341884">
          <w:marLeft w:val="0"/>
          <w:marRight w:val="0"/>
          <w:marTop w:val="0"/>
          <w:marBottom w:val="0"/>
          <w:divBdr>
            <w:top w:val="none" w:sz="0" w:space="0" w:color="auto"/>
            <w:left w:val="none" w:sz="0" w:space="0" w:color="auto"/>
            <w:bottom w:val="none" w:sz="0" w:space="0" w:color="auto"/>
            <w:right w:val="none" w:sz="0" w:space="0" w:color="auto"/>
          </w:divBdr>
          <w:divsChild>
            <w:div w:id="1914469333">
              <w:marLeft w:val="0"/>
              <w:marRight w:val="0"/>
              <w:marTop w:val="0"/>
              <w:marBottom w:val="0"/>
              <w:divBdr>
                <w:top w:val="none" w:sz="0" w:space="0" w:color="auto"/>
                <w:left w:val="none" w:sz="0" w:space="0" w:color="auto"/>
                <w:bottom w:val="none" w:sz="0" w:space="0" w:color="auto"/>
                <w:right w:val="none" w:sz="0" w:space="0" w:color="auto"/>
              </w:divBdr>
            </w:div>
          </w:divsChild>
        </w:div>
        <w:div w:id="2088182809">
          <w:marLeft w:val="0"/>
          <w:marRight w:val="0"/>
          <w:marTop w:val="0"/>
          <w:marBottom w:val="0"/>
          <w:divBdr>
            <w:top w:val="none" w:sz="0" w:space="0" w:color="auto"/>
            <w:left w:val="none" w:sz="0" w:space="0" w:color="auto"/>
            <w:bottom w:val="none" w:sz="0" w:space="0" w:color="auto"/>
            <w:right w:val="none" w:sz="0" w:space="0" w:color="auto"/>
          </w:divBdr>
          <w:divsChild>
            <w:div w:id="448090187">
              <w:marLeft w:val="0"/>
              <w:marRight w:val="0"/>
              <w:marTop w:val="0"/>
              <w:marBottom w:val="0"/>
              <w:divBdr>
                <w:top w:val="none" w:sz="0" w:space="0" w:color="auto"/>
                <w:left w:val="none" w:sz="0" w:space="0" w:color="auto"/>
                <w:bottom w:val="none" w:sz="0" w:space="0" w:color="auto"/>
                <w:right w:val="none" w:sz="0" w:space="0" w:color="auto"/>
              </w:divBdr>
              <w:divsChild>
                <w:div w:id="6231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3672">
      <w:bodyDiv w:val="1"/>
      <w:marLeft w:val="0"/>
      <w:marRight w:val="0"/>
      <w:marTop w:val="0"/>
      <w:marBottom w:val="0"/>
      <w:divBdr>
        <w:top w:val="none" w:sz="0" w:space="0" w:color="auto"/>
        <w:left w:val="none" w:sz="0" w:space="0" w:color="auto"/>
        <w:bottom w:val="none" w:sz="0" w:space="0" w:color="auto"/>
        <w:right w:val="none" w:sz="0" w:space="0" w:color="auto"/>
      </w:divBdr>
      <w:divsChild>
        <w:div w:id="1457407810">
          <w:marLeft w:val="0"/>
          <w:marRight w:val="0"/>
          <w:marTop w:val="0"/>
          <w:marBottom w:val="0"/>
          <w:divBdr>
            <w:top w:val="none" w:sz="0" w:space="0" w:color="auto"/>
            <w:left w:val="none" w:sz="0" w:space="0" w:color="auto"/>
            <w:bottom w:val="none" w:sz="0" w:space="0" w:color="auto"/>
            <w:right w:val="none" w:sz="0" w:space="0" w:color="auto"/>
          </w:divBdr>
          <w:divsChild>
            <w:div w:id="1516070374">
              <w:marLeft w:val="0"/>
              <w:marRight w:val="0"/>
              <w:marTop w:val="0"/>
              <w:marBottom w:val="0"/>
              <w:divBdr>
                <w:top w:val="none" w:sz="0" w:space="0" w:color="auto"/>
                <w:left w:val="none" w:sz="0" w:space="0" w:color="auto"/>
                <w:bottom w:val="none" w:sz="0" w:space="0" w:color="auto"/>
                <w:right w:val="none" w:sz="0" w:space="0" w:color="auto"/>
              </w:divBdr>
            </w:div>
          </w:divsChild>
        </w:div>
        <w:div w:id="180318526">
          <w:marLeft w:val="0"/>
          <w:marRight w:val="0"/>
          <w:marTop w:val="0"/>
          <w:marBottom w:val="0"/>
          <w:divBdr>
            <w:top w:val="none" w:sz="0" w:space="0" w:color="auto"/>
            <w:left w:val="none" w:sz="0" w:space="0" w:color="auto"/>
            <w:bottom w:val="none" w:sz="0" w:space="0" w:color="auto"/>
            <w:right w:val="none" w:sz="0" w:space="0" w:color="auto"/>
          </w:divBdr>
          <w:divsChild>
            <w:div w:id="1226649360">
              <w:marLeft w:val="0"/>
              <w:marRight w:val="0"/>
              <w:marTop w:val="0"/>
              <w:marBottom w:val="0"/>
              <w:divBdr>
                <w:top w:val="none" w:sz="0" w:space="0" w:color="auto"/>
                <w:left w:val="none" w:sz="0" w:space="0" w:color="auto"/>
                <w:bottom w:val="none" w:sz="0" w:space="0" w:color="auto"/>
                <w:right w:val="none" w:sz="0" w:space="0" w:color="auto"/>
              </w:divBdr>
              <w:divsChild>
                <w:div w:id="15541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0439">
      <w:bodyDiv w:val="1"/>
      <w:marLeft w:val="0"/>
      <w:marRight w:val="0"/>
      <w:marTop w:val="0"/>
      <w:marBottom w:val="0"/>
      <w:divBdr>
        <w:top w:val="none" w:sz="0" w:space="0" w:color="auto"/>
        <w:left w:val="none" w:sz="0" w:space="0" w:color="auto"/>
        <w:bottom w:val="none" w:sz="0" w:space="0" w:color="auto"/>
        <w:right w:val="none" w:sz="0" w:space="0" w:color="auto"/>
      </w:divBdr>
      <w:divsChild>
        <w:div w:id="580524400">
          <w:marLeft w:val="0"/>
          <w:marRight w:val="0"/>
          <w:marTop w:val="0"/>
          <w:marBottom w:val="0"/>
          <w:divBdr>
            <w:top w:val="none" w:sz="0" w:space="0" w:color="auto"/>
            <w:left w:val="none" w:sz="0" w:space="0" w:color="auto"/>
            <w:bottom w:val="none" w:sz="0" w:space="0" w:color="auto"/>
            <w:right w:val="none" w:sz="0" w:space="0" w:color="auto"/>
          </w:divBdr>
          <w:divsChild>
            <w:div w:id="1655909059">
              <w:marLeft w:val="0"/>
              <w:marRight w:val="0"/>
              <w:marTop w:val="0"/>
              <w:marBottom w:val="0"/>
              <w:divBdr>
                <w:top w:val="none" w:sz="0" w:space="0" w:color="auto"/>
                <w:left w:val="none" w:sz="0" w:space="0" w:color="auto"/>
                <w:bottom w:val="none" w:sz="0" w:space="0" w:color="auto"/>
                <w:right w:val="none" w:sz="0" w:space="0" w:color="auto"/>
              </w:divBdr>
            </w:div>
          </w:divsChild>
        </w:div>
        <w:div w:id="921840643">
          <w:marLeft w:val="0"/>
          <w:marRight w:val="0"/>
          <w:marTop w:val="0"/>
          <w:marBottom w:val="0"/>
          <w:divBdr>
            <w:top w:val="none" w:sz="0" w:space="0" w:color="auto"/>
            <w:left w:val="none" w:sz="0" w:space="0" w:color="auto"/>
            <w:bottom w:val="none" w:sz="0" w:space="0" w:color="auto"/>
            <w:right w:val="none" w:sz="0" w:space="0" w:color="auto"/>
          </w:divBdr>
          <w:divsChild>
            <w:div w:id="314141328">
              <w:marLeft w:val="0"/>
              <w:marRight w:val="0"/>
              <w:marTop w:val="0"/>
              <w:marBottom w:val="0"/>
              <w:divBdr>
                <w:top w:val="none" w:sz="0" w:space="0" w:color="auto"/>
                <w:left w:val="none" w:sz="0" w:space="0" w:color="auto"/>
                <w:bottom w:val="none" w:sz="0" w:space="0" w:color="auto"/>
                <w:right w:val="none" w:sz="0" w:space="0" w:color="auto"/>
              </w:divBdr>
              <w:divsChild>
                <w:div w:id="17742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5545">
      <w:bodyDiv w:val="1"/>
      <w:marLeft w:val="0"/>
      <w:marRight w:val="0"/>
      <w:marTop w:val="0"/>
      <w:marBottom w:val="0"/>
      <w:divBdr>
        <w:top w:val="none" w:sz="0" w:space="0" w:color="auto"/>
        <w:left w:val="none" w:sz="0" w:space="0" w:color="auto"/>
        <w:bottom w:val="none" w:sz="0" w:space="0" w:color="auto"/>
        <w:right w:val="none" w:sz="0" w:space="0" w:color="auto"/>
      </w:divBdr>
      <w:divsChild>
        <w:div w:id="1646662528">
          <w:marLeft w:val="0"/>
          <w:marRight w:val="0"/>
          <w:marTop w:val="0"/>
          <w:marBottom w:val="0"/>
          <w:divBdr>
            <w:top w:val="none" w:sz="0" w:space="0" w:color="auto"/>
            <w:left w:val="none" w:sz="0" w:space="0" w:color="auto"/>
            <w:bottom w:val="none" w:sz="0" w:space="0" w:color="auto"/>
            <w:right w:val="none" w:sz="0" w:space="0" w:color="auto"/>
          </w:divBdr>
          <w:divsChild>
            <w:div w:id="1797335262">
              <w:marLeft w:val="0"/>
              <w:marRight w:val="0"/>
              <w:marTop w:val="0"/>
              <w:marBottom w:val="0"/>
              <w:divBdr>
                <w:top w:val="none" w:sz="0" w:space="0" w:color="auto"/>
                <w:left w:val="none" w:sz="0" w:space="0" w:color="auto"/>
                <w:bottom w:val="none" w:sz="0" w:space="0" w:color="auto"/>
                <w:right w:val="none" w:sz="0" w:space="0" w:color="auto"/>
              </w:divBdr>
            </w:div>
          </w:divsChild>
        </w:div>
        <w:div w:id="913776535">
          <w:marLeft w:val="0"/>
          <w:marRight w:val="0"/>
          <w:marTop w:val="0"/>
          <w:marBottom w:val="0"/>
          <w:divBdr>
            <w:top w:val="none" w:sz="0" w:space="0" w:color="auto"/>
            <w:left w:val="none" w:sz="0" w:space="0" w:color="auto"/>
            <w:bottom w:val="none" w:sz="0" w:space="0" w:color="auto"/>
            <w:right w:val="none" w:sz="0" w:space="0" w:color="auto"/>
          </w:divBdr>
          <w:divsChild>
            <w:div w:id="206337644">
              <w:marLeft w:val="0"/>
              <w:marRight w:val="0"/>
              <w:marTop w:val="0"/>
              <w:marBottom w:val="0"/>
              <w:divBdr>
                <w:top w:val="none" w:sz="0" w:space="0" w:color="auto"/>
                <w:left w:val="none" w:sz="0" w:space="0" w:color="auto"/>
                <w:bottom w:val="none" w:sz="0" w:space="0" w:color="auto"/>
                <w:right w:val="none" w:sz="0" w:space="0" w:color="auto"/>
              </w:divBdr>
              <w:divsChild>
                <w:div w:id="3277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8086">
      <w:bodyDiv w:val="1"/>
      <w:marLeft w:val="0"/>
      <w:marRight w:val="0"/>
      <w:marTop w:val="0"/>
      <w:marBottom w:val="0"/>
      <w:divBdr>
        <w:top w:val="none" w:sz="0" w:space="0" w:color="auto"/>
        <w:left w:val="none" w:sz="0" w:space="0" w:color="auto"/>
        <w:bottom w:val="none" w:sz="0" w:space="0" w:color="auto"/>
        <w:right w:val="none" w:sz="0" w:space="0" w:color="auto"/>
      </w:divBdr>
      <w:divsChild>
        <w:div w:id="1264923620">
          <w:marLeft w:val="0"/>
          <w:marRight w:val="0"/>
          <w:marTop w:val="0"/>
          <w:marBottom w:val="0"/>
          <w:divBdr>
            <w:top w:val="none" w:sz="0" w:space="0" w:color="auto"/>
            <w:left w:val="none" w:sz="0" w:space="0" w:color="auto"/>
            <w:bottom w:val="none" w:sz="0" w:space="0" w:color="auto"/>
            <w:right w:val="none" w:sz="0" w:space="0" w:color="auto"/>
          </w:divBdr>
          <w:divsChild>
            <w:div w:id="790321053">
              <w:marLeft w:val="0"/>
              <w:marRight w:val="0"/>
              <w:marTop w:val="0"/>
              <w:marBottom w:val="0"/>
              <w:divBdr>
                <w:top w:val="none" w:sz="0" w:space="0" w:color="auto"/>
                <w:left w:val="none" w:sz="0" w:space="0" w:color="auto"/>
                <w:bottom w:val="none" w:sz="0" w:space="0" w:color="auto"/>
                <w:right w:val="none" w:sz="0" w:space="0" w:color="auto"/>
              </w:divBdr>
            </w:div>
          </w:divsChild>
        </w:div>
        <w:div w:id="495540390">
          <w:marLeft w:val="0"/>
          <w:marRight w:val="0"/>
          <w:marTop w:val="0"/>
          <w:marBottom w:val="0"/>
          <w:divBdr>
            <w:top w:val="none" w:sz="0" w:space="0" w:color="auto"/>
            <w:left w:val="none" w:sz="0" w:space="0" w:color="auto"/>
            <w:bottom w:val="none" w:sz="0" w:space="0" w:color="auto"/>
            <w:right w:val="none" w:sz="0" w:space="0" w:color="auto"/>
          </w:divBdr>
          <w:divsChild>
            <w:div w:id="1295133690">
              <w:marLeft w:val="0"/>
              <w:marRight w:val="0"/>
              <w:marTop w:val="0"/>
              <w:marBottom w:val="0"/>
              <w:divBdr>
                <w:top w:val="none" w:sz="0" w:space="0" w:color="auto"/>
                <w:left w:val="none" w:sz="0" w:space="0" w:color="auto"/>
                <w:bottom w:val="none" w:sz="0" w:space="0" w:color="auto"/>
                <w:right w:val="none" w:sz="0" w:space="0" w:color="auto"/>
              </w:divBdr>
              <w:divsChild>
                <w:div w:id="1489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5000">
      <w:bodyDiv w:val="1"/>
      <w:marLeft w:val="0"/>
      <w:marRight w:val="0"/>
      <w:marTop w:val="0"/>
      <w:marBottom w:val="0"/>
      <w:divBdr>
        <w:top w:val="none" w:sz="0" w:space="0" w:color="auto"/>
        <w:left w:val="none" w:sz="0" w:space="0" w:color="auto"/>
        <w:bottom w:val="none" w:sz="0" w:space="0" w:color="auto"/>
        <w:right w:val="none" w:sz="0" w:space="0" w:color="auto"/>
      </w:divBdr>
      <w:divsChild>
        <w:div w:id="2018998435">
          <w:marLeft w:val="0"/>
          <w:marRight w:val="0"/>
          <w:marTop w:val="0"/>
          <w:marBottom w:val="0"/>
          <w:divBdr>
            <w:top w:val="none" w:sz="0" w:space="0" w:color="auto"/>
            <w:left w:val="none" w:sz="0" w:space="0" w:color="auto"/>
            <w:bottom w:val="none" w:sz="0" w:space="0" w:color="auto"/>
            <w:right w:val="none" w:sz="0" w:space="0" w:color="auto"/>
          </w:divBdr>
          <w:divsChild>
            <w:div w:id="1677150022">
              <w:marLeft w:val="0"/>
              <w:marRight w:val="0"/>
              <w:marTop w:val="0"/>
              <w:marBottom w:val="0"/>
              <w:divBdr>
                <w:top w:val="none" w:sz="0" w:space="0" w:color="auto"/>
                <w:left w:val="none" w:sz="0" w:space="0" w:color="auto"/>
                <w:bottom w:val="none" w:sz="0" w:space="0" w:color="auto"/>
                <w:right w:val="none" w:sz="0" w:space="0" w:color="auto"/>
              </w:divBdr>
            </w:div>
          </w:divsChild>
        </w:div>
        <w:div w:id="1556623753">
          <w:marLeft w:val="0"/>
          <w:marRight w:val="0"/>
          <w:marTop w:val="0"/>
          <w:marBottom w:val="0"/>
          <w:divBdr>
            <w:top w:val="none" w:sz="0" w:space="0" w:color="auto"/>
            <w:left w:val="none" w:sz="0" w:space="0" w:color="auto"/>
            <w:bottom w:val="none" w:sz="0" w:space="0" w:color="auto"/>
            <w:right w:val="none" w:sz="0" w:space="0" w:color="auto"/>
          </w:divBdr>
          <w:divsChild>
            <w:div w:id="815683919">
              <w:marLeft w:val="0"/>
              <w:marRight w:val="0"/>
              <w:marTop w:val="0"/>
              <w:marBottom w:val="0"/>
              <w:divBdr>
                <w:top w:val="none" w:sz="0" w:space="0" w:color="auto"/>
                <w:left w:val="none" w:sz="0" w:space="0" w:color="auto"/>
                <w:bottom w:val="none" w:sz="0" w:space="0" w:color="auto"/>
                <w:right w:val="none" w:sz="0" w:space="0" w:color="auto"/>
              </w:divBdr>
              <w:divsChild>
                <w:div w:id="5247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44631">
      <w:bodyDiv w:val="1"/>
      <w:marLeft w:val="0"/>
      <w:marRight w:val="0"/>
      <w:marTop w:val="0"/>
      <w:marBottom w:val="0"/>
      <w:divBdr>
        <w:top w:val="none" w:sz="0" w:space="0" w:color="auto"/>
        <w:left w:val="none" w:sz="0" w:space="0" w:color="auto"/>
        <w:bottom w:val="none" w:sz="0" w:space="0" w:color="auto"/>
        <w:right w:val="none" w:sz="0" w:space="0" w:color="auto"/>
      </w:divBdr>
      <w:divsChild>
        <w:div w:id="203907051">
          <w:marLeft w:val="0"/>
          <w:marRight w:val="0"/>
          <w:marTop w:val="0"/>
          <w:marBottom w:val="0"/>
          <w:divBdr>
            <w:top w:val="none" w:sz="0" w:space="0" w:color="auto"/>
            <w:left w:val="none" w:sz="0" w:space="0" w:color="auto"/>
            <w:bottom w:val="none" w:sz="0" w:space="0" w:color="auto"/>
            <w:right w:val="none" w:sz="0" w:space="0" w:color="auto"/>
          </w:divBdr>
          <w:divsChild>
            <w:div w:id="2070107412">
              <w:marLeft w:val="0"/>
              <w:marRight w:val="0"/>
              <w:marTop w:val="0"/>
              <w:marBottom w:val="0"/>
              <w:divBdr>
                <w:top w:val="none" w:sz="0" w:space="0" w:color="auto"/>
                <w:left w:val="none" w:sz="0" w:space="0" w:color="auto"/>
                <w:bottom w:val="none" w:sz="0" w:space="0" w:color="auto"/>
                <w:right w:val="none" w:sz="0" w:space="0" w:color="auto"/>
              </w:divBdr>
            </w:div>
          </w:divsChild>
        </w:div>
        <w:div w:id="999888744">
          <w:marLeft w:val="0"/>
          <w:marRight w:val="0"/>
          <w:marTop w:val="0"/>
          <w:marBottom w:val="0"/>
          <w:divBdr>
            <w:top w:val="none" w:sz="0" w:space="0" w:color="auto"/>
            <w:left w:val="none" w:sz="0" w:space="0" w:color="auto"/>
            <w:bottom w:val="none" w:sz="0" w:space="0" w:color="auto"/>
            <w:right w:val="none" w:sz="0" w:space="0" w:color="auto"/>
          </w:divBdr>
          <w:divsChild>
            <w:div w:id="1829400485">
              <w:marLeft w:val="0"/>
              <w:marRight w:val="0"/>
              <w:marTop w:val="0"/>
              <w:marBottom w:val="0"/>
              <w:divBdr>
                <w:top w:val="none" w:sz="0" w:space="0" w:color="auto"/>
                <w:left w:val="none" w:sz="0" w:space="0" w:color="auto"/>
                <w:bottom w:val="none" w:sz="0" w:space="0" w:color="auto"/>
                <w:right w:val="none" w:sz="0" w:space="0" w:color="auto"/>
              </w:divBdr>
              <w:divsChild>
                <w:div w:id="13184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7903">
      <w:bodyDiv w:val="1"/>
      <w:marLeft w:val="0"/>
      <w:marRight w:val="0"/>
      <w:marTop w:val="0"/>
      <w:marBottom w:val="0"/>
      <w:divBdr>
        <w:top w:val="none" w:sz="0" w:space="0" w:color="auto"/>
        <w:left w:val="none" w:sz="0" w:space="0" w:color="auto"/>
        <w:bottom w:val="none" w:sz="0" w:space="0" w:color="auto"/>
        <w:right w:val="none" w:sz="0" w:space="0" w:color="auto"/>
      </w:divBdr>
      <w:divsChild>
        <w:div w:id="615137111">
          <w:marLeft w:val="0"/>
          <w:marRight w:val="0"/>
          <w:marTop w:val="0"/>
          <w:marBottom w:val="0"/>
          <w:divBdr>
            <w:top w:val="none" w:sz="0" w:space="0" w:color="auto"/>
            <w:left w:val="none" w:sz="0" w:space="0" w:color="auto"/>
            <w:bottom w:val="none" w:sz="0" w:space="0" w:color="auto"/>
            <w:right w:val="none" w:sz="0" w:space="0" w:color="auto"/>
          </w:divBdr>
          <w:divsChild>
            <w:div w:id="1237663686">
              <w:marLeft w:val="0"/>
              <w:marRight w:val="0"/>
              <w:marTop w:val="0"/>
              <w:marBottom w:val="0"/>
              <w:divBdr>
                <w:top w:val="none" w:sz="0" w:space="0" w:color="auto"/>
                <w:left w:val="none" w:sz="0" w:space="0" w:color="auto"/>
                <w:bottom w:val="none" w:sz="0" w:space="0" w:color="auto"/>
                <w:right w:val="none" w:sz="0" w:space="0" w:color="auto"/>
              </w:divBdr>
            </w:div>
          </w:divsChild>
        </w:div>
        <w:div w:id="423848016">
          <w:marLeft w:val="0"/>
          <w:marRight w:val="0"/>
          <w:marTop w:val="0"/>
          <w:marBottom w:val="0"/>
          <w:divBdr>
            <w:top w:val="none" w:sz="0" w:space="0" w:color="auto"/>
            <w:left w:val="none" w:sz="0" w:space="0" w:color="auto"/>
            <w:bottom w:val="none" w:sz="0" w:space="0" w:color="auto"/>
            <w:right w:val="none" w:sz="0" w:space="0" w:color="auto"/>
          </w:divBdr>
          <w:divsChild>
            <w:div w:id="1512527852">
              <w:marLeft w:val="0"/>
              <w:marRight w:val="0"/>
              <w:marTop w:val="0"/>
              <w:marBottom w:val="0"/>
              <w:divBdr>
                <w:top w:val="none" w:sz="0" w:space="0" w:color="auto"/>
                <w:left w:val="none" w:sz="0" w:space="0" w:color="auto"/>
                <w:bottom w:val="none" w:sz="0" w:space="0" w:color="auto"/>
                <w:right w:val="none" w:sz="0" w:space="0" w:color="auto"/>
              </w:divBdr>
              <w:divsChild>
                <w:div w:id="3239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9097">
      <w:bodyDiv w:val="1"/>
      <w:marLeft w:val="0"/>
      <w:marRight w:val="0"/>
      <w:marTop w:val="0"/>
      <w:marBottom w:val="0"/>
      <w:divBdr>
        <w:top w:val="none" w:sz="0" w:space="0" w:color="auto"/>
        <w:left w:val="none" w:sz="0" w:space="0" w:color="auto"/>
        <w:bottom w:val="none" w:sz="0" w:space="0" w:color="auto"/>
        <w:right w:val="none" w:sz="0" w:space="0" w:color="auto"/>
      </w:divBdr>
      <w:divsChild>
        <w:div w:id="1053426628">
          <w:marLeft w:val="0"/>
          <w:marRight w:val="0"/>
          <w:marTop w:val="0"/>
          <w:marBottom w:val="0"/>
          <w:divBdr>
            <w:top w:val="none" w:sz="0" w:space="0" w:color="auto"/>
            <w:left w:val="none" w:sz="0" w:space="0" w:color="auto"/>
            <w:bottom w:val="none" w:sz="0" w:space="0" w:color="auto"/>
            <w:right w:val="none" w:sz="0" w:space="0" w:color="auto"/>
          </w:divBdr>
          <w:divsChild>
            <w:div w:id="754739469">
              <w:marLeft w:val="0"/>
              <w:marRight w:val="0"/>
              <w:marTop w:val="0"/>
              <w:marBottom w:val="0"/>
              <w:divBdr>
                <w:top w:val="none" w:sz="0" w:space="0" w:color="auto"/>
                <w:left w:val="none" w:sz="0" w:space="0" w:color="auto"/>
                <w:bottom w:val="none" w:sz="0" w:space="0" w:color="auto"/>
                <w:right w:val="none" w:sz="0" w:space="0" w:color="auto"/>
              </w:divBdr>
            </w:div>
          </w:divsChild>
        </w:div>
        <w:div w:id="299041558">
          <w:marLeft w:val="0"/>
          <w:marRight w:val="0"/>
          <w:marTop w:val="0"/>
          <w:marBottom w:val="0"/>
          <w:divBdr>
            <w:top w:val="none" w:sz="0" w:space="0" w:color="auto"/>
            <w:left w:val="none" w:sz="0" w:space="0" w:color="auto"/>
            <w:bottom w:val="none" w:sz="0" w:space="0" w:color="auto"/>
            <w:right w:val="none" w:sz="0" w:space="0" w:color="auto"/>
          </w:divBdr>
          <w:divsChild>
            <w:div w:id="487669181">
              <w:marLeft w:val="0"/>
              <w:marRight w:val="0"/>
              <w:marTop w:val="0"/>
              <w:marBottom w:val="0"/>
              <w:divBdr>
                <w:top w:val="none" w:sz="0" w:space="0" w:color="auto"/>
                <w:left w:val="none" w:sz="0" w:space="0" w:color="auto"/>
                <w:bottom w:val="none" w:sz="0" w:space="0" w:color="auto"/>
                <w:right w:val="none" w:sz="0" w:space="0" w:color="auto"/>
              </w:divBdr>
              <w:divsChild>
                <w:div w:id="18780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7684">
      <w:bodyDiv w:val="1"/>
      <w:marLeft w:val="0"/>
      <w:marRight w:val="0"/>
      <w:marTop w:val="0"/>
      <w:marBottom w:val="0"/>
      <w:divBdr>
        <w:top w:val="none" w:sz="0" w:space="0" w:color="auto"/>
        <w:left w:val="none" w:sz="0" w:space="0" w:color="auto"/>
        <w:bottom w:val="none" w:sz="0" w:space="0" w:color="auto"/>
        <w:right w:val="none" w:sz="0" w:space="0" w:color="auto"/>
      </w:divBdr>
      <w:divsChild>
        <w:div w:id="2065831300">
          <w:marLeft w:val="0"/>
          <w:marRight w:val="0"/>
          <w:marTop w:val="0"/>
          <w:marBottom w:val="0"/>
          <w:divBdr>
            <w:top w:val="none" w:sz="0" w:space="0" w:color="auto"/>
            <w:left w:val="none" w:sz="0" w:space="0" w:color="auto"/>
            <w:bottom w:val="none" w:sz="0" w:space="0" w:color="auto"/>
            <w:right w:val="none" w:sz="0" w:space="0" w:color="auto"/>
          </w:divBdr>
          <w:divsChild>
            <w:div w:id="2031107169">
              <w:marLeft w:val="0"/>
              <w:marRight w:val="0"/>
              <w:marTop w:val="0"/>
              <w:marBottom w:val="0"/>
              <w:divBdr>
                <w:top w:val="none" w:sz="0" w:space="0" w:color="auto"/>
                <w:left w:val="none" w:sz="0" w:space="0" w:color="auto"/>
                <w:bottom w:val="none" w:sz="0" w:space="0" w:color="auto"/>
                <w:right w:val="none" w:sz="0" w:space="0" w:color="auto"/>
              </w:divBdr>
            </w:div>
          </w:divsChild>
        </w:div>
        <w:div w:id="936450363">
          <w:marLeft w:val="0"/>
          <w:marRight w:val="0"/>
          <w:marTop w:val="0"/>
          <w:marBottom w:val="0"/>
          <w:divBdr>
            <w:top w:val="none" w:sz="0" w:space="0" w:color="auto"/>
            <w:left w:val="none" w:sz="0" w:space="0" w:color="auto"/>
            <w:bottom w:val="none" w:sz="0" w:space="0" w:color="auto"/>
            <w:right w:val="none" w:sz="0" w:space="0" w:color="auto"/>
          </w:divBdr>
          <w:divsChild>
            <w:div w:id="73748891">
              <w:marLeft w:val="0"/>
              <w:marRight w:val="0"/>
              <w:marTop w:val="0"/>
              <w:marBottom w:val="0"/>
              <w:divBdr>
                <w:top w:val="none" w:sz="0" w:space="0" w:color="auto"/>
                <w:left w:val="none" w:sz="0" w:space="0" w:color="auto"/>
                <w:bottom w:val="none" w:sz="0" w:space="0" w:color="auto"/>
                <w:right w:val="none" w:sz="0" w:space="0" w:color="auto"/>
              </w:divBdr>
              <w:divsChild>
                <w:div w:id="351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6996">
      <w:bodyDiv w:val="1"/>
      <w:marLeft w:val="0"/>
      <w:marRight w:val="0"/>
      <w:marTop w:val="0"/>
      <w:marBottom w:val="0"/>
      <w:divBdr>
        <w:top w:val="none" w:sz="0" w:space="0" w:color="auto"/>
        <w:left w:val="none" w:sz="0" w:space="0" w:color="auto"/>
        <w:bottom w:val="none" w:sz="0" w:space="0" w:color="auto"/>
        <w:right w:val="none" w:sz="0" w:space="0" w:color="auto"/>
      </w:divBdr>
      <w:divsChild>
        <w:div w:id="860585128">
          <w:marLeft w:val="0"/>
          <w:marRight w:val="0"/>
          <w:marTop w:val="0"/>
          <w:marBottom w:val="0"/>
          <w:divBdr>
            <w:top w:val="none" w:sz="0" w:space="0" w:color="auto"/>
            <w:left w:val="none" w:sz="0" w:space="0" w:color="auto"/>
            <w:bottom w:val="none" w:sz="0" w:space="0" w:color="auto"/>
            <w:right w:val="none" w:sz="0" w:space="0" w:color="auto"/>
          </w:divBdr>
          <w:divsChild>
            <w:div w:id="1227760450">
              <w:marLeft w:val="0"/>
              <w:marRight w:val="0"/>
              <w:marTop w:val="0"/>
              <w:marBottom w:val="0"/>
              <w:divBdr>
                <w:top w:val="none" w:sz="0" w:space="0" w:color="auto"/>
                <w:left w:val="none" w:sz="0" w:space="0" w:color="auto"/>
                <w:bottom w:val="none" w:sz="0" w:space="0" w:color="auto"/>
                <w:right w:val="none" w:sz="0" w:space="0" w:color="auto"/>
              </w:divBdr>
            </w:div>
          </w:divsChild>
        </w:div>
        <w:div w:id="319768998">
          <w:marLeft w:val="0"/>
          <w:marRight w:val="0"/>
          <w:marTop w:val="0"/>
          <w:marBottom w:val="0"/>
          <w:divBdr>
            <w:top w:val="none" w:sz="0" w:space="0" w:color="auto"/>
            <w:left w:val="none" w:sz="0" w:space="0" w:color="auto"/>
            <w:bottom w:val="none" w:sz="0" w:space="0" w:color="auto"/>
            <w:right w:val="none" w:sz="0" w:space="0" w:color="auto"/>
          </w:divBdr>
          <w:divsChild>
            <w:div w:id="2025129541">
              <w:marLeft w:val="0"/>
              <w:marRight w:val="0"/>
              <w:marTop w:val="0"/>
              <w:marBottom w:val="0"/>
              <w:divBdr>
                <w:top w:val="none" w:sz="0" w:space="0" w:color="auto"/>
                <w:left w:val="none" w:sz="0" w:space="0" w:color="auto"/>
                <w:bottom w:val="none" w:sz="0" w:space="0" w:color="auto"/>
                <w:right w:val="none" w:sz="0" w:space="0" w:color="auto"/>
              </w:divBdr>
              <w:divsChild>
                <w:div w:id="17251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5424">
      <w:bodyDiv w:val="1"/>
      <w:marLeft w:val="0"/>
      <w:marRight w:val="0"/>
      <w:marTop w:val="0"/>
      <w:marBottom w:val="0"/>
      <w:divBdr>
        <w:top w:val="none" w:sz="0" w:space="0" w:color="auto"/>
        <w:left w:val="none" w:sz="0" w:space="0" w:color="auto"/>
        <w:bottom w:val="none" w:sz="0" w:space="0" w:color="auto"/>
        <w:right w:val="none" w:sz="0" w:space="0" w:color="auto"/>
      </w:divBdr>
      <w:divsChild>
        <w:div w:id="2009020259">
          <w:marLeft w:val="0"/>
          <w:marRight w:val="0"/>
          <w:marTop w:val="0"/>
          <w:marBottom w:val="0"/>
          <w:divBdr>
            <w:top w:val="none" w:sz="0" w:space="0" w:color="auto"/>
            <w:left w:val="none" w:sz="0" w:space="0" w:color="auto"/>
            <w:bottom w:val="none" w:sz="0" w:space="0" w:color="auto"/>
            <w:right w:val="none" w:sz="0" w:space="0" w:color="auto"/>
          </w:divBdr>
          <w:divsChild>
            <w:div w:id="482233589">
              <w:marLeft w:val="0"/>
              <w:marRight w:val="0"/>
              <w:marTop w:val="0"/>
              <w:marBottom w:val="0"/>
              <w:divBdr>
                <w:top w:val="none" w:sz="0" w:space="0" w:color="auto"/>
                <w:left w:val="none" w:sz="0" w:space="0" w:color="auto"/>
                <w:bottom w:val="none" w:sz="0" w:space="0" w:color="auto"/>
                <w:right w:val="none" w:sz="0" w:space="0" w:color="auto"/>
              </w:divBdr>
            </w:div>
          </w:divsChild>
        </w:div>
        <w:div w:id="913318564">
          <w:marLeft w:val="0"/>
          <w:marRight w:val="0"/>
          <w:marTop w:val="0"/>
          <w:marBottom w:val="0"/>
          <w:divBdr>
            <w:top w:val="none" w:sz="0" w:space="0" w:color="auto"/>
            <w:left w:val="none" w:sz="0" w:space="0" w:color="auto"/>
            <w:bottom w:val="none" w:sz="0" w:space="0" w:color="auto"/>
            <w:right w:val="none" w:sz="0" w:space="0" w:color="auto"/>
          </w:divBdr>
          <w:divsChild>
            <w:div w:id="193465039">
              <w:marLeft w:val="0"/>
              <w:marRight w:val="0"/>
              <w:marTop w:val="0"/>
              <w:marBottom w:val="0"/>
              <w:divBdr>
                <w:top w:val="none" w:sz="0" w:space="0" w:color="auto"/>
                <w:left w:val="none" w:sz="0" w:space="0" w:color="auto"/>
                <w:bottom w:val="none" w:sz="0" w:space="0" w:color="auto"/>
                <w:right w:val="none" w:sz="0" w:space="0" w:color="auto"/>
              </w:divBdr>
              <w:divsChild>
                <w:div w:id="14591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307">
      <w:bodyDiv w:val="1"/>
      <w:marLeft w:val="0"/>
      <w:marRight w:val="0"/>
      <w:marTop w:val="0"/>
      <w:marBottom w:val="0"/>
      <w:divBdr>
        <w:top w:val="none" w:sz="0" w:space="0" w:color="auto"/>
        <w:left w:val="none" w:sz="0" w:space="0" w:color="auto"/>
        <w:bottom w:val="none" w:sz="0" w:space="0" w:color="auto"/>
        <w:right w:val="none" w:sz="0" w:space="0" w:color="auto"/>
      </w:divBdr>
      <w:divsChild>
        <w:div w:id="1995985655">
          <w:marLeft w:val="0"/>
          <w:marRight w:val="0"/>
          <w:marTop w:val="0"/>
          <w:marBottom w:val="0"/>
          <w:divBdr>
            <w:top w:val="none" w:sz="0" w:space="0" w:color="auto"/>
            <w:left w:val="none" w:sz="0" w:space="0" w:color="auto"/>
            <w:bottom w:val="none" w:sz="0" w:space="0" w:color="auto"/>
            <w:right w:val="none" w:sz="0" w:space="0" w:color="auto"/>
          </w:divBdr>
          <w:divsChild>
            <w:div w:id="929318693">
              <w:marLeft w:val="0"/>
              <w:marRight w:val="0"/>
              <w:marTop w:val="0"/>
              <w:marBottom w:val="0"/>
              <w:divBdr>
                <w:top w:val="none" w:sz="0" w:space="0" w:color="auto"/>
                <w:left w:val="none" w:sz="0" w:space="0" w:color="auto"/>
                <w:bottom w:val="none" w:sz="0" w:space="0" w:color="auto"/>
                <w:right w:val="none" w:sz="0" w:space="0" w:color="auto"/>
              </w:divBdr>
            </w:div>
          </w:divsChild>
        </w:div>
        <w:div w:id="1293098499">
          <w:marLeft w:val="0"/>
          <w:marRight w:val="0"/>
          <w:marTop w:val="0"/>
          <w:marBottom w:val="0"/>
          <w:divBdr>
            <w:top w:val="none" w:sz="0" w:space="0" w:color="auto"/>
            <w:left w:val="none" w:sz="0" w:space="0" w:color="auto"/>
            <w:bottom w:val="none" w:sz="0" w:space="0" w:color="auto"/>
            <w:right w:val="none" w:sz="0" w:space="0" w:color="auto"/>
          </w:divBdr>
          <w:divsChild>
            <w:div w:id="175971832">
              <w:marLeft w:val="0"/>
              <w:marRight w:val="0"/>
              <w:marTop w:val="0"/>
              <w:marBottom w:val="0"/>
              <w:divBdr>
                <w:top w:val="none" w:sz="0" w:space="0" w:color="auto"/>
                <w:left w:val="none" w:sz="0" w:space="0" w:color="auto"/>
                <w:bottom w:val="none" w:sz="0" w:space="0" w:color="auto"/>
                <w:right w:val="none" w:sz="0" w:space="0" w:color="auto"/>
              </w:divBdr>
              <w:divsChild>
                <w:div w:id="19933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1789">
      <w:bodyDiv w:val="1"/>
      <w:marLeft w:val="0"/>
      <w:marRight w:val="0"/>
      <w:marTop w:val="0"/>
      <w:marBottom w:val="0"/>
      <w:divBdr>
        <w:top w:val="none" w:sz="0" w:space="0" w:color="auto"/>
        <w:left w:val="none" w:sz="0" w:space="0" w:color="auto"/>
        <w:bottom w:val="none" w:sz="0" w:space="0" w:color="auto"/>
        <w:right w:val="none" w:sz="0" w:space="0" w:color="auto"/>
      </w:divBdr>
      <w:divsChild>
        <w:div w:id="878977555">
          <w:marLeft w:val="0"/>
          <w:marRight w:val="0"/>
          <w:marTop w:val="0"/>
          <w:marBottom w:val="0"/>
          <w:divBdr>
            <w:top w:val="none" w:sz="0" w:space="0" w:color="auto"/>
            <w:left w:val="none" w:sz="0" w:space="0" w:color="auto"/>
            <w:bottom w:val="none" w:sz="0" w:space="0" w:color="auto"/>
            <w:right w:val="none" w:sz="0" w:space="0" w:color="auto"/>
          </w:divBdr>
          <w:divsChild>
            <w:div w:id="1927306661">
              <w:marLeft w:val="0"/>
              <w:marRight w:val="0"/>
              <w:marTop w:val="0"/>
              <w:marBottom w:val="0"/>
              <w:divBdr>
                <w:top w:val="none" w:sz="0" w:space="0" w:color="auto"/>
                <w:left w:val="none" w:sz="0" w:space="0" w:color="auto"/>
                <w:bottom w:val="none" w:sz="0" w:space="0" w:color="auto"/>
                <w:right w:val="none" w:sz="0" w:space="0" w:color="auto"/>
              </w:divBdr>
            </w:div>
          </w:divsChild>
        </w:div>
        <w:div w:id="1361930887">
          <w:marLeft w:val="0"/>
          <w:marRight w:val="0"/>
          <w:marTop w:val="0"/>
          <w:marBottom w:val="0"/>
          <w:divBdr>
            <w:top w:val="none" w:sz="0" w:space="0" w:color="auto"/>
            <w:left w:val="none" w:sz="0" w:space="0" w:color="auto"/>
            <w:bottom w:val="none" w:sz="0" w:space="0" w:color="auto"/>
            <w:right w:val="none" w:sz="0" w:space="0" w:color="auto"/>
          </w:divBdr>
          <w:divsChild>
            <w:div w:id="351615229">
              <w:marLeft w:val="0"/>
              <w:marRight w:val="0"/>
              <w:marTop w:val="0"/>
              <w:marBottom w:val="0"/>
              <w:divBdr>
                <w:top w:val="none" w:sz="0" w:space="0" w:color="auto"/>
                <w:left w:val="none" w:sz="0" w:space="0" w:color="auto"/>
                <w:bottom w:val="none" w:sz="0" w:space="0" w:color="auto"/>
                <w:right w:val="none" w:sz="0" w:space="0" w:color="auto"/>
              </w:divBdr>
              <w:divsChild>
                <w:div w:id="14781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1111">
      <w:bodyDiv w:val="1"/>
      <w:marLeft w:val="0"/>
      <w:marRight w:val="0"/>
      <w:marTop w:val="0"/>
      <w:marBottom w:val="0"/>
      <w:divBdr>
        <w:top w:val="none" w:sz="0" w:space="0" w:color="auto"/>
        <w:left w:val="none" w:sz="0" w:space="0" w:color="auto"/>
        <w:bottom w:val="none" w:sz="0" w:space="0" w:color="auto"/>
        <w:right w:val="none" w:sz="0" w:space="0" w:color="auto"/>
      </w:divBdr>
      <w:divsChild>
        <w:div w:id="1171799780">
          <w:marLeft w:val="0"/>
          <w:marRight w:val="0"/>
          <w:marTop w:val="0"/>
          <w:marBottom w:val="0"/>
          <w:divBdr>
            <w:top w:val="none" w:sz="0" w:space="0" w:color="auto"/>
            <w:left w:val="none" w:sz="0" w:space="0" w:color="auto"/>
            <w:bottom w:val="none" w:sz="0" w:space="0" w:color="auto"/>
            <w:right w:val="none" w:sz="0" w:space="0" w:color="auto"/>
          </w:divBdr>
          <w:divsChild>
            <w:div w:id="193538723">
              <w:marLeft w:val="0"/>
              <w:marRight w:val="0"/>
              <w:marTop w:val="0"/>
              <w:marBottom w:val="0"/>
              <w:divBdr>
                <w:top w:val="none" w:sz="0" w:space="0" w:color="auto"/>
                <w:left w:val="none" w:sz="0" w:space="0" w:color="auto"/>
                <w:bottom w:val="none" w:sz="0" w:space="0" w:color="auto"/>
                <w:right w:val="none" w:sz="0" w:space="0" w:color="auto"/>
              </w:divBdr>
            </w:div>
          </w:divsChild>
        </w:div>
        <w:div w:id="1945378127">
          <w:marLeft w:val="0"/>
          <w:marRight w:val="0"/>
          <w:marTop w:val="0"/>
          <w:marBottom w:val="0"/>
          <w:divBdr>
            <w:top w:val="none" w:sz="0" w:space="0" w:color="auto"/>
            <w:left w:val="none" w:sz="0" w:space="0" w:color="auto"/>
            <w:bottom w:val="none" w:sz="0" w:space="0" w:color="auto"/>
            <w:right w:val="none" w:sz="0" w:space="0" w:color="auto"/>
          </w:divBdr>
          <w:divsChild>
            <w:div w:id="545992173">
              <w:marLeft w:val="0"/>
              <w:marRight w:val="0"/>
              <w:marTop w:val="0"/>
              <w:marBottom w:val="0"/>
              <w:divBdr>
                <w:top w:val="none" w:sz="0" w:space="0" w:color="auto"/>
                <w:left w:val="none" w:sz="0" w:space="0" w:color="auto"/>
                <w:bottom w:val="none" w:sz="0" w:space="0" w:color="auto"/>
                <w:right w:val="none" w:sz="0" w:space="0" w:color="auto"/>
              </w:divBdr>
              <w:divsChild>
                <w:div w:id="14874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6499">
      <w:bodyDiv w:val="1"/>
      <w:marLeft w:val="0"/>
      <w:marRight w:val="0"/>
      <w:marTop w:val="0"/>
      <w:marBottom w:val="0"/>
      <w:divBdr>
        <w:top w:val="none" w:sz="0" w:space="0" w:color="auto"/>
        <w:left w:val="none" w:sz="0" w:space="0" w:color="auto"/>
        <w:bottom w:val="none" w:sz="0" w:space="0" w:color="auto"/>
        <w:right w:val="none" w:sz="0" w:space="0" w:color="auto"/>
      </w:divBdr>
      <w:divsChild>
        <w:div w:id="800195527">
          <w:marLeft w:val="0"/>
          <w:marRight w:val="0"/>
          <w:marTop w:val="0"/>
          <w:marBottom w:val="0"/>
          <w:divBdr>
            <w:top w:val="none" w:sz="0" w:space="0" w:color="auto"/>
            <w:left w:val="none" w:sz="0" w:space="0" w:color="auto"/>
            <w:bottom w:val="none" w:sz="0" w:space="0" w:color="auto"/>
            <w:right w:val="none" w:sz="0" w:space="0" w:color="auto"/>
          </w:divBdr>
          <w:divsChild>
            <w:div w:id="1489708603">
              <w:marLeft w:val="0"/>
              <w:marRight w:val="0"/>
              <w:marTop w:val="0"/>
              <w:marBottom w:val="0"/>
              <w:divBdr>
                <w:top w:val="none" w:sz="0" w:space="0" w:color="auto"/>
                <w:left w:val="none" w:sz="0" w:space="0" w:color="auto"/>
                <w:bottom w:val="none" w:sz="0" w:space="0" w:color="auto"/>
                <w:right w:val="none" w:sz="0" w:space="0" w:color="auto"/>
              </w:divBdr>
            </w:div>
          </w:divsChild>
        </w:div>
        <w:div w:id="1875456300">
          <w:marLeft w:val="0"/>
          <w:marRight w:val="0"/>
          <w:marTop w:val="0"/>
          <w:marBottom w:val="0"/>
          <w:divBdr>
            <w:top w:val="none" w:sz="0" w:space="0" w:color="auto"/>
            <w:left w:val="none" w:sz="0" w:space="0" w:color="auto"/>
            <w:bottom w:val="none" w:sz="0" w:space="0" w:color="auto"/>
            <w:right w:val="none" w:sz="0" w:space="0" w:color="auto"/>
          </w:divBdr>
          <w:divsChild>
            <w:div w:id="973222164">
              <w:marLeft w:val="0"/>
              <w:marRight w:val="0"/>
              <w:marTop w:val="0"/>
              <w:marBottom w:val="0"/>
              <w:divBdr>
                <w:top w:val="none" w:sz="0" w:space="0" w:color="auto"/>
                <w:left w:val="none" w:sz="0" w:space="0" w:color="auto"/>
                <w:bottom w:val="none" w:sz="0" w:space="0" w:color="auto"/>
                <w:right w:val="none" w:sz="0" w:space="0" w:color="auto"/>
              </w:divBdr>
              <w:divsChild>
                <w:div w:id="21194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00830">
      <w:bodyDiv w:val="1"/>
      <w:marLeft w:val="0"/>
      <w:marRight w:val="0"/>
      <w:marTop w:val="0"/>
      <w:marBottom w:val="0"/>
      <w:divBdr>
        <w:top w:val="none" w:sz="0" w:space="0" w:color="auto"/>
        <w:left w:val="none" w:sz="0" w:space="0" w:color="auto"/>
        <w:bottom w:val="none" w:sz="0" w:space="0" w:color="auto"/>
        <w:right w:val="none" w:sz="0" w:space="0" w:color="auto"/>
      </w:divBdr>
      <w:divsChild>
        <w:div w:id="1367101979">
          <w:marLeft w:val="0"/>
          <w:marRight w:val="0"/>
          <w:marTop w:val="0"/>
          <w:marBottom w:val="0"/>
          <w:divBdr>
            <w:top w:val="none" w:sz="0" w:space="0" w:color="auto"/>
            <w:left w:val="none" w:sz="0" w:space="0" w:color="auto"/>
            <w:bottom w:val="none" w:sz="0" w:space="0" w:color="auto"/>
            <w:right w:val="none" w:sz="0" w:space="0" w:color="auto"/>
          </w:divBdr>
          <w:divsChild>
            <w:div w:id="1477794981">
              <w:marLeft w:val="0"/>
              <w:marRight w:val="0"/>
              <w:marTop w:val="0"/>
              <w:marBottom w:val="0"/>
              <w:divBdr>
                <w:top w:val="none" w:sz="0" w:space="0" w:color="auto"/>
                <w:left w:val="none" w:sz="0" w:space="0" w:color="auto"/>
                <w:bottom w:val="none" w:sz="0" w:space="0" w:color="auto"/>
                <w:right w:val="none" w:sz="0" w:space="0" w:color="auto"/>
              </w:divBdr>
            </w:div>
          </w:divsChild>
        </w:div>
        <w:div w:id="258177756">
          <w:marLeft w:val="0"/>
          <w:marRight w:val="0"/>
          <w:marTop w:val="0"/>
          <w:marBottom w:val="0"/>
          <w:divBdr>
            <w:top w:val="none" w:sz="0" w:space="0" w:color="auto"/>
            <w:left w:val="none" w:sz="0" w:space="0" w:color="auto"/>
            <w:bottom w:val="none" w:sz="0" w:space="0" w:color="auto"/>
            <w:right w:val="none" w:sz="0" w:space="0" w:color="auto"/>
          </w:divBdr>
          <w:divsChild>
            <w:div w:id="50006807">
              <w:marLeft w:val="0"/>
              <w:marRight w:val="0"/>
              <w:marTop w:val="0"/>
              <w:marBottom w:val="0"/>
              <w:divBdr>
                <w:top w:val="none" w:sz="0" w:space="0" w:color="auto"/>
                <w:left w:val="none" w:sz="0" w:space="0" w:color="auto"/>
                <w:bottom w:val="none" w:sz="0" w:space="0" w:color="auto"/>
                <w:right w:val="none" w:sz="0" w:space="0" w:color="auto"/>
              </w:divBdr>
              <w:divsChild>
                <w:div w:id="36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126">
      <w:bodyDiv w:val="1"/>
      <w:marLeft w:val="0"/>
      <w:marRight w:val="0"/>
      <w:marTop w:val="0"/>
      <w:marBottom w:val="0"/>
      <w:divBdr>
        <w:top w:val="none" w:sz="0" w:space="0" w:color="auto"/>
        <w:left w:val="none" w:sz="0" w:space="0" w:color="auto"/>
        <w:bottom w:val="none" w:sz="0" w:space="0" w:color="auto"/>
        <w:right w:val="none" w:sz="0" w:space="0" w:color="auto"/>
      </w:divBdr>
      <w:divsChild>
        <w:div w:id="690257237">
          <w:marLeft w:val="0"/>
          <w:marRight w:val="0"/>
          <w:marTop w:val="0"/>
          <w:marBottom w:val="0"/>
          <w:divBdr>
            <w:top w:val="none" w:sz="0" w:space="0" w:color="auto"/>
            <w:left w:val="none" w:sz="0" w:space="0" w:color="auto"/>
            <w:bottom w:val="none" w:sz="0" w:space="0" w:color="auto"/>
            <w:right w:val="none" w:sz="0" w:space="0" w:color="auto"/>
          </w:divBdr>
          <w:divsChild>
            <w:div w:id="582837092">
              <w:marLeft w:val="0"/>
              <w:marRight w:val="0"/>
              <w:marTop w:val="0"/>
              <w:marBottom w:val="0"/>
              <w:divBdr>
                <w:top w:val="none" w:sz="0" w:space="0" w:color="auto"/>
                <w:left w:val="none" w:sz="0" w:space="0" w:color="auto"/>
                <w:bottom w:val="none" w:sz="0" w:space="0" w:color="auto"/>
                <w:right w:val="none" w:sz="0" w:space="0" w:color="auto"/>
              </w:divBdr>
            </w:div>
          </w:divsChild>
        </w:div>
        <w:div w:id="1996495723">
          <w:marLeft w:val="0"/>
          <w:marRight w:val="0"/>
          <w:marTop w:val="0"/>
          <w:marBottom w:val="0"/>
          <w:divBdr>
            <w:top w:val="none" w:sz="0" w:space="0" w:color="auto"/>
            <w:left w:val="none" w:sz="0" w:space="0" w:color="auto"/>
            <w:bottom w:val="none" w:sz="0" w:space="0" w:color="auto"/>
            <w:right w:val="none" w:sz="0" w:space="0" w:color="auto"/>
          </w:divBdr>
          <w:divsChild>
            <w:div w:id="60176775">
              <w:marLeft w:val="0"/>
              <w:marRight w:val="0"/>
              <w:marTop w:val="0"/>
              <w:marBottom w:val="0"/>
              <w:divBdr>
                <w:top w:val="none" w:sz="0" w:space="0" w:color="auto"/>
                <w:left w:val="none" w:sz="0" w:space="0" w:color="auto"/>
                <w:bottom w:val="none" w:sz="0" w:space="0" w:color="auto"/>
                <w:right w:val="none" w:sz="0" w:space="0" w:color="auto"/>
              </w:divBdr>
              <w:divsChild>
                <w:div w:id="13982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20851">
          <w:marLeft w:val="0"/>
          <w:marRight w:val="0"/>
          <w:marTop w:val="0"/>
          <w:marBottom w:val="0"/>
          <w:divBdr>
            <w:top w:val="none" w:sz="0" w:space="0" w:color="auto"/>
            <w:left w:val="none" w:sz="0" w:space="0" w:color="auto"/>
            <w:bottom w:val="none" w:sz="0" w:space="0" w:color="auto"/>
            <w:right w:val="none" w:sz="0" w:space="0" w:color="auto"/>
          </w:divBdr>
          <w:divsChild>
            <w:div w:id="278879766">
              <w:marLeft w:val="0"/>
              <w:marRight w:val="0"/>
              <w:marTop w:val="0"/>
              <w:marBottom w:val="0"/>
              <w:divBdr>
                <w:top w:val="none" w:sz="0" w:space="0" w:color="auto"/>
                <w:left w:val="none" w:sz="0" w:space="0" w:color="auto"/>
                <w:bottom w:val="none" w:sz="0" w:space="0" w:color="auto"/>
                <w:right w:val="none" w:sz="0" w:space="0" w:color="auto"/>
              </w:divBdr>
            </w:div>
          </w:divsChild>
        </w:div>
        <w:div w:id="50034796">
          <w:marLeft w:val="0"/>
          <w:marRight w:val="0"/>
          <w:marTop w:val="0"/>
          <w:marBottom w:val="0"/>
          <w:divBdr>
            <w:top w:val="none" w:sz="0" w:space="0" w:color="auto"/>
            <w:left w:val="none" w:sz="0" w:space="0" w:color="auto"/>
            <w:bottom w:val="none" w:sz="0" w:space="0" w:color="auto"/>
            <w:right w:val="none" w:sz="0" w:space="0" w:color="auto"/>
          </w:divBdr>
          <w:divsChild>
            <w:div w:id="1616326626">
              <w:marLeft w:val="0"/>
              <w:marRight w:val="0"/>
              <w:marTop w:val="0"/>
              <w:marBottom w:val="0"/>
              <w:divBdr>
                <w:top w:val="none" w:sz="0" w:space="0" w:color="auto"/>
                <w:left w:val="none" w:sz="0" w:space="0" w:color="auto"/>
                <w:bottom w:val="none" w:sz="0" w:space="0" w:color="auto"/>
                <w:right w:val="none" w:sz="0" w:space="0" w:color="auto"/>
              </w:divBdr>
              <w:divsChild>
                <w:div w:id="2496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6247">
      <w:bodyDiv w:val="1"/>
      <w:marLeft w:val="0"/>
      <w:marRight w:val="0"/>
      <w:marTop w:val="0"/>
      <w:marBottom w:val="0"/>
      <w:divBdr>
        <w:top w:val="none" w:sz="0" w:space="0" w:color="auto"/>
        <w:left w:val="none" w:sz="0" w:space="0" w:color="auto"/>
        <w:bottom w:val="none" w:sz="0" w:space="0" w:color="auto"/>
        <w:right w:val="none" w:sz="0" w:space="0" w:color="auto"/>
      </w:divBdr>
      <w:divsChild>
        <w:div w:id="697701367">
          <w:marLeft w:val="0"/>
          <w:marRight w:val="0"/>
          <w:marTop w:val="0"/>
          <w:marBottom w:val="0"/>
          <w:divBdr>
            <w:top w:val="none" w:sz="0" w:space="0" w:color="auto"/>
            <w:left w:val="none" w:sz="0" w:space="0" w:color="auto"/>
            <w:bottom w:val="none" w:sz="0" w:space="0" w:color="auto"/>
            <w:right w:val="none" w:sz="0" w:space="0" w:color="auto"/>
          </w:divBdr>
          <w:divsChild>
            <w:div w:id="1947035606">
              <w:marLeft w:val="0"/>
              <w:marRight w:val="0"/>
              <w:marTop w:val="0"/>
              <w:marBottom w:val="0"/>
              <w:divBdr>
                <w:top w:val="none" w:sz="0" w:space="0" w:color="auto"/>
                <w:left w:val="none" w:sz="0" w:space="0" w:color="auto"/>
                <w:bottom w:val="none" w:sz="0" w:space="0" w:color="auto"/>
                <w:right w:val="none" w:sz="0" w:space="0" w:color="auto"/>
              </w:divBdr>
            </w:div>
          </w:divsChild>
        </w:div>
        <w:div w:id="1219171980">
          <w:marLeft w:val="0"/>
          <w:marRight w:val="0"/>
          <w:marTop w:val="0"/>
          <w:marBottom w:val="0"/>
          <w:divBdr>
            <w:top w:val="none" w:sz="0" w:space="0" w:color="auto"/>
            <w:left w:val="none" w:sz="0" w:space="0" w:color="auto"/>
            <w:bottom w:val="none" w:sz="0" w:space="0" w:color="auto"/>
            <w:right w:val="none" w:sz="0" w:space="0" w:color="auto"/>
          </w:divBdr>
          <w:divsChild>
            <w:div w:id="8872045">
              <w:marLeft w:val="0"/>
              <w:marRight w:val="0"/>
              <w:marTop w:val="0"/>
              <w:marBottom w:val="0"/>
              <w:divBdr>
                <w:top w:val="none" w:sz="0" w:space="0" w:color="auto"/>
                <w:left w:val="none" w:sz="0" w:space="0" w:color="auto"/>
                <w:bottom w:val="none" w:sz="0" w:space="0" w:color="auto"/>
                <w:right w:val="none" w:sz="0" w:space="0" w:color="auto"/>
              </w:divBdr>
              <w:divsChild>
                <w:div w:id="135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45357">
      <w:bodyDiv w:val="1"/>
      <w:marLeft w:val="0"/>
      <w:marRight w:val="0"/>
      <w:marTop w:val="0"/>
      <w:marBottom w:val="0"/>
      <w:divBdr>
        <w:top w:val="none" w:sz="0" w:space="0" w:color="auto"/>
        <w:left w:val="none" w:sz="0" w:space="0" w:color="auto"/>
        <w:bottom w:val="none" w:sz="0" w:space="0" w:color="auto"/>
        <w:right w:val="none" w:sz="0" w:space="0" w:color="auto"/>
      </w:divBdr>
      <w:divsChild>
        <w:div w:id="1418208225">
          <w:marLeft w:val="0"/>
          <w:marRight w:val="0"/>
          <w:marTop w:val="0"/>
          <w:marBottom w:val="0"/>
          <w:divBdr>
            <w:top w:val="none" w:sz="0" w:space="0" w:color="auto"/>
            <w:left w:val="none" w:sz="0" w:space="0" w:color="auto"/>
            <w:bottom w:val="none" w:sz="0" w:space="0" w:color="auto"/>
            <w:right w:val="none" w:sz="0" w:space="0" w:color="auto"/>
          </w:divBdr>
          <w:divsChild>
            <w:div w:id="872956671">
              <w:marLeft w:val="0"/>
              <w:marRight w:val="0"/>
              <w:marTop w:val="0"/>
              <w:marBottom w:val="0"/>
              <w:divBdr>
                <w:top w:val="none" w:sz="0" w:space="0" w:color="auto"/>
                <w:left w:val="none" w:sz="0" w:space="0" w:color="auto"/>
                <w:bottom w:val="none" w:sz="0" w:space="0" w:color="auto"/>
                <w:right w:val="none" w:sz="0" w:space="0" w:color="auto"/>
              </w:divBdr>
            </w:div>
          </w:divsChild>
        </w:div>
        <w:div w:id="1560936558">
          <w:marLeft w:val="0"/>
          <w:marRight w:val="0"/>
          <w:marTop w:val="0"/>
          <w:marBottom w:val="0"/>
          <w:divBdr>
            <w:top w:val="none" w:sz="0" w:space="0" w:color="auto"/>
            <w:left w:val="none" w:sz="0" w:space="0" w:color="auto"/>
            <w:bottom w:val="none" w:sz="0" w:space="0" w:color="auto"/>
            <w:right w:val="none" w:sz="0" w:space="0" w:color="auto"/>
          </w:divBdr>
          <w:divsChild>
            <w:div w:id="926614991">
              <w:marLeft w:val="0"/>
              <w:marRight w:val="0"/>
              <w:marTop w:val="0"/>
              <w:marBottom w:val="0"/>
              <w:divBdr>
                <w:top w:val="none" w:sz="0" w:space="0" w:color="auto"/>
                <w:left w:val="none" w:sz="0" w:space="0" w:color="auto"/>
                <w:bottom w:val="none" w:sz="0" w:space="0" w:color="auto"/>
                <w:right w:val="none" w:sz="0" w:space="0" w:color="auto"/>
              </w:divBdr>
              <w:divsChild>
                <w:div w:id="19839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1328">
      <w:bodyDiv w:val="1"/>
      <w:marLeft w:val="0"/>
      <w:marRight w:val="0"/>
      <w:marTop w:val="0"/>
      <w:marBottom w:val="0"/>
      <w:divBdr>
        <w:top w:val="none" w:sz="0" w:space="0" w:color="auto"/>
        <w:left w:val="none" w:sz="0" w:space="0" w:color="auto"/>
        <w:bottom w:val="none" w:sz="0" w:space="0" w:color="auto"/>
        <w:right w:val="none" w:sz="0" w:space="0" w:color="auto"/>
      </w:divBdr>
      <w:divsChild>
        <w:div w:id="579868602">
          <w:marLeft w:val="0"/>
          <w:marRight w:val="0"/>
          <w:marTop w:val="0"/>
          <w:marBottom w:val="0"/>
          <w:divBdr>
            <w:top w:val="none" w:sz="0" w:space="0" w:color="auto"/>
            <w:left w:val="none" w:sz="0" w:space="0" w:color="auto"/>
            <w:bottom w:val="none" w:sz="0" w:space="0" w:color="auto"/>
            <w:right w:val="none" w:sz="0" w:space="0" w:color="auto"/>
          </w:divBdr>
          <w:divsChild>
            <w:div w:id="624703713">
              <w:marLeft w:val="0"/>
              <w:marRight w:val="0"/>
              <w:marTop w:val="0"/>
              <w:marBottom w:val="0"/>
              <w:divBdr>
                <w:top w:val="none" w:sz="0" w:space="0" w:color="auto"/>
                <w:left w:val="none" w:sz="0" w:space="0" w:color="auto"/>
                <w:bottom w:val="none" w:sz="0" w:space="0" w:color="auto"/>
                <w:right w:val="none" w:sz="0" w:space="0" w:color="auto"/>
              </w:divBdr>
            </w:div>
          </w:divsChild>
        </w:div>
        <w:div w:id="495654386">
          <w:marLeft w:val="0"/>
          <w:marRight w:val="0"/>
          <w:marTop w:val="0"/>
          <w:marBottom w:val="0"/>
          <w:divBdr>
            <w:top w:val="none" w:sz="0" w:space="0" w:color="auto"/>
            <w:left w:val="none" w:sz="0" w:space="0" w:color="auto"/>
            <w:bottom w:val="none" w:sz="0" w:space="0" w:color="auto"/>
            <w:right w:val="none" w:sz="0" w:space="0" w:color="auto"/>
          </w:divBdr>
          <w:divsChild>
            <w:div w:id="1973289087">
              <w:marLeft w:val="0"/>
              <w:marRight w:val="0"/>
              <w:marTop w:val="0"/>
              <w:marBottom w:val="0"/>
              <w:divBdr>
                <w:top w:val="none" w:sz="0" w:space="0" w:color="auto"/>
                <w:left w:val="none" w:sz="0" w:space="0" w:color="auto"/>
                <w:bottom w:val="none" w:sz="0" w:space="0" w:color="auto"/>
                <w:right w:val="none" w:sz="0" w:space="0" w:color="auto"/>
              </w:divBdr>
              <w:divsChild>
                <w:div w:id="105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71947">
      <w:bodyDiv w:val="1"/>
      <w:marLeft w:val="0"/>
      <w:marRight w:val="0"/>
      <w:marTop w:val="0"/>
      <w:marBottom w:val="0"/>
      <w:divBdr>
        <w:top w:val="none" w:sz="0" w:space="0" w:color="auto"/>
        <w:left w:val="none" w:sz="0" w:space="0" w:color="auto"/>
        <w:bottom w:val="none" w:sz="0" w:space="0" w:color="auto"/>
        <w:right w:val="none" w:sz="0" w:space="0" w:color="auto"/>
      </w:divBdr>
      <w:divsChild>
        <w:div w:id="1823159018">
          <w:marLeft w:val="0"/>
          <w:marRight w:val="0"/>
          <w:marTop w:val="0"/>
          <w:marBottom w:val="0"/>
          <w:divBdr>
            <w:top w:val="none" w:sz="0" w:space="0" w:color="auto"/>
            <w:left w:val="none" w:sz="0" w:space="0" w:color="auto"/>
            <w:bottom w:val="none" w:sz="0" w:space="0" w:color="auto"/>
            <w:right w:val="none" w:sz="0" w:space="0" w:color="auto"/>
          </w:divBdr>
          <w:divsChild>
            <w:div w:id="1398672658">
              <w:marLeft w:val="0"/>
              <w:marRight w:val="0"/>
              <w:marTop w:val="0"/>
              <w:marBottom w:val="0"/>
              <w:divBdr>
                <w:top w:val="none" w:sz="0" w:space="0" w:color="auto"/>
                <w:left w:val="none" w:sz="0" w:space="0" w:color="auto"/>
                <w:bottom w:val="none" w:sz="0" w:space="0" w:color="auto"/>
                <w:right w:val="none" w:sz="0" w:space="0" w:color="auto"/>
              </w:divBdr>
            </w:div>
          </w:divsChild>
        </w:div>
        <w:div w:id="35588924">
          <w:marLeft w:val="0"/>
          <w:marRight w:val="0"/>
          <w:marTop w:val="0"/>
          <w:marBottom w:val="0"/>
          <w:divBdr>
            <w:top w:val="none" w:sz="0" w:space="0" w:color="auto"/>
            <w:left w:val="none" w:sz="0" w:space="0" w:color="auto"/>
            <w:bottom w:val="none" w:sz="0" w:space="0" w:color="auto"/>
            <w:right w:val="none" w:sz="0" w:space="0" w:color="auto"/>
          </w:divBdr>
          <w:divsChild>
            <w:div w:id="1514227243">
              <w:marLeft w:val="0"/>
              <w:marRight w:val="0"/>
              <w:marTop w:val="0"/>
              <w:marBottom w:val="0"/>
              <w:divBdr>
                <w:top w:val="none" w:sz="0" w:space="0" w:color="auto"/>
                <w:left w:val="none" w:sz="0" w:space="0" w:color="auto"/>
                <w:bottom w:val="none" w:sz="0" w:space="0" w:color="auto"/>
                <w:right w:val="none" w:sz="0" w:space="0" w:color="auto"/>
              </w:divBdr>
              <w:divsChild>
                <w:div w:id="13665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6530">
      <w:bodyDiv w:val="1"/>
      <w:marLeft w:val="0"/>
      <w:marRight w:val="0"/>
      <w:marTop w:val="0"/>
      <w:marBottom w:val="0"/>
      <w:divBdr>
        <w:top w:val="none" w:sz="0" w:space="0" w:color="auto"/>
        <w:left w:val="none" w:sz="0" w:space="0" w:color="auto"/>
        <w:bottom w:val="none" w:sz="0" w:space="0" w:color="auto"/>
        <w:right w:val="none" w:sz="0" w:space="0" w:color="auto"/>
      </w:divBdr>
      <w:divsChild>
        <w:div w:id="1452095072">
          <w:marLeft w:val="0"/>
          <w:marRight w:val="0"/>
          <w:marTop w:val="0"/>
          <w:marBottom w:val="0"/>
          <w:divBdr>
            <w:top w:val="none" w:sz="0" w:space="0" w:color="auto"/>
            <w:left w:val="none" w:sz="0" w:space="0" w:color="auto"/>
            <w:bottom w:val="none" w:sz="0" w:space="0" w:color="auto"/>
            <w:right w:val="none" w:sz="0" w:space="0" w:color="auto"/>
          </w:divBdr>
          <w:divsChild>
            <w:div w:id="75632313">
              <w:marLeft w:val="0"/>
              <w:marRight w:val="0"/>
              <w:marTop w:val="0"/>
              <w:marBottom w:val="0"/>
              <w:divBdr>
                <w:top w:val="none" w:sz="0" w:space="0" w:color="auto"/>
                <w:left w:val="none" w:sz="0" w:space="0" w:color="auto"/>
                <w:bottom w:val="none" w:sz="0" w:space="0" w:color="auto"/>
                <w:right w:val="none" w:sz="0" w:space="0" w:color="auto"/>
              </w:divBdr>
            </w:div>
          </w:divsChild>
        </w:div>
        <w:div w:id="70082923">
          <w:marLeft w:val="0"/>
          <w:marRight w:val="0"/>
          <w:marTop w:val="0"/>
          <w:marBottom w:val="0"/>
          <w:divBdr>
            <w:top w:val="none" w:sz="0" w:space="0" w:color="auto"/>
            <w:left w:val="none" w:sz="0" w:space="0" w:color="auto"/>
            <w:bottom w:val="none" w:sz="0" w:space="0" w:color="auto"/>
            <w:right w:val="none" w:sz="0" w:space="0" w:color="auto"/>
          </w:divBdr>
          <w:divsChild>
            <w:div w:id="2036496559">
              <w:marLeft w:val="0"/>
              <w:marRight w:val="0"/>
              <w:marTop w:val="0"/>
              <w:marBottom w:val="0"/>
              <w:divBdr>
                <w:top w:val="none" w:sz="0" w:space="0" w:color="auto"/>
                <w:left w:val="none" w:sz="0" w:space="0" w:color="auto"/>
                <w:bottom w:val="none" w:sz="0" w:space="0" w:color="auto"/>
                <w:right w:val="none" w:sz="0" w:space="0" w:color="auto"/>
              </w:divBdr>
              <w:divsChild>
                <w:div w:id="1018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6939">
      <w:bodyDiv w:val="1"/>
      <w:marLeft w:val="0"/>
      <w:marRight w:val="0"/>
      <w:marTop w:val="0"/>
      <w:marBottom w:val="0"/>
      <w:divBdr>
        <w:top w:val="none" w:sz="0" w:space="0" w:color="auto"/>
        <w:left w:val="none" w:sz="0" w:space="0" w:color="auto"/>
        <w:bottom w:val="none" w:sz="0" w:space="0" w:color="auto"/>
        <w:right w:val="none" w:sz="0" w:space="0" w:color="auto"/>
      </w:divBdr>
      <w:divsChild>
        <w:div w:id="1134912693">
          <w:marLeft w:val="0"/>
          <w:marRight w:val="0"/>
          <w:marTop w:val="0"/>
          <w:marBottom w:val="0"/>
          <w:divBdr>
            <w:top w:val="none" w:sz="0" w:space="0" w:color="auto"/>
            <w:left w:val="none" w:sz="0" w:space="0" w:color="auto"/>
            <w:bottom w:val="none" w:sz="0" w:space="0" w:color="auto"/>
            <w:right w:val="none" w:sz="0" w:space="0" w:color="auto"/>
          </w:divBdr>
          <w:divsChild>
            <w:div w:id="1734232214">
              <w:marLeft w:val="0"/>
              <w:marRight w:val="0"/>
              <w:marTop w:val="0"/>
              <w:marBottom w:val="0"/>
              <w:divBdr>
                <w:top w:val="none" w:sz="0" w:space="0" w:color="auto"/>
                <w:left w:val="none" w:sz="0" w:space="0" w:color="auto"/>
                <w:bottom w:val="none" w:sz="0" w:space="0" w:color="auto"/>
                <w:right w:val="none" w:sz="0" w:space="0" w:color="auto"/>
              </w:divBdr>
            </w:div>
          </w:divsChild>
        </w:div>
        <w:div w:id="1817337672">
          <w:marLeft w:val="0"/>
          <w:marRight w:val="0"/>
          <w:marTop w:val="0"/>
          <w:marBottom w:val="0"/>
          <w:divBdr>
            <w:top w:val="none" w:sz="0" w:space="0" w:color="auto"/>
            <w:left w:val="none" w:sz="0" w:space="0" w:color="auto"/>
            <w:bottom w:val="none" w:sz="0" w:space="0" w:color="auto"/>
            <w:right w:val="none" w:sz="0" w:space="0" w:color="auto"/>
          </w:divBdr>
          <w:divsChild>
            <w:div w:id="1042943153">
              <w:marLeft w:val="0"/>
              <w:marRight w:val="0"/>
              <w:marTop w:val="0"/>
              <w:marBottom w:val="0"/>
              <w:divBdr>
                <w:top w:val="none" w:sz="0" w:space="0" w:color="auto"/>
                <w:left w:val="none" w:sz="0" w:space="0" w:color="auto"/>
                <w:bottom w:val="none" w:sz="0" w:space="0" w:color="auto"/>
                <w:right w:val="none" w:sz="0" w:space="0" w:color="auto"/>
              </w:divBdr>
              <w:divsChild>
                <w:div w:id="1238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0413">
      <w:bodyDiv w:val="1"/>
      <w:marLeft w:val="0"/>
      <w:marRight w:val="0"/>
      <w:marTop w:val="0"/>
      <w:marBottom w:val="0"/>
      <w:divBdr>
        <w:top w:val="none" w:sz="0" w:space="0" w:color="auto"/>
        <w:left w:val="none" w:sz="0" w:space="0" w:color="auto"/>
        <w:bottom w:val="none" w:sz="0" w:space="0" w:color="auto"/>
        <w:right w:val="none" w:sz="0" w:space="0" w:color="auto"/>
      </w:divBdr>
      <w:divsChild>
        <w:div w:id="809130325">
          <w:marLeft w:val="0"/>
          <w:marRight w:val="0"/>
          <w:marTop w:val="0"/>
          <w:marBottom w:val="0"/>
          <w:divBdr>
            <w:top w:val="none" w:sz="0" w:space="0" w:color="auto"/>
            <w:left w:val="none" w:sz="0" w:space="0" w:color="auto"/>
            <w:bottom w:val="none" w:sz="0" w:space="0" w:color="auto"/>
            <w:right w:val="none" w:sz="0" w:space="0" w:color="auto"/>
          </w:divBdr>
          <w:divsChild>
            <w:div w:id="1601252720">
              <w:marLeft w:val="0"/>
              <w:marRight w:val="0"/>
              <w:marTop w:val="0"/>
              <w:marBottom w:val="0"/>
              <w:divBdr>
                <w:top w:val="none" w:sz="0" w:space="0" w:color="auto"/>
                <w:left w:val="none" w:sz="0" w:space="0" w:color="auto"/>
                <w:bottom w:val="none" w:sz="0" w:space="0" w:color="auto"/>
                <w:right w:val="none" w:sz="0" w:space="0" w:color="auto"/>
              </w:divBdr>
            </w:div>
          </w:divsChild>
        </w:div>
        <w:div w:id="2127651163">
          <w:marLeft w:val="0"/>
          <w:marRight w:val="0"/>
          <w:marTop w:val="0"/>
          <w:marBottom w:val="0"/>
          <w:divBdr>
            <w:top w:val="none" w:sz="0" w:space="0" w:color="auto"/>
            <w:left w:val="none" w:sz="0" w:space="0" w:color="auto"/>
            <w:bottom w:val="none" w:sz="0" w:space="0" w:color="auto"/>
            <w:right w:val="none" w:sz="0" w:space="0" w:color="auto"/>
          </w:divBdr>
          <w:divsChild>
            <w:div w:id="425806957">
              <w:marLeft w:val="0"/>
              <w:marRight w:val="0"/>
              <w:marTop w:val="0"/>
              <w:marBottom w:val="0"/>
              <w:divBdr>
                <w:top w:val="none" w:sz="0" w:space="0" w:color="auto"/>
                <w:left w:val="none" w:sz="0" w:space="0" w:color="auto"/>
                <w:bottom w:val="none" w:sz="0" w:space="0" w:color="auto"/>
                <w:right w:val="none" w:sz="0" w:space="0" w:color="auto"/>
              </w:divBdr>
              <w:divsChild>
                <w:div w:id="8578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2469">
      <w:bodyDiv w:val="1"/>
      <w:marLeft w:val="0"/>
      <w:marRight w:val="0"/>
      <w:marTop w:val="0"/>
      <w:marBottom w:val="0"/>
      <w:divBdr>
        <w:top w:val="none" w:sz="0" w:space="0" w:color="auto"/>
        <w:left w:val="none" w:sz="0" w:space="0" w:color="auto"/>
        <w:bottom w:val="none" w:sz="0" w:space="0" w:color="auto"/>
        <w:right w:val="none" w:sz="0" w:space="0" w:color="auto"/>
      </w:divBdr>
      <w:divsChild>
        <w:div w:id="817847112">
          <w:marLeft w:val="0"/>
          <w:marRight w:val="0"/>
          <w:marTop w:val="0"/>
          <w:marBottom w:val="0"/>
          <w:divBdr>
            <w:top w:val="none" w:sz="0" w:space="0" w:color="auto"/>
            <w:left w:val="none" w:sz="0" w:space="0" w:color="auto"/>
            <w:bottom w:val="none" w:sz="0" w:space="0" w:color="auto"/>
            <w:right w:val="none" w:sz="0" w:space="0" w:color="auto"/>
          </w:divBdr>
          <w:divsChild>
            <w:div w:id="2096589906">
              <w:marLeft w:val="0"/>
              <w:marRight w:val="0"/>
              <w:marTop w:val="0"/>
              <w:marBottom w:val="0"/>
              <w:divBdr>
                <w:top w:val="none" w:sz="0" w:space="0" w:color="auto"/>
                <w:left w:val="none" w:sz="0" w:space="0" w:color="auto"/>
                <w:bottom w:val="none" w:sz="0" w:space="0" w:color="auto"/>
                <w:right w:val="none" w:sz="0" w:space="0" w:color="auto"/>
              </w:divBdr>
            </w:div>
          </w:divsChild>
        </w:div>
        <w:div w:id="1557013483">
          <w:marLeft w:val="0"/>
          <w:marRight w:val="0"/>
          <w:marTop w:val="0"/>
          <w:marBottom w:val="0"/>
          <w:divBdr>
            <w:top w:val="none" w:sz="0" w:space="0" w:color="auto"/>
            <w:left w:val="none" w:sz="0" w:space="0" w:color="auto"/>
            <w:bottom w:val="none" w:sz="0" w:space="0" w:color="auto"/>
            <w:right w:val="none" w:sz="0" w:space="0" w:color="auto"/>
          </w:divBdr>
          <w:divsChild>
            <w:div w:id="938098428">
              <w:marLeft w:val="0"/>
              <w:marRight w:val="0"/>
              <w:marTop w:val="0"/>
              <w:marBottom w:val="0"/>
              <w:divBdr>
                <w:top w:val="none" w:sz="0" w:space="0" w:color="auto"/>
                <w:left w:val="none" w:sz="0" w:space="0" w:color="auto"/>
                <w:bottom w:val="none" w:sz="0" w:space="0" w:color="auto"/>
                <w:right w:val="none" w:sz="0" w:space="0" w:color="auto"/>
              </w:divBdr>
              <w:divsChild>
                <w:div w:id="20543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859">
      <w:bodyDiv w:val="1"/>
      <w:marLeft w:val="0"/>
      <w:marRight w:val="0"/>
      <w:marTop w:val="0"/>
      <w:marBottom w:val="0"/>
      <w:divBdr>
        <w:top w:val="none" w:sz="0" w:space="0" w:color="auto"/>
        <w:left w:val="none" w:sz="0" w:space="0" w:color="auto"/>
        <w:bottom w:val="none" w:sz="0" w:space="0" w:color="auto"/>
        <w:right w:val="none" w:sz="0" w:space="0" w:color="auto"/>
      </w:divBdr>
      <w:divsChild>
        <w:div w:id="1699811924">
          <w:marLeft w:val="0"/>
          <w:marRight w:val="0"/>
          <w:marTop w:val="0"/>
          <w:marBottom w:val="0"/>
          <w:divBdr>
            <w:top w:val="none" w:sz="0" w:space="0" w:color="auto"/>
            <w:left w:val="none" w:sz="0" w:space="0" w:color="auto"/>
            <w:bottom w:val="none" w:sz="0" w:space="0" w:color="auto"/>
            <w:right w:val="none" w:sz="0" w:space="0" w:color="auto"/>
          </w:divBdr>
          <w:divsChild>
            <w:div w:id="1581216372">
              <w:marLeft w:val="0"/>
              <w:marRight w:val="0"/>
              <w:marTop w:val="0"/>
              <w:marBottom w:val="0"/>
              <w:divBdr>
                <w:top w:val="none" w:sz="0" w:space="0" w:color="auto"/>
                <w:left w:val="none" w:sz="0" w:space="0" w:color="auto"/>
                <w:bottom w:val="none" w:sz="0" w:space="0" w:color="auto"/>
                <w:right w:val="none" w:sz="0" w:space="0" w:color="auto"/>
              </w:divBdr>
            </w:div>
          </w:divsChild>
        </w:div>
        <w:div w:id="1647278031">
          <w:marLeft w:val="0"/>
          <w:marRight w:val="0"/>
          <w:marTop w:val="0"/>
          <w:marBottom w:val="0"/>
          <w:divBdr>
            <w:top w:val="none" w:sz="0" w:space="0" w:color="auto"/>
            <w:left w:val="none" w:sz="0" w:space="0" w:color="auto"/>
            <w:bottom w:val="none" w:sz="0" w:space="0" w:color="auto"/>
            <w:right w:val="none" w:sz="0" w:space="0" w:color="auto"/>
          </w:divBdr>
          <w:divsChild>
            <w:div w:id="1071267053">
              <w:marLeft w:val="0"/>
              <w:marRight w:val="0"/>
              <w:marTop w:val="0"/>
              <w:marBottom w:val="0"/>
              <w:divBdr>
                <w:top w:val="none" w:sz="0" w:space="0" w:color="auto"/>
                <w:left w:val="none" w:sz="0" w:space="0" w:color="auto"/>
                <w:bottom w:val="none" w:sz="0" w:space="0" w:color="auto"/>
                <w:right w:val="none" w:sz="0" w:space="0" w:color="auto"/>
              </w:divBdr>
              <w:divsChild>
                <w:div w:id="9334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514">
      <w:bodyDiv w:val="1"/>
      <w:marLeft w:val="0"/>
      <w:marRight w:val="0"/>
      <w:marTop w:val="0"/>
      <w:marBottom w:val="0"/>
      <w:divBdr>
        <w:top w:val="none" w:sz="0" w:space="0" w:color="auto"/>
        <w:left w:val="none" w:sz="0" w:space="0" w:color="auto"/>
        <w:bottom w:val="none" w:sz="0" w:space="0" w:color="auto"/>
        <w:right w:val="none" w:sz="0" w:space="0" w:color="auto"/>
      </w:divBdr>
      <w:divsChild>
        <w:div w:id="846092683">
          <w:marLeft w:val="0"/>
          <w:marRight w:val="0"/>
          <w:marTop w:val="0"/>
          <w:marBottom w:val="0"/>
          <w:divBdr>
            <w:top w:val="none" w:sz="0" w:space="0" w:color="auto"/>
            <w:left w:val="none" w:sz="0" w:space="0" w:color="auto"/>
            <w:bottom w:val="none" w:sz="0" w:space="0" w:color="auto"/>
            <w:right w:val="none" w:sz="0" w:space="0" w:color="auto"/>
          </w:divBdr>
          <w:divsChild>
            <w:div w:id="137456876">
              <w:marLeft w:val="0"/>
              <w:marRight w:val="0"/>
              <w:marTop w:val="0"/>
              <w:marBottom w:val="0"/>
              <w:divBdr>
                <w:top w:val="none" w:sz="0" w:space="0" w:color="auto"/>
                <w:left w:val="none" w:sz="0" w:space="0" w:color="auto"/>
                <w:bottom w:val="none" w:sz="0" w:space="0" w:color="auto"/>
                <w:right w:val="none" w:sz="0" w:space="0" w:color="auto"/>
              </w:divBdr>
            </w:div>
          </w:divsChild>
        </w:div>
        <w:div w:id="828209327">
          <w:marLeft w:val="0"/>
          <w:marRight w:val="0"/>
          <w:marTop w:val="0"/>
          <w:marBottom w:val="0"/>
          <w:divBdr>
            <w:top w:val="none" w:sz="0" w:space="0" w:color="auto"/>
            <w:left w:val="none" w:sz="0" w:space="0" w:color="auto"/>
            <w:bottom w:val="none" w:sz="0" w:space="0" w:color="auto"/>
            <w:right w:val="none" w:sz="0" w:space="0" w:color="auto"/>
          </w:divBdr>
          <w:divsChild>
            <w:div w:id="747701496">
              <w:marLeft w:val="0"/>
              <w:marRight w:val="0"/>
              <w:marTop w:val="0"/>
              <w:marBottom w:val="0"/>
              <w:divBdr>
                <w:top w:val="none" w:sz="0" w:space="0" w:color="auto"/>
                <w:left w:val="none" w:sz="0" w:space="0" w:color="auto"/>
                <w:bottom w:val="none" w:sz="0" w:space="0" w:color="auto"/>
                <w:right w:val="none" w:sz="0" w:space="0" w:color="auto"/>
              </w:divBdr>
              <w:divsChild>
                <w:div w:id="10114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5979">
      <w:bodyDiv w:val="1"/>
      <w:marLeft w:val="0"/>
      <w:marRight w:val="0"/>
      <w:marTop w:val="0"/>
      <w:marBottom w:val="0"/>
      <w:divBdr>
        <w:top w:val="none" w:sz="0" w:space="0" w:color="auto"/>
        <w:left w:val="none" w:sz="0" w:space="0" w:color="auto"/>
        <w:bottom w:val="none" w:sz="0" w:space="0" w:color="auto"/>
        <w:right w:val="none" w:sz="0" w:space="0" w:color="auto"/>
      </w:divBdr>
      <w:divsChild>
        <w:div w:id="856626489">
          <w:marLeft w:val="0"/>
          <w:marRight w:val="0"/>
          <w:marTop w:val="0"/>
          <w:marBottom w:val="0"/>
          <w:divBdr>
            <w:top w:val="none" w:sz="0" w:space="0" w:color="auto"/>
            <w:left w:val="none" w:sz="0" w:space="0" w:color="auto"/>
            <w:bottom w:val="none" w:sz="0" w:space="0" w:color="auto"/>
            <w:right w:val="none" w:sz="0" w:space="0" w:color="auto"/>
          </w:divBdr>
          <w:divsChild>
            <w:div w:id="1557737440">
              <w:marLeft w:val="0"/>
              <w:marRight w:val="0"/>
              <w:marTop w:val="0"/>
              <w:marBottom w:val="0"/>
              <w:divBdr>
                <w:top w:val="none" w:sz="0" w:space="0" w:color="auto"/>
                <w:left w:val="none" w:sz="0" w:space="0" w:color="auto"/>
                <w:bottom w:val="none" w:sz="0" w:space="0" w:color="auto"/>
                <w:right w:val="none" w:sz="0" w:space="0" w:color="auto"/>
              </w:divBdr>
            </w:div>
          </w:divsChild>
        </w:div>
        <w:div w:id="1011180080">
          <w:marLeft w:val="0"/>
          <w:marRight w:val="0"/>
          <w:marTop w:val="0"/>
          <w:marBottom w:val="0"/>
          <w:divBdr>
            <w:top w:val="none" w:sz="0" w:space="0" w:color="auto"/>
            <w:left w:val="none" w:sz="0" w:space="0" w:color="auto"/>
            <w:bottom w:val="none" w:sz="0" w:space="0" w:color="auto"/>
            <w:right w:val="none" w:sz="0" w:space="0" w:color="auto"/>
          </w:divBdr>
          <w:divsChild>
            <w:div w:id="418792297">
              <w:marLeft w:val="0"/>
              <w:marRight w:val="0"/>
              <w:marTop w:val="0"/>
              <w:marBottom w:val="0"/>
              <w:divBdr>
                <w:top w:val="none" w:sz="0" w:space="0" w:color="auto"/>
                <w:left w:val="none" w:sz="0" w:space="0" w:color="auto"/>
                <w:bottom w:val="none" w:sz="0" w:space="0" w:color="auto"/>
                <w:right w:val="none" w:sz="0" w:space="0" w:color="auto"/>
              </w:divBdr>
              <w:divsChild>
                <w:div w:id="11304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49351">
      <w:bodyDiv w:val="1"/>
      <w:marLeft w:val="0"/>
      <w:marRight w:val="0"/>
      <w:marTop w:val="0"/>
      <w:marBottom w:val="0"/>
      <w:divBdr>
        <w:top w:val="none" w:sz="0" w:space="0" w:color="auto"/>
        <w:left w:val="none" w:sz="0" w:space="0" w:color="auto"/>
        <w:bottom w:val="none" w:sz="0" w:space="0" w:color="auto"/>
        <w:right w:val="none" w:sz="0" w:space="0" w:color="auto"/>
      </w:divBdr>
      <w:divsChild>
        <w:div w:id="1635601031">
          <w:marLeft w:val="0"/>
          <w:marRight w:val="0"/>
          <w:marTop w:val="0"/>
          <w:marBottom w:val="0"/>
          <w:divBdr>
            <w:top w:val="none" w:sz="0" w:space="0" w:color="auto"/>
            <w:left w:val="none" w:sz="0" w:space="0" w:color="auto"/>
            <w:bottom w:val="none" w:sz="0" w:space="0" w:color="auto"/>
            <w:right w:val="none" w:sz="0" w:space="0" w:color="auto"/>
          </w:divBdr>
          <w:divsChild>
            <w:div w:id="231546838">
              <w:marLeft w:val="0"/>
              <w:marRight w:val="0"/>
              <w:marTop w:val="0"/>
              <w:marBottom w:val="0"/>
              <w:divBdr>
                <w:top w:val="none" w:sz="0" w:space="0" w:color="auto"/>
                <w:left w:val="none" w:sz="0" w:space="0" w:color="auto"/>
                <w:bottom w:val="none" w:sz="0" w:space="0" w:color="auto"/>
                <w:right w:val="none" w:sz="0" w:space="0" w:color="auto"/>
              </w:divBdr>
            </w:div>
          </w:divsChild>
        </w:div>
        <w:div w:id="1536432059">
          <w:marLeft w:val="0"/>
          <w:marRight w:val="0"/>
          <w:marTop w:val="0"/>
          <w:marBottom w:val="0"/>
          <w:divBdr>
            <w:top w:val="none" w:sz="0" w:space="0" w:color="auto"/>
            <w:left w:val="none" w:sz="0" w:space="0" w:color="auto"/>
            <w:bottom w:val="none" w:sz="0" w:space="0" w:color="auto"/>
            <w:right w:val="none" w:sz="0" w:space="0" w:color="auto"/>
          </w:divBdr>
          <w:divsChild>
            <w:div w:id="396902827">
              <w:marLeft w:val="0"/>
              <w:marRight w:val="0"/>
              <w:marTop w:val="0"/>
              <w:marBottom w:val="0"/>
              <w:divBdr>
                <w:top w:val="none" w:sz="0" w:space="0" w:color="auto"/>
                <w:left w:val="none" w:sz="0" w:space="0" w:color="auto"/>
                <w:bottom w:val="none" w:sz="0" w:space="0" w:color="auto"/>
                <w:right w:val="none" w:sz="0" w:space="0" w:color="auto"/>
              </w:divBdr>
              <w:divsChild>
                <w:div w:id="8479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0396">
      <w:bodyDiv w:val="1"/>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954285027">
              <w:marLeft w:val="0"/>
              <w:marRight w:val="0"/>
              <w:marTop w:val="0"/>
              <w:marBottom w:val="0"/>
              <w:divBdr>
                <w:top w:val="none" w:sz="0" w:space="0" w:color="auto"/>
                <w:left w:val="none" w:sz="0" w:space="0" w:color="auto"/>
                <w:bottom w:val="none" w:sz="0" w:space="0" w:color="auto"/>
                <w:right w:val="none" w:sz="0" w:space="0" w:color="auto"/>
              </w:divBdr>
            </w:div>
          </w:divsChild>
        </w:div>
        <w:div w:id="1100182956">
          <w:marLeft w:val="0"/>
          <w:marRight w:val="0"/>
          <w:marTop w:val="0"/>
          <w:marBottom w:val="0"/>
          <w:divBdr>
            <w:top w:val="none" w:sz="0" w:space="0" w:color="auto"/>
            <w:left w:val="none" w:sz="0" w:space="0" w:color="auto"/>
            <w:bottom w:val="none" w:sz="0" w:space="0" w:color="auto"/>
            <w:right w:val="none" w:sz="0" w:space="0" w:color="auto"/>
          </w:divBdr>
          <w:divsChild>
            <w:div w:id="855461498">
              <w:marLeft w:val="0"/>
              <w:marRight w:val="0"/>
              <w:marTop w:val="0"/>
              <w:marBottom w:val="0"/>
              <w:divBdr>
                <w:top w:val="none" w:sz="0" w:space="0" w:color="auto"/>
                <w:left w:val="none" w:sz="0" w:space="0" w:color="auto"/>
                <w:bottom w:val="none" w:sz="0" w:space="0" w:color="auto"/>
                <w:right w:val="none" w:sz="0" w:space="0" w:color="auto"/>
              </w:divBdr>
              <w:divsChild>
                <w:div w:id="12032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5049">
      <w:bodyDiv w:val="1"/>
      <w:marLeft w:val="0"/>
      <w:marRight w:val="0"/>
      <w:marTop w:val="0"/>
      <w:marBottom w:val="0"/>
      <w:divBdr>
        <w:top w:val="none" w:sz="0" w:space="0" w:color="auto"/>
        <w:left w:val="none" w:sz="0" w:space="0" w:color="auto"/>
        <w:bottom w:val="none" w:sz="0" w:space="0" w:color="auto"/>
        <w:right w:val="none" w:sz="0" w:space="0" w:color="auto"/>
      </w:divBdr>
      <w:divsChild>
        <w:div w:id="711878216">
          <w:marLeft w:val="0"/>
          <w:marRight w:val="0"/>
          <w:marTop w:val="0"/>
          <w:marBottom w:val="0"/>
          <w:divBdr>
            <w:top w:val="none" w:sz="0" w:space="0" w:color="auto"/>
            <w:left w:val="none" w:sz="0" w:space="0" w:color="auto"/>
            <w:bottom w:val="none" w:sz="0" w:space="0" w:color="auto"/>
            <w:right w:val="none" w:sz="0" w:space="0" w:color="auto"/>
          </w:divBdr>
          <w:divsChild>
            <w:div w:id="107167516">
              <w:marLeft w:val="0"/>
              <w:marRight w:val="0"/>
              <w:marTop w:val="0"/>
              <w:marBottom w:val="0"/>
              <w:divBdr>
                <w:top w:val="none" w:sz="0" w:space="0" w:color="auto"/>
                <w:left w:val="none" w:sz="0" w:space="0" w:color="auto"/>
                <w:bottom w:val="none" w:sz="0" w:space="0" w:color="auto"/>
                <w:right w:val="none" w:sz="0" w:space="0" w:color="auto"/>
              </w:divBdr>
            </w:div>
          </w:divsChild>
        </w:div>
        <w:div w:id="299385270">
          <w:marLeft w:val="0"/>
          <w:marRight w:val="0"/>
          <w:marTop w:val="0"/>
          <w:marBottom w:val="0"/>
          <w:divBdr>
            <w:top w:val="none" w:sz="0" w:space="0" w:color="auto"/>
            <w:left w:val="none" w:sz="0" w:space="0" w:color="auto"/>
            <w:bottom w:val="none" w:sz="0" w:space="0" w:color="auto"/>
            <w:right w:val="none" w:sz="0" w:space="0" w:color="auto"/>
          </w:divBdr>
          <w:divsChild>
            <w:div w:id="889415044">
              <w:marLeft w:val="0"/>
              <w:marRight w:val="0"/>
              <w:marTop w:val="0"/>
              <w:marBottom w:val="0"/>
              <w:divBdr>
                <w:top w:val="none" w:sz="0" w:space="0" w:color="auto"/>
                <w:left w:val="none" w:sz="0" w:space="0" w:color="auto"/>
                <w:bottom w:val="none" w:sz="0" w:space="0" w:color="auto"/>
                <w:right w:val="none" w:sz="0" w:space="0" w:color="auto"/>
              </w:divBdr>
              <w:divsChild>
                <w:div w:id="1341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5216">
      <w:bodyDiv w:val="1"/>
      <w:marLeft w:val="0"/>
      <w:marRight w:val="0"/>
      <w:marTop w:val="0"/>
      <w:marBottom w:val="0"/>
      <w:divBdr>
        <w:top w:val="none" w:sz="0" w:space="0" w:color="auto"/>
        <w:left w:val="none" w:sz="0" w:space="0" w:color="auto"/>
        <w:bottom w:val="none" w:sz="0" w:space="0" w:color="auto"/>
        <w:right w:val="none" w:sz="0" w:space="0" w:color="auto"/>
      </w:divBdr>
      <w:divsChild>
        <w:div w:id="1219512376">
          <w:marLeft w:val="0"/>
          <w:marRight w:val="0"/>
          <w:marTop w:val="0"/>
          <w:marBottom w:val="0"/>
          <w:divBdr>
            <w:top w:val="none" w:sz="0" w:space="0" w:color="auto"/>
            <w:left w:val="none" w:sz="0" w:space="0" w:color="auto"/>
            <w:bottom w:val="none" w:sz="0" w:space="0" w:color="auto"/>
            <w:right w:val="none" w:sz="0" w:space="0" w:color="auto"/>
          </w:divBdr>
          <w:divsChild>
            <w:div w:id="196548828">
              <w:marLeft w:val="0"/>
              <w:marRight w:val="0"/>
              <w:marTop w:val="0"/>
              <w:marBottom w:val="0"/>
              <w:divBdr>
                <w:top w:val="none" w:sz="0" w:space="0" w:color="auto"/>
                <w:left w:val="none" w:sz="0" w:space="0" w:color="auto"/>
                <w:bottom w:val="none" w:sz="0" w:space="0" w:color="auto"/>
                <w:right w:val="none" w:sz="0" w:space="0" w:color="auto"/>
              </w:divBdr>
            </w:div>
          </w:divsChild>
        </w:div>
        <w:div w:id="708918406">
          <w:marLeft w:val="0"/>
          <w:marRight w:val="0"/>
          <w:marTop w:val="0"/>
          <w:marBottom w:val="0"/>
          <w:divBdr>
            <w:top w:val="none" w:sz="0" w:space="0" w:color="auto"/>
            <w:left w:val="none" w:sz="0" w:space="0" w:color="auto"/>
            <w:bottom w:val="none" w:sz="0" w:space="0" w:color="auto"/>
            <w:right w:val="none" w:sz="0" w:space="0" w:color="auto"/>
          </w:divBdr>
          <w:divsChild>
            <w:div w:id="805778140">
              <w:marLeft w:val="0"/>
              <w:marRight w:val="0"/>
              <w:marTop w:val="0"/>
              <w:marBottom w:val="0"/>
              <w:divBdr>
                <w:top w:val="none" w:sz="0" w:space="0" w:color="auto"/>
                <w:left w:val="none" w:sz="0" w:space="0" w:color="auto"/>
                <w:bottom w:val="none" w:sz="0" w:space="0" w:color="auto"/>
                <w:right w:val="none" w:sz="0" w:space="0" w:color="auto"/>
              </w:divBdr>
              <w:divsChild>
                <w:div w:id="9151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7583">
      <w:bodyDiv w:val="1"/>
      <w:marLeft w:val="0"/>
      <w:marRight w:val="0"/>
      <w:marTop w:val="0"/>
      <w:marBottom w:val="0"/>
      <w:divBdr>
        <w:top w:val="none" w:sz="0" w:space="0" w:color="auto"/>
        <w:left w:val="none" w:sz="0" w:space="0" w:color="auto"/>
        <w:bottom w:val="none" w:sz="0" w:space="0" w:color="auto"/>
        <w:right w:val="none" w:sz="0" w:space="0" w:color="auto"/>
      </w:divBdr>
      <w:divsChild>
        <w:div w:id="1953785535">
          <w:marLeft w:val="0"/>
          <w:marRight w:val="0"/>
          <w:marTop w:val="0"/>
          <w:marBottom w:val="0"/>
          <w:divBdr>
            <w:top w:val="none" w:sz="0" w:space="0" w:color="auto"/>
            <w:left w:val="none" w:sz="0" w:space="0" w:color="auto"/>
            <w:bottom w:val="none" w:sz="0" w:space="0" w:color="auto"/>
            <w:right w:val="none" w:sz="0" w:space="0" w:color="auto"/>
          </w:divBdr>
          <w:divsChild>
            <w:div w:id="2038584666">
              <w:marLeft w:val="0"/>
              <w:marRight w:val="0"/>
              <w:marTop w:val="0"/>
              <w:marBottom w:val="0"/>
              <w:divBdr>
                <w:top w:val="none" w:sz="0" w:space="0" w:color="auto"/>
                <w:left w:val="none" w:sz="0" w:space="0" w:color="auto"/>
                <w:bottom w:val="none" w:sz="0" w:space="0" w:color="auto"/>
                <w:right w:val="none" w:sz="0" w:space="0" w:color="auto"/>
              </w:divBdr>
            </w:div>
          </w:divsChild>
        </w:div>
        <w:div w:id="742533813">
          <w:marLeft w:val="0"/>
          <w:marRight w:val="0"/>
          <w:marTop w:val="0"/>
          <w:marBottom w:val="0"/>
          <w:divBdr>
            <w:top w:val="none" w:sz="0" w:space="0" w:color="auto"/>
            <w:left w:val="none" w:sz="0" w:space="0" w:color="auto"/>
            <w:bottom w:val="none" w:sz="0" w:space="0" w:color="auto"/>
            <w:right w:val="none" w:sz="0" w:space="0" w:color="auto"/>
          </w:divBdr>
          <w:divsChild>
            <w:div w:id="1204752820">
              <w:marLeft w:val="0"/>
              <w:marRight w:val="0"/>
              <w:marTop w:val="0"/>
              <w:marBottom w:val="0"/>
              <w:divBdr>
                <w:top w:val="none" w:sz="0" w:space="0" w:color="auto"/>
                <w:left w:val="none" w:sz="0" w:space="0" w:color="auto"/>
                <w:bottom w:val="none" w:sz="0" w:space="0" w:color="auto"/>
                <w:right w:val="none" w:sz="0" w:space="0" w:color="auto"/>
              </w:divBdr>
              <w:divsChild>
                <w:div w:id="1120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5802">
      <w:bodyDiv w:val="1"/>
      <w:marLeft w:val="0"/>
      <w:marRight w:val="0"/>
      <w:marTop w:val="0"/>
      <w:marBottom w:val="0"/>
      <w:divBdr>
        <w:top w:val="none" w:sz="0" w:space="0" w:color="auto"/>
        <w:left w:val="none" w:sz="0" w:space="0" w:color="auto"/>
        <w:bottom w:val="none" w:sz="0" w:space="0" w:color="auto"/>
        <w:right w:val="none" w:sz="0" w:space="0" w:color="auto"/>
      </w:divBdr>
      <w:divsChild>
        <w:div w:id="1820488501">
          <w:marLeft w:val="0"/>
          <w:marRight w:val="0"/>
          <w:marTop w:val="0"/>
          <w:marBottom w:val="0"/>
          <w:divBdr>
            <w:top w:val="none" w:sz="0" w:space="0" w:color="auto"/>
            <w:left w:val="none" w:sz="0" w:space="0" w:color="auto"/>
            <w:bottom w:val="none" w:sz="0" w:space="0" w:color="auto"/>
            <w:right w:val="none" w:sz="0" w:space="0" w:color="auto"/>
          </w:divBdr>
          <w:divsChild>
            <w:div w:id="1846817601">
              <w:marLeft w:val="0"/>
              <w:marRight w:val="0"/>
              <w:marTop w:val="0"/>
              <w:marBottom w:val="0"/>
              <w:divBdr>
                <w:top w:val="none" w:sz="0" w:space="0" w:color="auto"/>
                <w:left w:val="none" w:sz="0" w:space="0" w:color="auto"/>
                <w:bottom w:val="none" w:sz="0" w:space="0" w:color="auto"/>
                <w:right w:val="none" w:sz="0" w:space="0" w:color="auto"/>
              </w:divBdr>
            </w:div>
          </w:divsChild>
        </w:div>
        <w:div w:id="366106783">
          <w:marLeft w:val="0"/>
          <w:marRight w:val="0"/>
          <w:marTop w:val="0"/>
          <w:marBottom w:val="0"/>
          <w:divBdr>
            <w:top w:val="none" w:sz="0" w:space="0" w:color="auto"/>
            <w:left w:val="none" w:sz="0" w:space="0" w:color="auto"/>
            <w:bottom w:val="none" w:sz="0" w:space="0" w:color="auto"/>
            <w:right w:val="none" w:sz="0" w:space="0" w:color="auto"/>
          </w:divBdr>
          <w:divsChild>
            <w:div w:id="220293435">
              <w:marLeft w:val="0"/>
              <w:marRight w:val="0"/>
              <w:marTop w:val="0"/>
              <w:marBottom w:val="0"/>
              <w:divBdr>
                <w:top w:val="none" w:sz="0" w:space="0" w:color="auto"/>
                <w:left w:val="none" w:sz="0" w:space="0" w:color="auto"/>
                <w:bottom w:val="none" w:sz="0" w:space="0" w:color="auto"/>
                <w:right w:val="none" w:sz="0" w:space="0" w:color="auto"/>
              </w:divBdr>
              <w:divsChild>
                <w:div w:id="14353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585">
      <w:bodyDiv w:val="1"/>
      <w:marLeft w:val="0"/>
      <w:marRight w:val="0"/>
      <w:marTop w:val="0"/>
      <w:marBottom w:val="0"/>
      <w:divBdr>
        <w:top w:val="none" w:sz="0" w:space="0" w:color="auto"/>
        <w:left w:val="none" w:sz="0" w:space="0" w:color="auto"/>
        <w:bottom w:val="none" w:sz="0" w:space="0" w:color="auto"/>
        <w:right w:val="none" w:sz="0" w:space="0" w:color="auto"/>
      </w:divBdr>
      <w:divsChild>
        <w:div w:id="594632847">
          <w:marLeft w:val="0"/>
          <w:marRight w:val="0"/>
          <w:marTop w:val="0"/>
          <w:marBottom w:val="0"/>
          <w:divBdr>
            <w:top w:val="none" w:sz="0" w:space="0" w:color="auto"/>
            <w:left w:val="none" w:sz="0" w:space="0" w:color="auto"/>
            <w:bottom w:val="none" w:sz="0" w:space="0" w:color="auto"/>
            <w:right w:val="none" w:sz="0" w:space="0" w:color="auto"/>
          </w:divBdr>
          <w:divsChild>
            <w:div w:id="842403115">
              <w:marLeft w:val="0"/>
              <w:marRight w:val="0"/>
              <w:marTop w:val="0"/>
              <w:marBottom w:val="0"/>
              <w:divBdr>
                <w:top w:val="none" w:sz="0" w:space="0" w:color="auto"/>
                <w:left w:val="none" w:sz="0" w:space="0" w:color="auto"/>
                <w:bottom w:val="none" w:sz="0" w:space="0" w:color="auto"/>
                <w:right w:val="none" w:sz="0" w:space="0" w:color="auto"/>
              </w:divBdr>
            </w:div>
          </w:divsChild>
        </w:div>
        <w:div w:id="1620648011">
          <w:marLeft w:val="0"/>
          <w:marRight w:val="0"/>
          <w:marTop w:val="0"/>
          <w:marBottom w:val="0"/>
          <w:divBdr>
            <w:top w:val="none" w:sz="0" w:space="0" w:color="auto"/>
            <w:left w:val="none" w:sz="0" w:space="0" w:color="auto"/>
            <w:bottom w:val="none" w:sz="0" w:space="0" w:color="auto"/>
            <w:right w:val="none" w:sz="0" w:space="0" w:color="auto"/>
          </w:divBdr>
          <w:divsChild>
            <w:div w:id="1978683023">
              <w:marLeft w:val="0"/>
              <w:marRight w:val="0"/>
              <w:marTop w:val="0"/>
              <w:marBottom w:val="0"/>
              <w:divBdr>
                <w:top w:val="none" w:sz="0" w:space="0" w:color="auto"/>
                <w:left w:val="none" w:sz="0" w:space="0" w:color="auto"/>
                <w:bottom w:val="none" w:sz="0" w:space="0" w:color="auto"/>
                <w:right w:val="none" w:sz="0" w:space="0" w:color="auto"/>
              </w:divBdr>
              <w:divsChild>
                <w:div w:id="1661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4050">
      <w:bodyDiv w:val="1"/>
      <w:marLeft w:val="0"/>
      <w:marRight w:val="0"/>
      <w:marTop w:val="0"/>
      <w:marBottom w:val="0"/>
      <w:divBdr>
        <w:top w:val="none" w:sz="0" w:space="0" w:color="auto"/>
        <w:left w:val="none" w:sz="0" w:space="0" w:color="auto"/>
        <w:bottom w:val="none" w:sz="0" w:space="0" w:color="auto"/>
        <w:right w:val="none" w:sz="0" w:space="0" w:color="auto"/>
      </w:divBdr>
      <w:divsChild>
        <w:div w:id="788011363">
          <w:marLeft w:val="0"/>
          <w:marRight w:val="0"/>
          <w:marTop w:val="0"/>
          <w:marBottom w:val="0"/>
          <w:divBdr>
            <w:top w:val="none" w:sz="0" w:space="0" w:color="auto"/>
            <w:left w:val="none" w:sz="0" w:space="0" w:color="auto"/>
            <w:bottom w:val="none" w:sz="0" w:space="0" w:color="auto"/>
            <w:right w:val="none" w:sz="0" w:space="0" w:color="auto"/>
          </w:divBdr>
          <w:divsChild>
            <w:div w:id="1613509537">
              <w:marLeft w:val="0"/>
              <w:marRight w:val="0"/>
              <w:marTop w:val="0"/>
              <w:marBottom w:val="0"/>
              <w:divBdr>
                <w:top w:val="none" w:sz="0" w:space="0" w:color="auto"/>
                <w:left w:val="none" w:sz="0" w:space="0" w:color="auto"/>
                <w:bottom w:val="none" w:sz="0" w:space="0" w:color="auto"/>
                <w:right w:val="none" w:sz="0" w:space="0" w:color="auto"/>
              </w:divBdr>
            </w:div>
          </w:divsChild>
        </w:div>
        <w:div w:id="110054585">
          <w:marLeft w:val="0"/>
          <w:marRight w:val="0"/>
          <w:marTop w:val="0"/>
          <w:marBottom w:val="0"/>
          <w:divBdr>
            <w:top w:val="none" w:sz="0" w:space="0" w:color="auto"/>
            <w:left w:val="none" w:sz="0" w:space="0" w:color="auto"/>
            <w:bottom w:val="none" w:sz="0" w:space="0" w:color="auto"/>
            <w:right w:val="none" w:sz="0" w:space="0" w:color="auto"/>
          </w:divBdr>
          <w:divsChild>
            <w:div w:id="1420252369">
              <w:marLeft w:val="0"/>
              <w:marRight w:val="0"/>
              <w:marTop w:val="0"/>
              <w:marBottom w:val="0"/>
              <w:divBdr>
                <w:top w:val="none" w:sz="0" w:space="0" w:color="auto"/>
                <w:left w:val="none" w:sz="0" w:space="0" w:color="auto"/>
                <w:bottom w:val="none" w:sz="0" w:space="0" w:color="auto"/>
                <w:right w:val="none" w:sz="0" w:space="0" w:color="auto"/>
              </w:divBdr>
              <w:divsChild>
                <w:div w:id="1741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200">
      <w:bodyDiv w:val="1"/>
      <w:marLeft w:val="0"/>
      <w:marRight w:val="0"/>
      <w:marTop w:val="0"/>
      <w:marBottom w:val="0"/>
      <w:divBdr>
        <w:top w:val="none" w:sz="0" w:space="0" w:color="auto"/>
        <w:left w:val="none" w:sz="0" w:space="0" w:color="auto"/>
        <w:bottom w:val="none" w:sz="0" w:space="0" w:color="auto"/>
        <w:right w:val="none" w:sz="0" w:space="0" w:color="auto"/>
      </w:divBdr>
      <w:divsChild>
        <w:div w:id="1793942217">
          <w:marLeft w:val="0"/>
          <w:marRight w:val="0"/>
          <w:marTop w:val="0"/>
          <w:marBottom w:val="0"/>
          <w:divBdr>
            <w:top w:val="none" w:sz="0" w:space="0" w:color="auto"/>
            <w:left w:val="none" w:sz="0" w:space="0" w:color="auto"/>
            <w:bottom w:val="none" w:sz="0" w:space="0" w:color="auto"/>
            <w:right w:val="none" w:sz="0" w:space="0" w:color="auto"/>
          </w:divBdr>
          <w:divsChild>
            <w:div w:id="533079175">
              <w:marLeft w:val="0"/>
              <w:marRight w:val="0"/>
              <w:marTop w:val="0"/>
              <w:marBottom w:val="0"/>
              <w:divBdr>
                <w:top w:val="none" w:sz="0" w:space="0" w:color="auto"/>
                <w:left w:val="none" w:sz="0" w:space="0" w:color="auto"/>
                <w:bottom w:val="none" w:sz="0" w:space="0" w:color="auto"/>
                <w:right w:val="none" w:sz="0" w:space="0" w:color="auto"/>
              </w:divBdr>
            </w:div>
          </w:divsChild>
        </w:div>
        <w:div w:id="683170856">
          <w:marLeft w:val="0"/>
          <w:marRight w:val="0"/>
          <w:marTop w:val="0"/>
          <w:marBottom w:val="0"/>
          <w:divBdr>
            <w:top w:val="none" w:sz="0" w:space="0" w:color="auto"/>
            <w:left w:val="none" w:sz="0" w:space="0" w:color="auto"/>
            <w:bottom w:val="none" w:sz="0" w:space="0" w:color="auto"/>
            <w:right w:val="none" w:sz="0" w:space="0" w:color="auto"/>
          </w:divBdr>
          <w:divsChild>
            <w:div w:id="2019775148">
              <w:marLeft w:val="0"/>
              <w:marRight w:val="0"/>
              <w:marTop w:val="0"/>
              <w:marBottom w:val="0"/>
              <w:divBdr>
                <w:top w:val="none" w:sz="0" w:space="0" w:color="auto"/>
                <w:left w:val="none" w:sz="0" w:space="0" w:color="auto"/>
                <w:bottom w:val="none" w:sz="0" w:space="0" w:color="auto"/>
                <w:right w:val="none" w:sz="0" w:space="0" w:color="auto"/>
              </w:divBdr>
              <w:divsChild>
                <w:div w:id="1827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60806">
      <w:bodyDiv w:val="1"/>
      <w:marLeft w:val="0"/>
      <w:marRight w:val="0"/>
      <w:marTop w:val="0"/>
      <w:marBottom w:val="0"/>
      <w:divBdr>
        <w:top w:val="none" w:sz="0" w:space="0" w:color="auto"/>
        <w:left w:val="none" w:sz="0" w:space="0" w:color="auto"/>
        <w:bottom w:val="none" w:sz="0" w:space="0" w:color="auto"/>
        <w:right w:val="none" w:sz="0" w:space="0" w:color="auto"/>
      </w:divBdr>
      <w:divsChild>
        <w:div w:id="397633835">
          <w:marLeft w:val="0"/>
          <w:marRight w:val="0"/>
          <w:marTop w:val="0"/>
          <w:marBottom w:val="0"/>
          <w:divBdr>
            <w:top w:val="none" w:sz="0" w:space="0" w:color="auto"/>
            <w:left w:val="none" w:sz="0" w:space="0" w:color="auto"/>
            <w:bottom w:val="none" w:sz="0" w:space="0" w:color="auto"/>
            <w:right w:val="none" w:sz="0" w:space="0" w:color="auto"/>
          </w:divBdr>
          <w:divsChild>
            <w:div w:id="1752508883">
              <w:marLeft w:val="0"/>
              <w:marRight w:val="0"/>
              <w:marTop w:val="0"/>
              <w:marBottom w:val="0"/>
              <w:divBdr>
                <w:top w:val="none" w:sz="0" w:space="0" w:color="auto"/>
                <w:left w:val="none" w:sz="0" w:space="0" w:color="auto"/>
                <w:bottom w:val="none" w:sz="0" w:space="0" w:color="auto"/>
                <w:right w:val="none" w:sz="0" w:space="0" w:color="auto"/>
              </w:divBdr>
            </w:div>
          </w:divsChild>
        </w:div>
        <w:div w:id="779880955">
          <w:marLeft w:val="0"/>
          <w:marRight w:val="0"/>
          <w:marTop w:val="0"/>
          <w:marBottom w:val="0"/>
          <w:divBdr>
            <w:top w:val="none" w:sz="0" w:space="0" w:color="auto"/>
            <w:left w:val="none" w:sz="0" w:space="0" w:color="auto"/>
            <w:bottom w:val="none" w:sz="0" w:space="0" w:color="auto"/>
            <w:right w:val="none" w:sz="0" w:space="0" w:color="auto"/>
          </w:divBdr>
          <w:divsChild>
            <w:div w:id="646709786">
              <w:marLeft w:val="0"/>
              <w:marRight w:val="0"/>
              <w:marTop w:val="0"/>
              <w:marBottom w:val="0"/>
              <w:divBdr>
                <w:top w:val="none" w:sz="0" w:space="0" w:color="auto"/>
                <w:left w:val="none" w:sz="0" w:space="0" w:color="auto"/>
                <w:bottom w:val="none" w:sz="0" w:space="0" w:color="auto"/>
                <w:right w:val="none" w:sz="0" w:space="0" w:color="auto"/>
              </w:divBdr>
              <w:divsChild>
                <w:div w:id="11574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ikc@tax.gov.ua" TargetMode="External"/><Relationship Id="rId13" Type="http://schemas.openxmlformats.org/officeDocument/2006/relationships/hyperlink" Target="https://tax.gov.ua/baneryi/onlayn-navchannya/transfertne-tsinoutvorennya-ta-mijnarodne-opodatkuvannya/transfertne-tsinoutvorennya/79014.html" TargetMode="External"/><Relationship Id="rId18" Type="http://schemas.openxmlformats.org/officeDocument/2006/relationships/hyperlink" Target="https://tax.gov.ua/baneryi/onlayn-navchannya/ediniy-podatok" TargetMode="External"/><Relationship Id="rId26" Type="http://schemas.openxmlformats.org/officeDocument/2006/relationships/hyperlink" Target="https://cabinet.tax.gov.ua" TargetMode="External"/><Relationship Id="rId3" Type="http://schemas.openxmlformats.org/officeDocument/2006/relationships/styles" Target="styles.xml"/><Relationship Id="rId21" Type="http://schemas.openxmlformats.org/officeDocument/2006/relationships/hyperlink" Target="https://ukrstat.gov.ua/operativ/operativ2017/gdn/snzp/snzp_ek/smzp_ek_u.htm%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x.gov.ua/baneryi/onlayn-navchannya/transfertne-tsinoutvorennya-ta-mijnarodne-opodatkuvannya/opodatkuvannya-dohodiv-nerezidentiv/79011.html" TargetMode="External"/><Relationship Id="rId17" Type="http://schemas.openxmlformats.org/officeDocument/2006/relationships/hyperlink" Target="https://tax.gov.ua/baneryi/onlayn-navchannya/splata-podatkiv-ta-edinogo-vnesku--povernennya-platejiv-z-byudjetu/zapovnennya-rekvizitiv-platijnoi-instruktsii/798188.html" TargetMode="External"/><Relationship Id="rId25" Type="http://schemas.openxmlformats.org/officeDocument/2006/relationships/hyperlink" Target="mailto:publicinfo_dps@tax.gov.u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x.gov.ua/baneryi/onlayn-navchannya/splata-podatkiv-ta-edinogo-vnesku--povernennya-platejiv-z-byudjetu/" TargetMode="External"/><Relationship Id="rId20" Type="http://schemas.openxmlformats.org/officeDocument/2006/relationships/hyperlink" Target="https://tax.gov.ua/rahunki-dlya-splati-platejiv" TargetMode="External"/><Relationship Id="rId29" Type="http://schemas.openxmlformats.org/officeDocument/2006/relationships/hyperlink" Target="http://cabinet.tax.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gov.ua/baneryi/onlayn-navchannya/transfertne-tsinoutvorennya-ta-mijnarodne-opodatkuvannya/transfertne-tsinoutvorennya/79000.html" TargetMode="External"/><Relationship Id="rId24" Type="http://schemas.openxmlformats.org/officeDocument/2006/relationships/hyperlink" Target="https://cabinet.tax.gov.ua" TargetMode="External"/><Relationship Id="rId32" Type="http://schemas.openxmlformats.org/officeDocument/2006/relationships/hyperlink" Target="mailto:dp.zvernennya@tax.gov.ua" TargetMode="External"/><Relationship Id="rId5" Type="http://schemas.openxmlformats.org/officeDocument/2006/relationships/webSettings" Target="webSettings.xml"/><Relationship Id="rId15" Type="http://schemas.openxmlformats.org/officeDocument/2006/relationships/hyperlink" Target="https://tax.gov.ua/baneryi/onlayn-navchannya/plata-za-zemlyu/yuridichni-osobi/osoblivosti-spravlyannya-podatku--zboru-/798137.html" TargetMode="External"/><Relationship Id="rId23" Type="http://schemas.openxmlformats.org/officeDocument/2006/relationships/hyperlink" Target="https://cabinet.tax.gov.ua" TargetMode="External"/><Relationship Id="rId28" Type="http://schemas.openxmlformats.org/officeDocument/2006/relationships/hyperlink" Target="https://tax.gov.ua/media-tsentr/videogalereya/prezentatsii-ta-inshi/10156.html" TargetMode="External"/><Relationship Id="rId10" Type="http://schemas.openxmlformats.org/officeDocument/2006/relationships/hyperlink" Target="https://tax.gov.ua/baneryi/onlayn-navchannya/transfertne-tsinoutvorennya-ta-mijnarodne-opodatkuvannya/" TargetMode="External"/><Relationship Id="rId19" Type="http://schemas.openxmlformats.org/officeDocument/2006/relationships/hyperlink" Target="https://tax.gov.ua/baneryi/onlayn-navchannya/ediniy-podatok/yuridichni-osobi/ediniy-podatok-dlya-platnikiv-chetvertoi-grupi/osoblivosti/799379.html" TargetMode="External"/><Relationship Id="rId31" Type="http://schemas.openxmlformats.org/officeDocument/2006/relationships/hyperlink" Target="https://ips.ligazakon.net/document/view/t172155?ed=2024_01_01" TargetMode="External"/><Relationship Id="rId4" Type="http://schemas.openxmlformats.org/officeDocument/2006/relationships/settings" Target="settings.xml"/><Relationship Id="rId9" Type="http://schemas.openxmlformats.org/officeDocument/2006/relationships/hyperlink" Target="https://tax.gov.ua/baneryi/onlayn-navchannya" TargetMode="External"/><Relationship Id="rId14" Type="http://schemas.openxmlformats.org/officeDocument/2006/relationships/hyperlink" Target="https://tax.gov.ua/baneryi/onlayn-navchannya/plata-za-zemlyu/" TargetMode="External"/><Relationship Id="rId22" Type="http://schemas.openxmlformats.org/officeDocument/2006/relationships/hyperlink" Target="https://cabinet.tax.gov.ua/registers" TargetMode="External"/><Relationship Id="rId27" Type="http://schemas.openxmlformats.org/officeDocument/2006/relationships/image" Target="media/image1.jpeg"/><Relationship Id="rId30" Type="http://schemas.openxmlformats.org/officeDocument/2006/relationships/hyperlink" Target="https://tax.gov.ua/rahunki-dlya-splati-platej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61DA0-F5AE-4647-8642-51BD105D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26884</Words>
  <Characters>153245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dcterms:created xsi:type="dcterms:W3CDTF">2024-07-10T06:30:00Z</dcterms:created>
  <dcterms:modified xsi:type="dcterms:W3CDTF">2024-07-10T06:30:00Z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BC25FD9FAC384BF5AD59A6D6A9A4EAD5_13</vt:lpwstr>
  </property>
</Properties>
</file>